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10A3" w14:textId="5F0F1113" w:rsidR="002D5A24" w:rsidRDefault="002D5A24" w:rsidP="004755D9">
      <w:pPr>
        <w:spacing w:after="0" w:line="240" w:lineRule="auto"/>
        <w:ind w:left="4678"/>
        <w:jc w:val="right"/>
        <w:rPr>
          <w:rFonts w:ascii="Times New Roman" w:hAnsi="Times New Roman" w:cs="Times New Roman"/>
          <w:kern w:val="2"/>
          <w:sz w:val="28"/>
          <w:szCs w:val="26"/>
        </w:rPr>
      </w:pPr>
      <w:r w:rsidRPr="002D5A24">
        <w:rPr>
          <w:rFonts w:ascii="Times New Roman" w:hAnsi="Times New Roman" w:cs="Times New Roman"/>
          <w:kern w:val="2"/>
          <w:sz w:val="28"/>
          <w:szCs w:val="26"/>
        </w:rPr>
        <w:t>Приложени</w:t>
      </w:r>
      <w:r>
        <w:rPr>
          <w:rFonts w:ascii="Times New Roman" w:hAnsi="Times New Roman" w:cs="Times New Roman"/>
          <w:kern w:val="2"/>
          <w:sz w:val="28"/>
          <w:szCs w:val="26"/>
        </w:rPr>
        <w:t>е</w:t>
      </w:r>
      <w:r w:rsidRPr="002D5A24">
        <w:rPr>
          <w:rFonts w:ascii="Times New Roman" w:hAnsi="Times New Roman" w:cs="Times New Roman"/>
          <w:kern w:val="2"/>
          <w:sz w:val="28"/>
          <w:szCs w:val="26"/>
        </w:rPr>
        <w:t xml:space="preserve"> </w:t>
      </w:r>
      <w:r w:rsidR="00A92699">
        <w:rPr>
          <w:rFonts w:ascii="Times New Roman" w:hAnsi="Times New Roman" w:cs="Times New Roman"/>
          <w:kern w:val="2"/>
          <w:sz w:val="28"/>
          <w:szCs w:val="26"/>
        </w:rPr>
        <w:t>2</w:t>
      </w:r>
    </w:p>
    <w:p w14:paraId="6B5485F8" w14:textId="7684BE83" w:rsidR="002D5A24" w:rsidRDefault="002D5A24" w:rsidP="004755D9">
      <w:pPr>
        <w:spacing w:after="0" w:line="240" w:lineRule="auto"/>
        <w:ind w:left="4678"/>
        <w:jc w:val="right"/>
        <w:rPr>
          <w:rFonts w:ascii="Times New Roman" w:hAnsi="Times New Roman" w:cs="Times New Roman"/>
          <w:kern w:val="2"/>
          <w:sz w:val="28"/>
          <w:szCs w:val="26"/>
        </w:rPr>
      </w:pPr>
      <w:r w:rsidRPr="002D5A24">
        <w:rPr>
          <w:rFonts w:ascii="Times New Roman" w:hAnsi="Times New Roman" w:cs="Times New Roman"/>
          <w:kern w:val="2"/>
          <w:sz w:val="28"/>
          <w:szCs w:val="26"/>
        </w:rPr>
        <w:t>к протоколу заседания Управляющего комитета стратегического проекта «Цифровая трансформация: технологии, эффекты, эффективность» от</w:t>
      </w:r>
      <w:r w:rsidR="00584428">
        <w:rPr>
          <w:rFonts w:ascii="Times New Roman" w:hAnsi="Times New Roman" w:cs="Times New Roman"/>
          <w:kern w:val="2"/>
          <w:sz w:val="28"/>
          <w:szCs w:val="26"/>
        </w:rPr>
        <w:t xml:space="preserve"> </w:t>
      </w:r>
      <w:r w:rsidR="00A92699">
        <w:rPr>
          <w:rFonts w:ascii="Times New Roman" w:hAnsi="Times New Roman" w:cs="Times New Roman"/>
          <w:kern w:val="2"/>
          <w:sz w:val="28"/>
          <w:szCs w:val="26"/>
        </w:rPr>
        <w:t>6 февраля</w:t>
      </w:r>
      <w:r w:rsidR="00584428">
        <w:rPr>
          <w:rFonts w:ascii="Times New Roman" w:hAnsi="Times New Roman" w:cs="Times New Roman"/>
          <w:kern w:val="2"/>
          <w:sz w:val="28"/>
          <w:szCs w:val="26"/>
        </w:rPr>
        <w:t xml:space="preserve"> </w:t>
      </w:r>
      <w:r w:rsidRPr="002D5A24">
        <w:rPr>
          <w:rFonts w:ascii="Times New Roman" w:hAnsi="Times New Roman" w:cs="Times New Roman"/>
          <w:kern w:val="2"/>
          <w:sz w:val="28"/>
          <w:szCs w:val="26"/>
        </w:rPr>
        <w:t xml:space="preserve">2023 г. № </w:t>
      </w:r>
      <w:r w:rsidR="00584428">
        <w:rPr>
          <w:rFonts w:ascii="Times New Roman" w:hAnsi="Times New Roman" w:cs="Times New Roman"/>
          <w:kern w:val="2"/>
          <w:sz w:val="28"/>
          <w:szCs w:val="26"/>
        </w:rPr>
        <w:t>9</w:t>
      </w:r>
    </w:p>
    <w:p w14:paraId="7D103430" w14:textId="71AF20BA" w:rsidR="002D5A24" w:rsidRDefault="002D5A24" w:rsidP="002D5A24">
      <w:pPr>
        <w:spacing w:after="0" w:line="240" w:lineRule="auto"/>
        <w:ind w:left="4394"/>
        <w:jc w:val="both"/>
        <w:rPr>
          <w:rFonts w:ascii="Times New Roman" w:hAnsi="Times New Roman" w:cs="Times New Roman"/>
          <w:kern w:val="2"/>
          <w:sz w:val="28"/>
          <w:szCs w:val="26"/>
        </w:rPr>
      </w:pPr>
    </w:p>
    <w:p w14:paraId="6687732F" w14:textId="77777777" w:rsidR="002D5A24" w:rsidRPr="002D5A24" w:rsidRDefault="002D5A24" w:rsidP="002D5A24">
      <w:pPr>
        <w:spacing w:after="0" w:line="240" w:lineRule="auto"/>
        <w:ind w:left="4394"/>
        <w:jc w:val="both"/>
        <w:rPr>
          <w:rFonts w:ascii="Times New Roman" w:hAnsi="Times New Roman" w:cs="Times New Roman"/>
          <w:kern w:val="2"/>
          <w:sz w:val="28"/>
          <w:szCs w:val="26"/>
        </w:rPr>
      </w:pPr>
    </w:p>
    <w:p w14:paraId="7DBA8B90" w14:textId="2A2FBACD" w:rsidR="00870DC5" w:rsidRDefault="00850F1A" w:rsidP="00850F1A">
      <w:pPr>
        <w:jc w:val="both"/>
        <w:rPr>
          <w:rFonts w:ascii="Times New Roman" w:hAnsi="Times New Roman" w:cs="Times New Roman"/>
          <w:b/>
          <w:kern w:val="2"/>
          <w:sz w:val="28"/>
          <w:szCs w:val="26"/>
        </w:rPr>
      </w:pPr>
      <w:bookmarkStart w:id="0" w:name="_Hlk126309778"/>
      <w:r w:rsidRPr="004A4CE6">
        <w:rPr>
          <w:rFonts w:ascii="Times New Roman" w:hAnsi="Times New Roman" w:cs="Times New Roman"/>
          <w:b/>
          <w:kern w:val="2"/>
          <w:sz w:val="28"/>
          <w:szCs w:val="26"/>
        </w:rPr>
        <w:t>Положение о</w:t>
      </w:r>
      <w:r w:rsidR="0059090D" w:rsidRPr="004A4CE6">
        <w:rPr>
          <w:rFonts w:ascii="Times New Roman" w:hAnsi="Times New Roman" w:cs="Times New Roman"/>
          <w:b/>
          <w:kern w:val="2"/>
          <w:sz w:val="28"/>
          <w:szCs w:val="26"/>
        </w:rPr>
        <w:t xml:space="preserve"> конкурсном отборе </w:t>
      </w:r>
      <w:r w:rsidRPr="004A4CE6">
        <w:rPr>
          <w:rFonts w:ascii="Times New Roman" w:hAnsi="Times New Roman" w:cs="Times New Roman"/>
          <w:b/>
          <w:kern w:val="2"/>
          <w:sz w:val="28"/>
          <w:szCs w:val="26"/>
        </w:rPr>
        <w:t>проектов</w:t>
      </w:r>
      <w:bookmarkStart w:id="1" w:name="_Hlk126059143"/>
      <w:r w:rsidR="007334D1" w:rsidRPr="007334D1">
        <w:rPr>
          <w:rFonts w:ascii="Times New Roman" w:hAnsi="Times New Roman" w:cs="Times New Roman"/>
          <w:b/>
          <w:kern w:val="2"/>
          <w:sz w:val="28"/>
          <w:szCs w:val="26"/>
        </w:rPr>
        <w:t xml:space="preserve"> </w:t>
      </w:r>
      <w:r w:rsidR="007334D1">
        <w:rPr>
          <w:rFonts w:ascii="Times New Roman" w:hAnsi="Times New Roman" w:cs="Times New Roman"/>
          <w:b/>
          <w:kern w:val="2"/>
          <w:sz w:val="28"/>
          <w:szCs w:val="26"/>
        </w:rPr>
        <w:t xml:space="preserve">по </w:t>
      </w:r>
      <w:r w:rsidR="007334D1" w:rsidRPr="007334D1">
        <w:rPr>
          <w:rFonts w:ascii="Times New Roman" w:hAnsi="Times New Roman" w:cs="Times New Roman"/>
          <w:b/>
          <w:kern w:val="2"/>
          <w:sz w:val="28"/>
          <w:szCs w:val="26"/>
        </w:rPr>
        <w:t xml:space="preserve">коммерциализации результатов интеллектуальной деятельности </w:t>
      </w:r>
      <w:r w:rsidR="001758E7">
        <w:rPr>
          <w:rFonts w:ascii="Times New Roman" w:hAnsi="Times New Roman" w:cs="Times New Roman"/>
          <w:b/>
          <w:kern w:val="2"/>
          <w:sz w:val="28"/>
          <w:szCs w:val="26"/>
        </w:rPr>
        <w:t xml:space="preserve">в сфере </w:t>
      </w:r>
      <w:r w:rsidRPr="004A4CE6">
        <w:rPr>
          <w:rFonts w:ascii="Times New Roman" w:hAnsi="Times New Roman" w:cs="Times New Roman"/>
          <w:b/>
          <w:kern w:val="2"/>
          <w:sz w:val="28"/>
          <w:szCs w:val="26"/>
        </w:rPr>
        <w:t xml:space="preserve">цифровых технологий </w:t>
      </w:r>
      <w:bookmarkEnd w:id="1"/>
      <w:r w:rsidR="004A4CE6" w:rsidRPr="004A4CE6">
        <w:rPr>
          <w:rFonts w:ascii="Times New Roman" w:hAnsi="Times New Roman" w:cs="Times New Roman"/>
          <w:b/>
          <w:kern w:val="2"/>
          <w:sz w:val="28"/>
          <w:szCs w:val="26"/>
        </w:rPr>
        <w:t>в 2023 г. в рамках стратегического проекта «Цифровая трансформация: технологии, эффекты, эффективность»</w:t>
      </w:r>
      <w:bookmarkEnd w:id="0"/>
    </w:p>
    <w:p w14:paraId="19C97DF0" w14:textId="61F11BFB" w:rsidR="00F149D7" w:rsidRDefault="00F149D7" w:rsidP="00850F1A">
      <w:pPr>
        <w:jc w:val="both"/>
        <w:rPr>
          <w:rFonts w:ascii="Times New Roman" w:hAnsi="Times New Roman" w:cs="Times New Roman"/>
          <w:b/>
          <w:kern w:val="2"/>
          <w:sz w:val="28"/>
          <w:szCs w:val="26"/>
        </w:rPr>
      </w:pPr>
    </w:p>
    <w:p w14:paraId="7889026E" w14:textId="1934C2BE" w:rsidR="00D2328A" w:rsidRPr="0092276C" w:rsidRDefault="00D2328A" w:rsidP="00230281">
      <w:pPr>
        <w:pStyle w:val="a3"/>
        <w:numPr>
          <w:ilvl w:val="0"/>
          <w:numId w:val="1"/>
        </w:numPr>
        <w:spacing w:line="240" w:lineRule="auto"/>
        <w:ind w:left="357" w:hanging="357"/>
        <w:contextualSpacing w:val="0"/>
        <w:jc w:val="both"/>
        <w:rPr>
          <w:rFonts w:ascii="Times New Roman" w:hAnsi="Times New Roman" w:cs="Times New Roman"/>
          <w:b/>
          <w:kern w:val="2"/>
          <w:sz w:val="28"/>
          <w:szCs w:val="26"/>
        </w:rPr>
      </w:pPr>
      <w:r w:rsidRPr="0092276C">
        <w:rPr>
          <w:rFonts w:ascii="Times New Roman" w:hAnsi="Times New Roman" w:cs="Times New Roman"/>
          <w:b/>
          <w:kern w:val="2"/>
          <w:sz w:val="28"/>
          <w:szCs w:val="26"/>
        </w:rPr>
        <w:t>Термины</w:t>
      </w:r>
      <w:r w:rsidR="00440D30">
        <w:rPr>
          <w:rFonts w:ascii="Times New Roman" w:hAnsi="Times New Roman" w:cs="Times New Roman"/>
          <w:b/>
          <w:kern w:val="2"/>
          <w:sz w:val="28"/>
          <w:szCs w:val="26"/>
        </w:rPr>
        <w:t xml:space="preserve"> и </w:t>
      </w:r>
      <w:r w:rsidR="000647C1" w:rsidRPr="0092276C">
        <w:rPr>
          <w:rFonts w:ascii="Times New Roman" w:hAnsi="Times New Roman" w:cs="Times New Roman"/>
          <w:b/>
          <w:kern w:val="2"/>
          <w:sz w:val="28"/>
          <w:szCs w:val="26"/>
        </w:rPr>
        <w:t>определения</w:t>
      </w:r>
    </w:p>
    <w:p w14:paraId="18F6243A" w14:textId="3801F4F0" w:rsidR="00073E3D" w:rsidRPr="00073E3D" w:rsidRDefault="00073E3D" w:rsidP="00230281">
      <w:pPr>
        <w:pStyle w:val="a3"/>
        <w:numPr>
          <w:ilvl w:val="1"/>
          <w:numId w:val="1"/>
        </w:numPr>
        <w:spacing w:after="0" w:line="240" w:lineRule="auto"/>
        <w:ind w:left="0" w:firstLine="851"/>
        <w:jc w:val="both"/>
        <w:rPr>
          <w:rFonts w:ascii="Times New Roman" w:hAnsi="Times New Roman" w:cs="Times New Roman"/>
          <w:kern w:val="2"/>
          <w:sz w:val="28"/>
          <w:szCs w:val="26"/>
        </w:rPr>
      </w:pPr>
      <w:bookmarkStart w:id="2" w:name="_Hlk126183792"/>
      <w:r w:rsidRPr="00073E3D">
        <w:rPr>
          <w:rFonts w:ascii="Times New Roman" w:hAnsi="Times New Roman" w:cs="Times New Roman"/>
          <w:b/>
          <w:bCs/>
          <w:kern w:val="2"/>
          <w:sz w:val="28"/>
          <w:szCs w:val="26"/>
        </w:rPr>
        <w:t>РИД</w:t>
      </w:r>
      <w:r>
        <w:rPr>
          <w:rFonts w:ascii="Times New Roman" w:hAnsi="Times New Roman" w:cs="Times New Roman"/>
          <w:kern w:val="2"/>
          <w:sz w:val="28"/>
          <w:szCs w:val="26"/>
        </w:rPr>
        <w:t xml:space="preserve"> – </w:t>
      </w:r>
      <w:r w:rsidRPr="00073E3D">
        <w:rPr>
          <w:rFonts w:ascii="Times New Roman" w:hAnsi="Times New Roman" w:cs="Times New Roman"/>
          <w:kern w:val="2"/>
          <w:sz w:val="28"/>
          <w:szCs w:val="26"/>
        </w:rPr>
        <w:t>результат интеллектуальной деятельности</w:t>
      </w:r>
      <w:r>
        <w:rPr>
          <w:rFonts w:ascii="Times New Roman" w:hAnsi="Times New Roman" w:cs="Times New Roman"/>
          <w:kern w:val="2"/>
          <w:sz w:val="28"/>
          <w:szCs w:val="26"/>
        </w:rPr>
        <w:t>.</w:t>
      </w:r>
    </w:p>
    <w:p w14:paraId="32F420B5" w14:textId="65AB6552" w:rsidR="0092276C" w:rsidRPr="000F0142" w:rsidRDefault="0092276C" w:rsidP="00230281">
      <w:pPr>
        <w:pStyle w:val="a3"/>
        <w:numPr>
          <w:ilvl w:val="1"/>
          <w:numId w:val="1"/>
        </w:numPr>
        <w:spacing w:after="0" w:line="240" w:lineRule="auto"/>
        <w:ind w:left="0" w:firstLine="851"/>
        <w:jc w:val="both"/>
        <w:rPr>
          <w:rFonts w:ascii="Times New Roman" w:hAnsi="Times New Roman" w:cs="Times New Roman"/>
          <w:kern w:val="2"/>
          <w:sz w:val="28"/>
          <w:szCs w:val="26"/>
        </w:rPr>
      </w:pPr>
      <w:r w:rsidRPr="00240682">
        <w:rPr>
          <w:rFonts w:ascii="Times New Roman" w:hAnsi="Times New Roman" w:cs="Times New Roman"/>
          <w:b/>
          <w:bCs/>
          <w:kern w:val="2"/>
          <w:sz w:val="28"/>
          <w:szCs w:val="26"/>
        </w:rPr>
        <w:t xml:space="preserve">Проект </w:t>
      </w:r>
      <w:r w:rsidR="007334D1">
        <w:rPr>
          <w:rFonts w:ascii="Times New Roman" w:hAnsi="Times New Roman" w:cs="Times New Roman"/>
          <w:b/>
          <w:bCs/>
          <w:kern w:val="2"/>
          <w:sz w:val="28"/>
          <w:szCs w:val="26"/>
        </w:rPr>
        <w:t xml:space="preserve">по </w:t>
      </w:r>
      <w:r w:rsidRPr="00240682">
        <w:rPr>
          <w:rFonts w:ascii="Times New Roman" w:hAnsi="Times New Roman" w:cs="Times New Roman"/>
          <w:b/>
          <w:bCs/>
          <w:kern w:val="2"/>
          <w:sz w:val="28"/>
          <w:szCs w:val="26"/>
        </w:rPr>
        <w:t>коммерциализации</w:t>
      </w:r>
      <w:bookmarkEnd w:id="2"/>
      <w:r w:rsidR="007334D1">
        <w:rPr>
          <w:rFonts w:ascii="Times New Roman" w:hAnsi="Times New Roman" w:cs="Times New Roman"/>
          <w:b/>
          <w:bCs/>
          <w:kern w:val="2"/>
          <w:sz w:val="28"/>
          <w:szCs w:val="26"/>
        </w:rPr>
        <w:t xml:space="preserve"> РИД </w:t>
      </w:r>
      <w:bookmarkStart w:id="3" w:name="_Hlk126362175"/>
      <w:r w:rsidR="007334D1">
        <w:rPr>
          <w:rFonts w:ascii="Times New Roman" w:hAnsi="Times New Roman" w:cs="Times New Roman"/>
          <w:b/>
          <w:bCs/>
          <w:kern w:val="2"/>
          <w:sz w:val="28"/>
          <w:szCs w:val="26"/>
        </w:rPr>
        <w:t>(далее – проект по коммерциализации)</w:t>
      </w:r>
      <w:r w:rsidR="00A40412">
        <w:rPr>
          <w:rFonts w:ascii="Times New Roman" w:hAnsi="Times New Roman" w:cs="Times New Roman"/>
          <w:kern w:val="2"/>
          <w:sz w:val="28"/>
          <w:szCs w:val="26"/>
        </w:rPr>
        <w:t xml:space="preserve"> </w:t>
      </w:r>
      <w:r w:rsidRPr="00A40412">
        <w:rPr>
          <w:rFonts w:ascii="Times New Roman" w:hAnsi="Times New Roman" w:cs="Times New Roman"/>
          <w:kern w:val="2"/>
          <w:sz w:val="28"/>
          <w:szCs w:val="26"/>
        </w:rPr>
        <w:t xml:space="preserve">– комплекс взаимосвязанных работ и мероприятий, выполняемых сотрудниками и подразделениями НИУ ВШЭ, в т.ч. с привлечением партнеров, нацеленный на создание и продажу рыночных </w:t>
      </w:r>
      <w:bookmarkStart w:id="4" w:name="_Hlk126255341"/>
      <w:r w:rsidRPr="00A40412">
        <w:rPr>
          <w:rFonts w:ascii="Times New Roman" w:hAnsi="Times New Roman" w:cs="Times New Roman"/>
          <w:kern w:val="2"/>
          <w:sz w:val="28"/>
          <w:szCs w:val="26"/>
        </w:rPr>
        <w:t>продуктов/услуг</w:t>
      </w:r>
      <w:bookmarkStart w:id="5" w:name="_Hlk126254848"/>
      <w:r w:rsidRPr="00A40412">
        <w:rPr>
          <w:rFonts w:ascii="Times New Roman" w:hAnsi="Times New Roman" w:cs="Times New Roman"/>
          <w:kern w:val="2"/>
          <w:sz w:val="28"/>
          <w:szCs w:val="26"/>
        </w:rPr>
        <w:t>, создаваемых/производимых с использованием РИД,</w:t>
      </w:r>
      <w:bookmarkEnd w:id="5"/>
      <w:r w:rsidRPr="00A40412">
        <w:rPr>
          <w:rFonts w:ascii="Times New Roman" w:hAnsi="Times New Roman" w:cs="Times New Roman"/>
          <w:kern w:val="2"/>
          <w:sz w:val="28"/>
          <w:szCs w:val="26"/>
        </w:rPr>
        <w:t xml:space="preserve"> правообладателем которых является НИУ ВШЭ</w:t>
      </w:r>
      <w:bookmarkEnd w:id="4"/>
      <w:r w:rsidRPr="00A40412">
        <w:rPr>
          <w:rFonts w:ascii="Times New Roman" w:hAnsi="Times New Roman" w:cs="Times New Roman"/>
          <w:kern w:val="2"/>
          <w:sz w:val="28"/>
          <w:szCs w:val="26"/>
        </w:rPr>
        <w:t>.</w:t>
      </w:r>
      <w:r w:rsidR="00044982">
        <w:rPr>
          <w:rFonts w:ascii="Times New Roman" w:hAnsi="Times New Roman" w:cs="Times New Roman"/>
          <w:kern w:val="2"/>
          <w:sz w:val="28"/>
          <w:szCs w:val="26"/>
        </w:rPr>
        <w:t xml:space="preserve"> </w:t>
      </w:r>
      <w:r w:rsidR="00044982" w:rsidRPr="00240682">
        <w:rPr>
          <w:rFonts w:ascii="Times New Roman" w:hAnsi="Times New Roman" w:cs="Times New Roman"/>
          <w:kern w:val="2"/>
          <w:sz w:val="28"/>
          <w:szCs w:val="26"/>
        </w:rPr>
        <w:t>Продажа продукта</w:t>
      </w:r>
      <w:r w:rsidR="00044982">
        <w:rPr>
          <w:rFonts w:ascii="Times New Roman" w:hAnsi="Times New Roman" w:cs="Times New Roman"/>
          <w:kern w:val="2"/>
          <w:sz w:val="28"/>
          <w:szCs w:val="26"/>
        </w:rPr>
        <w:t>/услуги</w:t>
      </w:r>
      <w:r w:rsidR="00044982" w:rsidRPr="00240682">
        <w:rPr>
          <w:rFonts w:ascii="Times New Roman" w:hAnsi="Times New Roman" w:cs="Times New Roman"/>
          <w:kern w:val="2"/>
          <w:sz w:val="28"/>
          <w:szCs w:val="26"/>
        </w:rPr>
        <w:t xml:space="preserve"> должна происходить </w:t>
      </w:r>
      <w:r w:rsidR="00044982" w:rsidRPr="000F0142">
        <w:rPr>
          <w:rFonts w:ascii="Times New Roman" w:hAnsi="Times New Roman" w:cs="Times New Roman"/>
          <w:kern w:val="2"/>
          <w:sz w:val="28"/>
          <w:szCs w:val="26"/>
        </w:rPr>
        <w:t>по лицензионной модели.</w:t>
      </w:r>
      <w:bookmarkEnd w:id="3"/>
    </w:p>
    <w:p w14:paraId="02120EBE" w14:textId="6889C7B0" w:rsidR="0092276C" w:rsidRDefault="0092276C" w:rsidP="00230281">
      <w:pPr>
        <w:pStyle w:val="a3"/>
        <w:numPr>
          <w:ilvl w:val="1"/>
          <w:numId w:val="1"/>
        </w:numPr>
        <w:spacing w:after="0" w:line="240" w:lineRule="auto"/>
        <w:ind w:left="0" w:firstLine="851"/>
        <w:jc w:val="both"/>
        <w:rPr>
          <w:rFonts w:ascii="Times New Roman" w:hAnsi="Times New Roman" w:cs="Times New Roman"/>
          <w:kern w:val="2"/>
          <w:sz w:val="28"/>
          <w:szCs w:val="26"/>
        </w:rPr>
      </w:pPr>
      <w:r w:rsidRPr="00240682">
        <w:rPr>
          <w:rFonts w:ascii="Times New Roman" w:hAnsi="Times New Roman" w:cs="Times New Roman"/>
          <w:b/>
          <w:bCs/>
          <w:kern w:val="2"/>
          <w:sz w:val="28"/>
          <w:szCs w:val="26"/>
        </w:rPr>
        <w:t>Лицензионная модель продажи продукта/услуги</w:t>
      </w:r>
      <w:r w:rsidRPr="00240682">
        <w:rPr>
          <w:rFonts w:ascii="Times New Roman" w:hAnsi="Times New Roman" w:cs="Times New Roman"/>
          <w:kern w:val="2"/>
          <w:sz w:val="28"/>
          <w:szCs w:val="26"/>
        </w:rPr>
        <w:t xml:space="preserve"> – сделка, в рамках которой при передаче покупателю (заказчику) продукта (результатов оказания услуг) в том числе передаются права (неисключительные или исключительные) на использование РИД, правообладателем которых является НИУ ВШЭ. Для оформления такой сделки используется лицензионный или смешанный </w:t>
      </w:r>
      <w:r w:rsidR="00D46B4C" w:rsidRPr="00240682">
        <w:rPr>
          <w:rFonts w:ascii="Times New Roman" w:hAnsi="Times New Roman" w:cs="Times New Roman"/>
          <w:kern w:val="2"/>
          <w:sz w:val="28"/>
          <w:szCs w:val="26"/>
        </w:rPr>
        <w:t>(лицензия и работы) договор</w:t>
      </w:r>
      <w:r w:rsidR="00D46B4C">
        <w:rPr>
          <w:rFonts w:ascii="Times New Roman" w:hAnsi="Times New Roman" w:cs="Times New Roman"/>
          <w:kern w:val="2"/>
          <w:sz w:val="28"/>
          <w:szCs w:val="26"/>
        </w:rPr>
        <w:t>.</w:t>
      </w:r>
    </w:p>
    <w:p w14:paraId="207B5240" w14:textId="6682FFF6" w:rsidR="005D3EBA" w:rsidRDefault="005D3EBA" w:rsidP="00230281">
      <w:pPr>
        <w:pStyle w:val="a3"/>
        <w:numPr>
          <w:ilvl w:val="1"/>
          <w:numId w:val="1"/>
        </w:numPr>
        <w:spacing w:after="0" w:line="240" w:lineRule="auto"/>
        <w:ind w:left="0" w:firstLine="851"/>
        <w:jc w:val="both"/>
        <w:rPr>
          <w:rFonts w:ascii="Times New Roman" w:hAnsi="Times New Roman" w:cs="Times New Roman"/>
          <w:kern w:val="2"/>
          <w:sz w:val="28"/>
          <w:szCs w:val="26"/>
        </w:rPr>
      </w:pPr>
      <w:r>
        <w:rPr>
          <w:rFonts w:ascii="Times New Roman" w:hAnsi="Times New Roman" w:cs="Times New Roman"/>
          <w:b/>
          <w:bCs/>
          <w:kern w:val="2"/>
          <w:sz w:val="28"/>
          <w:szCs w:val="26"/>
        </w:rPr>
        <w:t xml:space="preserve">Лицензионный доход </w:t>
      </w:r>
      <w:r>
        <w:rPr>
          <w:rFonts w:ascii="Times New Roman" w:hAnsi="Times New Roman" w:cs="Times New Roman"/>
          <w:kern w:val="2"/>
          <w:sz w:val="28"/>
          <w:szCs w:val="26"/>
        </w:rPr>
        <w:t xml:space="preserve">– </w:t>
      </w:r>
      <w:r w:rsidRPr="005D3EBA">
        <w:rPr>
          <w:rFonts w:ascii="Times New Roman" w:hAnsi="Times New Roman" w:cs="Times New Roman"/>
          <w:kern w:val="2"/>
          <w:sz w:val="28"/>
          <w:szCs w:val="26"/>
        </w:rPr>
        <w:t>доход</w:t>
      </w:r>
      <w:r w:rsidR="006C39B9">
        <w:rPr>
          <w:rFonts w:ascii="Times New Roman" w:hAnsi="Times New Roman" w:cs="Times New Roman"/>
          <w:kern w:val="2"/>
          <w:sz w:val="28"/>
          <w:szCs w:val="26"/>
        </w:rPr>
        <w:t>, получаемый в рамках лицензионной модели продажи продукта/услуги, или доход</w:t>
      </w:r>
      <w:r w:rsidRPr="005D3EBA">
        <w:rPr>
          <w:rFonts w:ascii="Times New Roman" w:hAnsi="Times New Roman" w:cs="Times New Roman"/>
          <w:kern w:val="2"/>
          <w:sz w:val="28"/>
          <w:szCs w:val="26"/>
        </w:rPr>
        <w:t xml:space="preserve"> от распоряжения правами на РИД</w:t>
      </w:r>
      <w:r w:rsidR="00731103">
        <w:rPr>
          <w:rFonts w:ascii="Times New Roman" w:hAnsi="Times New Roman" w:cs="Times New Roman"/>
          <w:kern w:val="2"/>
          <w:sz w:val="28"/>
          <w:szCs w:val="26"/>
        </w:rPr>
        <w:t xml:space="preserve">. </w:t>
      </w:r>
    </w:p>
    <w:p w14:paraId="1D71FE51" w14:textId="39362D76" w:rsidR="00A40412" w:rsidRDefault="00A40412" w:rsidP="00230281">
      <w:pPr>
        <w:pStyle w:val="a3"/>
        <w:spacing w:after="0" w:line="240" w:lineRule="auto"/>
        <w:ind w:left="851"/>
        <w:jc w:val="both"/>
        <w:rPr>
          <w:rFonts w:ascii="Times New Roman" w:hAnsi="Times New Roman" w:cs="Times New Roman"/>
          <w:b/>
          <w:bCs/>
          <w:kern w:val="2"/>
          <w:sz w:val="28"/>
          <w:szCs w:val="26"/>
        </w:rPr>
      </w:pPr>
    </w:p>
    <w:p w14:paraId="4C59D0E6" w14:textId="77777777" w:rsidR="00A40412" w:rsidRPr="00C61517" w:rsidRDefault="00A40412" w:rsidP="00230281">
      <w:pPr>
        <w:pStyle w:val="a3"/>
        <w:numPr>
          <w:ilvl w:val="0"/>
          <w:numId w:val="1"/>
        </w:numPr>
        <w:spacing w:line="240" w:lineRule="auto"/>
        <w:jc w:val="both"/>
        <w:rPr>
          <w:rFonts w:ascii="Times New Roman" w:hAnsi="Times New Roman" w:cs="Times New Roman"/>
          <w:b/>
          <w:kern w:val="2"/>
          <w:sz w:val="28"/>
          <w:szCs w:val="26"/>
        </w:rPr>
      </w:pPr>
      <w:r w:rsidRPr="00C61517">
        <w:rPr>
          <w:rFonts w:ascii="Times New Roman" w:hAnsi="Times New Roman" w:cs="Times New Roman"/>
          <w:b/>
          <w:kern w:val="2"/>
          <w:sz w:val="28"/>
          <w:szCs w:val="26"/>
        </w:rPr>
        <w:t>Общие положения</w:t>
      </w:r>
    </w:p>
    <w:p w14:paraId="2CAFDF5F" w14:textId="04EC915C" w:rsidR="00A40412" w:rsidRPr="00565AA3" w:rsidRDefault="00A40412" w:rsidP="00230281">
      <w:pPr>
        <w:numPr>
          <w:ilvl w:val="1"/>
          <w:numId w:val="1"/>
        </w:numPr>
        <w:tabs>
          <w:tab w:val="left" w:pos="1276"/>
        </w:tabs>
        <w:spacing w:after="0" w:line="240" w:lineRule="auto"/>
        <w:ind w:left="0" w:firstLine="709"/>
        <w:contextualSpacing/>
        <w:jc w:val="both"/>
        <w:rPr>
          <w:rFonts w:ascii="Times New Roman" w:hAnsi="Times New Roman" w:cs="Times New Roman"/>
          <w:kern w:val="2"/>
          <w:sz w:val="28"/>
          <w:szCs w:val="26"/>
        </w:rPr>
      </w:pPr>
      <w:r>
        <w:rPr>
          <w:rFonts w:ascii="Times New Roman" w:hAnsi="Times New Roman" w:cs="Times New Roman"/>
          <w:bCs/>
          <w:kern w:val="2"/>
          <w:sz w:val="28"/>
          <w:szCs w:val="26"/>
        </w:rPr>
        <w:t xml:space="preserve">Настоящее </w:t>
      </w:r>
      <w:r w:rsidR="00565AA3" w:rsidRPr="00565AA3">
        <w:rPr>
          <w:rFonts w:ascii="Times New Roman" w:hAnsi="Times New Roman" w:cs="Times New Roman"/>
          <w:bCs/>
          <w:kern w:val="2"/>
          <w:sz w:val="28"/>
          <w:szCs w:val="26"/>
        </w:rPr>
        <w:t xml:space="preserve">Положение о конкурсном отборе проектов </w:t>
      </w:r>
      <w:r w:rsidR="007334D1">
        <w:rPr>
          <w:rFonts w:ascii="Times New Roman" w:hAnsi="Times New Roman" w:cs="Times New Roman"/>
          <w:bCs/>
          <w:kern w:val="2"/>
          <w:sz w:val="28"/>
          <w:szCs w:val="26"/>
        </w:rPr>
        <w:t xml:space="preserve">по </w:t>
      </w:r>
      <w:r w:rsidR="00565AA3" w:rsidRPr="00565AA3">
        <w:rPr>
          <w:rFonts w:ascii="Times New Roman" w:hAnsi="Times New Roman" w:cs="Times New Roman"/>
          <w:bCs/>
          <w:kern w:val="2"/>
          <w:sz w:val="28"/>
          <w:szCs w:val="26"/>
        </w:rPr>
        <w:t xml:space="preserve">коммерциализации </w:t>
      </w:r>
      <w:r w:rsidR="007334D1">
        <w:rPr>
          <w:rFonts w:ascii="Times New Roman" w:hAnsi="Times New Roman" w:cs="Times New Roman"/>
          <w:bCs/>
          <w:kern w:val="2"/>
          <w:sz w:val="28"/>
          <w:szCs w:val="26"/>
        </w:rPr>
        <w:t xml:space="preserve">РИД </w:t>
      </w:r>
      <w:r w:rsidR="00565AA3" w:rsidRPr="00565AA3">
        <w:rPr>
          <w:rFonts w:ascii="Times New Roman" w:hAnsi="Times New Roman" w:cs="Times New Roman"/>
          <w:bCs/>
          <w:kern w:val="2"/>
          <w:sz w:val="28"/>
          <w:szCs w:val="26"/>
        </w:rPr>
        <w:t>в сфере цифровых технологий в 2023 г. в рамках стратегического проекта «Цифровая трансформация: технологии, эффекты, эффективность»</w:t>
      </w:r>
      <w:r w:rsidR="00565AA3">
        <w:rPr>
          <w:rFonts w:ascii="Times New Roman" w:hAnsi="Times New Roman" w:cs="Times New Roman"/>
          <w:bCs/>
          <w:kern w:val="2"/>
          <w:sz w:val="28"/>
          <w:szCs w:val="26"/>
        </w:rPr>
        <w:t xml:space="preserve"> (далее –</w:t>
      </w:r>
      <w:r w:rsidR="00565AA3" w:rsidRPr="00565AA3">
        <w:rPr>
          <w:rFonts w:ascii="Times New Roman" w:hAnsi="Times New Roman" w:cs="Times New Roman"/>
          <w:bCs/>
          <w:kern w:val="2"/>
          <w:sz w:val="28"/>
          <w:szCs w:val="26"/>
        </w:rPr>
        <w:t xml:space="preserve"> Положе</w:t>
      </w:r>
      <w:r w:rsidR="00565AA3">
        <w:rPr>
          <w:rFonts w:ascii="Times New Roman" w:hAnsi="Times New Roman" w:cs="Times New Roman"/>
          <w:bCs/>
          <w:kern w:val="2"/>
          <w:sz w:val="28"/>
          <w:szCs w:val="26"/>
        </w:rPr>
        <w:t>н</w:t>
      </w:r>
      <w:r w:rsidR="00565AA3" w:rsidRPr="00565AA3">
        <w:rPr>
          <w:rFonts w:ascii="Times New Roman" w:hAnsi="Times New Roman" w:cs="Times New Roman"/>
          <w:bCs/>
          <w:kern w:val="2"/>
          <w:sz w:val="28"/>
          <w:szCs w:val="26"/>
        </w:rPr>
        <w:t xml:space="preserve">ие) </w:t>
      </w:r>
      <w:r w:rsidRPr="00565AA3">
        <w:rPr>
          <w:rFonts w:ascii="Times New Roman" w:hAnsi="Times New Roman" w:cs="Times New Roman"/>
          <w:bCs/>
          <w:kern w:val="2"/>
          <w:sz w:val="28"/>
          <w:szCs w:val="26"/>
        </w:rPr>
        <w:t xml:space="preserve">Положение </w:t>
      </w:r>
      <w:r w:rsidRPr="00565AA3">
        <w:rPr>
          <w:rFonts w:ascii="Times New Roman" w:hAnsi="Times New Roman" w:cs="Times New Roman"/>
          <w:kern w:val="2"/>
          <w:sz w:val="28"/>
          <w:szCs w:val="26"/>
        </w:rPr>
        <w:t xml:space="preserve">определяет условия и порядок </w:t>
      </w:r>
      <w:r w:rsidRPr="00565AA3">
        <w:rPr>
          <w:rFonts w:ascii="Times New Roman" w:hAnsi="Times New Roman" w:cs="Times New Roman"/>
          <w:bCs/>
          <w:kern w:val="2"/>
          <w:sz w:val="28"/>
          <w:szCs w:val="26"/>
        </w:rPr>
        <w:t xml:space="preserve">конкурсного отбора проектов </w:t>
      </w:r>
      <w:r w:rsidR="007334D1">
        <w:rPr>
          <w:rFonts w:ascii="Times New Roman" w:hAnsi="Times New Roman" w:cs="Times New Roman"/>
          <w:bCs/>
          <w:kern w:val="2"/>
          <w:sz w:val="28"/>
          <w:szCs w:val="26"/>
        </w:rPr>
        <w:t xml:space="preserve">по </w:t>
      </w:r>
      <w:r w:rsidRPr="00565AA3">
        <w:rPr>
          <w:rFonts w:ascii="Times New Roman" w:hAnsi="Times New Roman" w:cs="Times New Roman"/>
          <w:bCs/>
          <w:kern w:val="2"/>
          <w:sz w:val="28"/>
          <w:szCs w:val="26"/>
        </w:rPr>
        <w:t xml:space="preserve">коммерциализации в сфере цифровых технологий </w:t>
      </w:r>
      <w:r w:rsidR="004B3A27" w:rsidRPr="00565AA3">
        <w:rPr>
          <w:rFonts w:ascii="Times New Roman" w:hAnsi="Times New Roman" w:cs="Times New Roman"/>
          <w:bCs/>
          <w:kern w:val="2"/>
          <w:sz w:val="28"/>
          <w:szCs w:val="26"/>
        </w:rPr>
        <w:t>(далее – конкурс)</w:t>
      </w:r>
      <w:r w:rsidRPr="00565AA3">
        <w:rPr>
          <w:rFonts w:ascii="Times New Roman" w:hAnsi="Times New Roman" w:cs="Times New Roman"/>
          <w:bCs/>
          <w:kern w:val="2"/>
          <w:sz w:val="28"/>
          <w:szCs w:val="26"/>
        </w:rPr>
        <w:t xml:space="preserve"> для последующей финансовой поддержки </w:t>
      </w:r>
      <w:r w:rsidRPr="00565AA3">
        <w:rPr>
          <w:rFonts w:ascii="Times New Roman" w:hAnsi="Times New Roman" w:cs="Times New Roman"/>
          <w:kern w:val="2"/>
          <w:sz w:val="28"/>
          <w:szCs w:val="26"/>
        </w:rPr>
        <w:t>в рамках стратегического проекта «Цифровая трансформация: технологии, эффекты, эффективность», финансируемого за счет средств гранта в форме субсидии на реализацию Программы «Приоритет-2030» в 2023 г. (далее – Стратегический проект).</w:t>
      </w:r>
    </w:p>
    <w:p w14:paraId="721914DA" w14:textId="467B5805" w:rsidR="00A40412" w:rsidRPr="00565AA3" w:rsidRDefault="00A40412" w:rsidP="00230281">
      <w:pPr>
        <w:pStyle w:val="a3"/>
        <w:numPr>
          <w:ilvl w:val="1"/>
          <w:numId w:val="1"/>
        </w:numPr>
        <w:spacing w:after="0" w:line="240" w:lineRule="auto"/>
        <w:ind w:left="0" w:firstLine="851"/>
        <w:jc w:val="both"/>
        <w:rPr>
          <w:rFonts w:ascii="Times New Roman" w:hAnsi="Times New Roman" w:cs="Times New Roman"/>
          <w:bCs/>
          <w:kern w:val="2"/>
          <w:sz w:val="28"/>
          <w:szCs w:val="26"/>
        </w:rPr>
      </w:pPr>
      <w:r w:rsidRPr="00C510A4">
        <w:rPr>
          <w:rFonts w:ascii="Times New Roman" w:hAnsi="Times New Roman" w:cs="Times New Roman"/>
          <w:kern w:val="2"/>
          <w:sz w:val="28"/>
          <w:szCs w:val="26"/>
        </w:rPr>
        <w:t>Финансовая поддержка проектов</w:t>
      </w:r>
      <w:r w:rsidR="007334D1">
        <w:rPr>
          <w:rFonts w:ascii="Times New Roman" w:hAnsi="Times New Roman" w:cs="Times New Roman"/>
          <w:kern w:val="2"/>
          <w:sz w:val="28"/>
          <w:szCs w:val="26"/>
        </w:rPr>
        <w:t xml:space="preserve"> по</w:t>
      </w:r>
      <w:r w:rsidRPr="00C510A4">
        <w:rPr>
          <w:rFonts w:ascii="Times New Roman" w:hAnsi="Times New Roman" w:cs="Times New Roman"/>
          <w:kern w:val="2"/>
          <w:sz w:val="28"/>
          <w:szCs w:val="26"/>
        </w:rPr>
        <w:t xml:space="preserve"> коммерциализации </w:t>
      </w:r>
      <w:r w:rsidRPr="00C510A4">
        <w:rPr>
          <w:rFonts w:ascii="Times New Roman" w:hAnsi="Times New Roman" w:cs="Times New Roman"/>
          <w:bCs/>
          <w:kern w:val="2"/>
          <w:sz w:val="28"/>
          <w:szCs w:val="26"/>
        </w:rPr>
        <w:t xml:space="preserve">в сфере цифровых технологий </w:t>
      </w:r>
      <w:r w:rsidRPr="00565AA3">
        <w:rPr>
          <w:rFonts w:ascii="Times New Roman" w:hAnsi="Times New Roman" w:cs="Times New Roman"/>
          <w:kern w:val="2"/>
          <w:sz w:val="28"/>
          <w:szCs w:val="26"/>
        </w:rPr>
        <w:t xml:space="preserve">в рамках Стратегического проекта осуществляется в целях </w:t>
      </w:r>
      <w:r w:rsidR="00C510A4" w:rsidRPr="00565AA3">
        <w:rPr>
          <w:rFonts w:ascii="Times New Roman" w:hAnsi="Times New Roman" w:cs="Times New Roman"/>
          <w:kern w:val="2"/>
          <w:sz w:val="28"/>
          <w:szCs w:val="26"/>
        </w:rPr>
        <w:lastRenderedPageBreak/>
        <w:t xml:space="preserve">активизации в НИУ ВШЭ деятельности по коммерциализации РИД, в том числе для </w:t>
      </w:r>
      <w:r w:rsidRPr="00565AA3">
        <w:rPr>
          <w:rFonts w:ascii="Times New Roman" w:hAnsi="Times New Roman" w:cs="Times New Roman"/>
          <w:kern w:val="2"/>
          <w:sz w:val="28"/>
          <w:szCs w:val="26"/>
        </w:rPr>
        <w:t>достижения НИУ ВШЭ показателя реализации Программы «Приоритет-2030» «Объем доходов от распоряжения исключительными правами на РИД (по лицензионному договору (соглашению), договору об отчуждении исключительного права), млн руб.»</w:t>
      </w:r>
      <w:r w:rsidR="00C510A4" w:rsidRPr="00565AA3">
        <w:rPr>
          <w:rFonts w:ascii="Times New Roman" w:hAnsi="Times New Roman" w:cs="Times New Roman"/>
          <w:kern w:val="2"/>
          <w:sz w:val="28"/>
          <w:szCs w:val="26"/>
        </w:rPr>
        <w:t xml:space="preserve">, </w:t>
      </w:r>
      <w:r w:rsidRPr="00565AA3">
        <w:rPr>
          <w:rFonts w:ascii="Times New Roman" w:hAnsi="Times New Roman" w:cs="Times New Roman"/>
          <w:kern w:val="2"/>
          <w:sz w:val="28"/>
          <w:szCs w:val="26"/>
        </w:rPr>
        <w:t>в соответствии с типом мероприятий «в) внедрение в экономику и социальную сферу высоких технологий, коммерциализация результатов интеллектуальной деятельности  и трансфер технологий, а также создание студенческих технопарков и бизнес-инкубаторов», определенным Постановлением Правительства Российской Федерации от 13 мая 2021 г. № 729 «О мерах по реализации программы стратегического академического лидерства «Приоритет-2030».</w:t>
      </w:r>
    </w:p>
    <w:p w14:paraId="60368AF2" w14:textId="7FD80116" w:rsidR="00565AA3" w:rsidRPr="00565AA3" w:rsidRDefault="00565AA3" w:rsidP="00230281">
      <w:pPr>
        <w:numPr>
          <w:ilvl w:val="1"/>
          <w:numId w:val="1"/>
        </w:numPr>
        <w:tabs>
          <w:tab w:val="left" w:pos="1276"/>
        </w:tabs>
        <w:spacing w:after="0" w:line="240" w:lineRule="auto"/>
        <w:ind w:left="0" w:firstLine="851"/>
        <w:contextualSpacing/>
        <w:jc w:val="both"/>
        <w:rPr>
          <w:rFonts w:ascii="Times New Roman" w:hAnsi="Times New Roman" w:cs="Times New Roman"/>
          <w:kern w:val="2"/>
          <w:sz w:val="28"/>
          <w:szCs w:val="26"/>
        </w:rPr>
      </w:pPr>
      <w:r w:rsidRPr="00565AA3">
        <w:rPr>
          <w:rFonts w:ascii="Times New Roman" w:hAnsi="Times New Roman" w:cs="Times New Roman"/>
          <w:bCs/>
          <w:kern w:val="2"/>
          <w:sz w:val="28"/>
          <w:szCs w:val="26"/>
        </w:rPr>
        <w:t xml:space="preserve">Организационное сопровождение конкурса осуществляет </w:t>
      </w:r>
      <w:r w:rsidRPr="00565AA3">
        <w:rPr>
          <w:rFonts w:ascii="Times New Roman" w:hAnsi="Times New Roman" w:cs="Times New Roman"/>
          <w:kern w:val="2"/>
          <w:sz w:val="28"/>
          <w:szCs w:val="26"/>
        </w:rPr>
        <w:t>Институт статистических исследований и экономики знаний (далее – ИСИЭЗ) как базовое подразделение Стратегического проекта в соответствии с решением Комитета по стратегическому развитию НИУ ВШЭ от 6 июля 2022 г., протокол №8, совместно с Центр</w:t>
      </w:r>
      <w:r>
        <w:rPr>
          <w:rFonts w:ascii="Times New Roman" w:hAnsi="Times New Roman" w:cs="Times New Roman"/>
          <w:kern w:val="2"/>
          <w:sz w:val="28"/>
          <w:szCs w:val="26"/>
        </w:rPr>
        <w:t>ом</w:t>
      </w:r>
      <w:r w:rsidRPr="00565AA3">
        <w:rPr>
          <w:rFonts w:ascii="Times New Roman" w:hAnsi="Times New Roman" w:cs="Times New Roman"/>
          <w:kern w:val="2"/>
          <w:sz w:val="28"/>
          <w:szCs w:val="26"/>
        </w:rPr>
        <w:t xml:space="preserve"> коммерциализации разработок и трансфера технологий НИУ ВШЭ (далее – ЦКРТТ) как подразделение</w:t>
      </w:r>
      <w:r>
        <w:rPr>
          <w:rFonts w:ascii="Times New Roman" w:hAnsi="Times New Roman" w:cs="Times New Roman"/>
          <w:kern w:val="2"/>
          <w:sz w:val="28"/>
          <w:szCs w:val="26"/>
        </w:rPr>
        <w:t>м</w:t>
      </w:r>
      <w:r w:rsidRPr="00565AA3">
        <w:rPr>
          <w:rFonts w:ascii="Times New Roman" w:hAnsi="Times New Roman" w:cs="Times New Roman"/>
          <w:kern w:val="2"/>
          <w:sz w:val="28"/>
          <w:szCs w:val="26"/>
        </w:rPr>
        <w:t>, ответственн</w:t>
      </w:r>
      <w:r>
        <w:rPr>
          <w:rFonts w:ascii="Times New Roman" w:hAnsi="Times New Roman" w:cs="Times New Roman"/>
          <w:kern w:val="2"/>
          <w:sz w:val="28"/>
          <w:szCs w:val="26"/>
        </w:rPr>
        <w:t>ым</w:t>
      </w:r>
      <w:r w:rsidRPr="00565AA3">
        <w:rPr>
          <w:rFonts w:ascii="Times New Roman" w:hAnsi="Times New Roman" w:cs="Times New Roman"/>
          <w:kern w:val="2"/>
          <w:sz w:val="28"/>
          <w:szCs w:val="26"/>
        </w:rPr>
        <w:t xml:space="preserve"> за реализацию политики НИУ ВШЭ в сфере коммерциализации РИД</w:t>
      </w:r>
      <w:r>
        <w:rPr>
          <w:rFonts w:ascii="Times New Roman" w:hAnsi="Times New Roman" w:cs="Times New Roman"/>
          <w:kern w:val="2"/>
          <w:sz w:val="28"/>
          <w:szCs w:val="26"/>
        </w:rPr>
        <w:t>.</w:t>
      </w:r>
    </w:p>
    <w:p w14:paraId="77BD668F" w14:textId="77777777" w:rsidR="003A430B" w:rsidRPr="003A430B" w:rsidRDefault="003A430B" w:rsidP="00230281">
      <w:pPr>
        <w:pStyle w:val="a3"/>
        <w:spacing w:line="240" w:lineRule="auto"/>
        <w:ind w:left="851"/>
        <w:jc w:val="both"/>
        <w:rPr>
          <w:rFonts w:ascii="Times New Roman" w:hAnsi="Times New Roman" w:cs="Times New Roman"/>
          <w:bCs/>
          <w:kern w:val="2"/>
          <w:sz w:val="28"/>
          <w:szCs w:val="26"/>
        </w:rPr>
      </w:pPr>
    </w:p>
    <w:p w14:paraId="3DB9CD98" w14:textId="37214A1B" w:rsidR="003A430B" w:rsidRPr="00D66BC1" w:rsidRDefault="003A430B" w:rsidP="00230281">
      <w:pPr>
        <w:pStyle w:val="a3"/>
        <w:numPr>
          <w:ilvl w:val="0"/>
          <w:numId w:val="1"/>
        </w:numPr>
        <w:tabs>
          <w:tab w:val="left" w:pos="284"/>
        </w:tabs>
        <w:spacing w:line="240" w:lineRule="auto"/>
        <w:ind w:left="0" w:firstLine="0"/>
        <w:contextualSpacing w:val="0"/>
        <w:rPr>
          <w:rFonts w:ascii="Times New Roman" w:hAnsi="Times New Roman" w:cs="Times New Roman"/>
          <w:b/>
          <w:sz w:val="28"/>
          <w:szCs w:val="28"/>
        </w:rPr>
      </w:pPr>
      <w:r w:rsidRPr="00D66BC1">
        <w:rPr>
          <w:rFonts w:ascii="Times New Roman" w:hAnsi="Times New Roman" w:cs="Times New Roman"/>
          <w:b/>
          <w:sz w:val="28"/>
          <w:szCs w:val="28"/>
        </w:rPr>
        <w:t>Требования к проектам</w:t>
      </w:r>
      <w:r w:rsidR="008C3951">
        <w:rPr>
          <w:rFonts w:ascii="Times New Roman" w:hAnsi="Times New Roman" w:cs="Times New Roman"/>
          <w:b/>
          <w:sz w:val="28"/>
          <w:szCs w:val="28"/>
        </w:rPr>
        <w:t xml:space="preserve"> </w:t>
      </w:r>
      <w:r w:rsidR="00F8790C">
        <w:rPr>
          <w:rFonts w:ascii="Times New Roman" w:hAnsi="Times New Roman" w:cs="Times New Roman"/>
          <w:b/>
          <w:sz w:val="28"/>
          <w:szCs w:val="28"/>
        </w:rPr>
        <w:t>и заявителям</w:t>
      </w:r>
    </w:p>
    <w:p w14:paraId="4117FEC9" w14:textId="36E31520" w:rsidR="00202A22" w:rsidRDefault="004008E0" w:rsidP="00230281">
      <w:pPr>
        <w:pStyle w:val="a3"/>
        <w:numPr>
          <w:ilvl w:val="1"/>
          <w:numId w:val="1"/>
        </w:numPr>
        <w:spacing w:after="0" w:line="240" w:lineRule="auto"/>
        <w:ind w:left="0" w:firstLine="851"/>
        <w:jc w:val="both"/>
        <w:rPr>
          <w:rFonts w:ascii="Times New Roman" w:hAnsi="Times New Roman" w:cs="Times New Roman"/>
          <w:bCs/>
          <w:kern w:val="2"/>
          <w:sz w:val="28"/>
          <w:szCs w:val="26"/>
        </w:rPr>
      </w:pPr>
      <w:r w:rsidRPr="00C20B34">
        <w:rPr>
          <w:rFonts w:ascii="Times New Roman" w:hAnsi="Times New Roman" w:cs="Times New Roman"/>
          <w:bCs/>
          <w:kern w:val="2"/>
          <w:sz w:val="28"/>
          <w:szCs w:val="26"/>
        </w:rPr>
        <w:t xml:space="preserve">Проект </w:t>
      </w:r>
      <w:r w:rsidR="00202A22">
        <w:rPr>
          <w:rFonts w:ascii="Times New Roman" w:hAnsi="Times New Roman" w:cs="Times New Roman"/>
          <w:bCs/>
          <w:kern w:val="2"/>
          <w:sz w:val="28"/>
          <w:szCs w:val="26"/>
        </w:rPr>
        <w:t>по коммерциализации</w:t>
      </w:r>
      <w:r w:rsidR="003A1F01">
        <w:rPr>
          <w:rFonts w:ascii="Times New Roman" w:hAnsi="Times New Roman" w:cs="Times New Roman"/>
          <w:bCs/>
          <w:kern w:val="2"/>
          <w:sz w:val="28"/>
          <w:szCs w:val="26"/>
        </w:rPr>
        <w:t>, претендующий на получение финансовой поддержки в рамках Стратегического п</w:t>
      </w:r>
      <w:r w:rsidR="00731103">
        <w:rPr>
          <w:rFonts w:ascii="Times New Roman" w:hAnsi="Times New Roman" w:cs="Times New Roman"/>
          <w:bCs/>
          <w:kern w:val="2"/>
          <w:sz w:val="28"/>
          <w:szCs w:val="26"/>
        </w:rPr>
        <w:t>р</w:t>
      </w:r>
      <w:r w:rsidR="003A1F01">
        <w:rPr>
          <w:rFonts w:ascii="Times New Roman" w:hAnsi="Times New Roman" w:cs="Times New Roman"/>
          <w:bCs/>
          <w:kern w:val="2"/>
          <w:sz w:val="28"/>
          <w:szCs w:val="26"/>
        </w:rPr>
        <w:t>оекта,</w:t>
      </w:r>
      <w:r w:rsidR="00202A22">
        <w:rPr>
          <w:rFonts w:ascii="Times New Roman" w:hAnsi="Times New Roman" w:cs="Times New Roman"/>
          <w:bCs/>
          <w:kern w:val="2"/>
          <w:sz w:val="28"/>
          <w:szCs w:val="26"/>
        </w:rPr>
        <w:t xml:space="preserve"> </w:t>
      </w:r>
      <w:r w:rsidRPr="00C20B34">
        <w:rPr>
          <w:rFonts w:ascii="Times New Roman" w:hAnsi="Times New Roman" w:cs="Times New Roman"/>
          <w:bCs/>
          <w:kern w:val="2"/>
          <w:sz w:val="28"/>
          <w:szCs w:val="26"/>
        </w:rPr>
        <w:t xml:space="preserve">должен </w:t>
      </w:r>
      <w:r w:rsidR="00202A22">
        <w:rPr>
          <w:rFonts w:ascii="Times New Roman" w:hAnsi="Times New Roman" w:cs="Times New Roman"/>
          <w:bCs/>
          <w:kern w:val="2"/>
          <w:sz w:val="28"/>
          <w:szCs w:val="26"/>
        </w:rPr>
        <w:t>отвечать следующим требованиям:</w:t>
      </w:r>
    </w:p>
    <w:p w14:paraId="65213ADD" w14:textId="4229E54F" w:rsidR="009E2AEB" w:rsidRDefault="004E3345" w:rsidP="00230281">
      <w:pPr>
        <w:pStyle w:val="a3"/>
        <w:numPr>
          <w:ilvl w:val="0"/>
          <w:numId w:val="33"/>
        </w:numPr>
        <w:spacing w:after="0" w:line="240" w:lineRule="auto"/>
        <w:ind w:left="0" w:firstLine="851"/>
        <w:jc w:val="both"/>
        <w:rPr>
          <w:rFonts w:ascii="Times New Roman" w:hAnsi="Times New Roman" w:cs="Times New Roman"/>
          <w:bCs/>
          <w:kern w:val="2"/>
          <w:sz w:val="28"/>
          <w:szCs w:val="26"/>
        </w:rPr>
      </w:pPr>
      <w:r>
        <w:rPr>
          <w:rFonts w:ascii="Times New Roman" w:hAnsi="Times New Roman" w:cs="Times New Roman"/>
          <w:bCs/>
          <w:kern w:val="2"/>
          <w:sz w:val="28"/>
          <w:szCs w:val="26"/>
        </w:rPr>
        <w:t xml:space="preserve">проект </w:t>
      </w:r>
      <w:r w:rsidR="009E2AEB">
        <w:rPr>
          <w:rFonts w:ascii="Times New Roman" w:hAnsi="Times New Roman" w:cs="Times New Roman"/>
          <w:bCs/>
          <w:kern w:val="2"/>
          <w:sz w:val="28"/>
          <w:szCs w:val="26"/>
        </w:rPr>
        <w:t xml:space="preserve">должен </w:t>
      </w:r>
      <w:r w:rsidRPr="00F8790C">
        <w:rPr>
          <w:rFonts w:ascii="Times New Roman" w:hAnsi="Times New Roman" w:cs="Times New Roman"/>
          <w:bCs/>
          <w:kern w:val="2"/>
          <w:sz w:val="28"/>
          <w:szCs w:val="26"/>
        </w:rPr>
        <w:t>предусматрива</w:t>
      </w:r>
      <w:r w:rsidR="009E2AEB">
        <w:rPr>
          <w:rFonts w:ascii="Times New Roman" w:hAnsi="Times New Roman" w:cs="Times New Roman"/>
          <w:bCs/>
          <w:kern w:val="2"/>
          <w:sz w:val="28"/>
          <w:szCs w:val="26"/>
        </w:rPr>
        <w:t>ть</w:t>
      </w:r>
      <w:r w:rsidRPr="00F8790C">
        <w:rPr>
          <w:rFonts w:ascii="Times New Roman" w:hAnsi="Times New Roman" w:cs="Times New Roman"/>
          <w:bCs/>
          <w:kern w:val="2"/>
          <w:sz w:val="28"/>
          <w:szCs w:val="26"/>
        </w:rPr>
        <w:t xml:space="preserve"> </w:t>
      </w:r>
      <w:r w:rsidR="00777517">
        <w:rPr>
          <w:rFonts w:ascii="Times New Roman" w:hAnsi="Times New Roman" w:cs="Times New Roman"/>
          <w:bCs/>
          <w:kern w:val="2"/>
          <w:sz w:val="28"/>
          <w:szCs w:val="26"/>
        </w:rPr>
        <w:t xml:space="preserve">создание/доработку продукта/услуги на основе ранее проведенных исследований и/или разработок сотрудников НИУ ВШЭ, </w:t>
      </w:r>
      <w:r w:rsidRPr="00F8790C">
        <w:rPr>
          <w:rFonts w:ascii="Times New Roman" w:hAnsi="Times New Roman" w:cs="Times New Roman"/>
          <w:bCs/>
          <w:kern w:val="2"/>
          <w:sz w:val="28"/>
          <w:szCs w:val="26"/>
        </w:rPr>
        <w:t>подготовку к его тестовой продаже</w:t>
      </w:r>
      <w:r w:rsidR="00D53393" w:rsidRPr="00F8790C">
        <w:rPr>
          <w:rFonts w:ascii="Times New Roman" w:hAnsi="Times New Roman" w:cs="Times New Roman"/>
          <w:bCs/>
          <w:kern w:val="2"/>
          <w:sz w:val="28"/>
          <w:szCs w:val="26"/>
        </w:rPr>
        <w:t xml:space="preserve">, </w:t>
      </w:r>
      <w:r w:rsidRPr="00F8790C">
        <w:rPr>
          <w:rFonts w:ascii="Times New Roman" w:hAnsi="Times New Roman" w:cs="Times New Roman"/>
          <w:bCs/>
          <w:kern w:val="2"/>
          <w:sz w:val="28"/>
          <w:szCs w:val="26"/>
        </w:rPr>
        <w:t>тестов</w:t>
      </w:r>
      <w:r w:rsidR="00067497" w:rsidRPr="00F8790C">
        <w:rPr>
          <w:rFonts w:ascii="Times New Roman" w:hAnsi="Times New Roman" w:cs="Times New Roman"/>
          <w:bCs/>
          <w:kern w:val="2"/>
          <w:sz w:val="28"/>
          <w:szCs w:val="26"/>
        </w:rPr>
        <w:t>ую</w:t>
      </w:r>
      <w:r w:rsidRPr="00F8790C">
        <w:rPr>
          <w:rFonts w:ascii="Times New Roman" w:hAnsi="Times New Roman" w:cs="Times New Roman"/>
          <w:bCs/>
          <w:kern w:val="2"/>
          <w:sz w:val="28"/>
          <w:szCs w:val="26"/>
        </w:rPr>
        <w:t xml:space="preserve"> продаж</w:t>
      </w:r>
      <w:r w:rsidR="00067497" w:rsidRPr="00F8790C">
        <w:rPr>
          <w:rFonts w:ascii="Times New Roman" w:hAnsi="Times New Roman" w:cs="Times New Roman"/>
          <w:bCs/>
          <w:kern w:val="2"/>
          <w:sz w:val="28"/>
          <w:szCs w:val="26"/>
        </w:rPr>
        <w:t>у</w:t>
      </w:r>
      <w:r w:rsidRPr="00F8790C">
        <w:rPr>
          <w:rFonts w:ascii="Times New Roman" w:hAnsi="Times New Roman" w:cs="Times New Roman"/>
          <w:bCs/>
          <w:kern w:val="2"/>
          <w:sz w:val="28"/>
          <w:szCs w:val="26"/>
        </w:rPr>
        <w:t xml:space="preserve"> </w:t>
      </w:r>
      <w:r w:rsidR="00D53393" w:rsidRPr="00F8790C">
        <w:rPr>
          <w:rFonts w:ascii="Times New Roman" w:hAnsi="Times New Roman" w:cs="Times New Roman"/>
          <w:bCs/>
          <w:kern w:val="2"/>
          <w:sz w:val="28"/>
          <w:szCs w:val="26"/>
        </w:rPr>
        <w:t xml:space="preserve">по лицензионной модели (лицензионному </w:t>
      </w:r>
      <w:r w:rsidR="00D53393">
        <w:rPr>
          <w:rFonts w:ascii="Times New Roman" w:hAnsi="Times New Roman" w:cs="Times New Roman"/>
          <w:bCs/>
          <w:kern w:val="2"/>
          <w:sz w:val="28"/>
          <w:szCs w:val="26"/>
        </w:rPr>
        <w:t xml:space="preserve">или смешанному договору) и, обязательно, </w:t>
      </w:r>
      <w:r w:rsidRPr="004E3345">
        <w:rPr>
          <w:rFonts w:ascii="Times New Roman" w:hAnsi="Times New Roman" w:cs="Times New Roman"/>
          <w:bCs/>
          <w:kern w:val="2"/>
          <w:sz w:val="28"/>
          <w:szCs w:val="26"/>
        </w:rPr>
        <w:t>получение НИУ ВШЭ лицензионных доходов от реализации продукта/</w:t>
      </w:r>
      <w:r w:rsidRPr="00D53393">
        <w:rPr>
          <w:rFonts w:ascii="Times New Roman" w:hAnsi="Times New Roman" w:cs="Times New Roman"/>
          <w:bCs/>
          <w:kern w:val="2"/>
          <w:sz w:val="28"/>
          <w:szCs w:val="26"/>
        </w:rPr>
        <w:t>услуги</w:t>
      </w:r>
      <w:r w:rsidR="009E2AEB">
        <w:rPr>
          <w:rFonts w:ascii="Times New Roman" w:hAnsi="Times New Roman" w:cs="Times New Roman"/>
          <w:bCs/>
          <w:kern w:val="2"/>
          <w:sz w:val="28"/>
          <w:szCs w:val="26"/>
        </w:rPr>
        <w:t xml:space="preserve"> (</w:t>
      </w:r>
      <w:r w:rsidR="009E2AEB" w:rsidRPr="009E2AEB">
        <w:rPr>
          <w:rFonts w:ascii="Times New Roman" w:hAnsi="Times New Roman" w:cs="Times New Roman"/>
          <w:bCs/>
          <w:kern w:val="2"/>
          <w:sz w:val="28"/>
          <w:szCs w:val="26"/>
        </w:rPr>
        <w:t>доход</w:t>
      </w:r>
      <w:r w:rsidR="009E2AEB">
        <w:rPr>
          <w:rFonts w:ascii="Times New Roman" w:hAnsi="Times New Roman" w:cs="Times New Roman"/>
          <w:bCs/>
          <w:kern w:val="2"/>
          <w:sz w:val="28"/>
          <w:szCs w:val="26"/>
        </w:rPr>
        <w:t>ов</w:t>
      </w:r>
      <w:r w:rsidR="009E2AEB" w:rsidRPr="009E2AEB">
        <w:rPr>
          <w:rFonts w:ascii="Times New Roman" w:hAnsi="Times New Roman" w:cs="Times New Roman"/>
          <w:bCs/>
          <w:kern w:val="2"/>
          <w:sz w:val="28"/>
          <w:szCs w:val="26"/>
        </w:rPr>
        <w:t xml:space="preserve"> от распоряжения правами на РИД</w:t>
      </w:r>
      <w:r w:rsidR="009E2AEB">
        <w:rPr>
          <w:rFonts w:ascii="Times New Roman" w:hAnsi="Times New Roman" w:cs="Times New Roman"/>
          <w:bCs/>
          <w:kern w:val="2"/>
          <w:sz w:val="28"/>
          <w:szCs w:val="26"/>
        </w:rPr>
        <w:t>)</w:t>
      </w:r>
      <w:r w:rsidR="00777517">
        <w:rPr>
          <w:rFonts w:ascii="Times New Roman" w:hAnsi="Times New Roman" w:cs="Times New Roman"/>
          <w:bCs/>
          <w:kern w:val="2"/>
          <w:sz w:val="28"/>
          <w:szCs w:val="26"/>
        </w:rPr>
        <w:t>. И</w:t>
      </w:r>
      <w:r w:rsidR="00777517" w:rsidRPr="00D53393">
        <w:rPr>
          <w:rFonts w:ascii="Times New Roman" w:hAnsi="Times New Roman" w:cs="Times New Roman"/>
          <w:bCs/>
          <w:kern w:val="2"/>
          <w:sz w:val="28"/>
          <w:szCs w:val="26"/>
        </w:rPr>
        <w:t>ная форма продажи, без лицензионных доходов, не допускается</w:t>
      </w:r>
      <w:r w:rsidR="009E2AEB">
        <w:rPr>
          <w:rFonts w:ascii="Times New Roman" w:hAnsi="Times New Roman" w:cs="Times New Roman"/>
          <w:bCs/>
          <w:kern w:val="2"/>
          <w:sz w:val="28"/>
          <w:szCs w:val="26"/>
        </w:rPr>
        <w:t>;</w:t>
      </w:r>
    </w:p>
    <w:p w14:paraId="2394EE0C" w14:textId="32DF6483" w:rsidR="004E3345" w:rsidRPr="004E3345" w:rsidRDefault="009E2AEB" w:rsidP="00230281">
      <w:pPr>
        <w:pStyle w:val="a3"/>
        <w:numPr>
          <w:ilvl w:val="0"/>
          <w:numId w:val="33"/>
        </w:numPr>
        <w:spacing w:after="0" w:line="240" w:lineRule="auto"/>
        <w:ind w:left="0" w:firstLine="851"/>
        <w:jc w:val="both"/>
        <w:rPr>
          <w:rFonts w:ascii="Times New Roman" w:hAnsi="Times New Roman" w:cs="Times New Roman"/>
          <w:bCs/>
          <w:kern w:val="2"/>
          <w:sz w:val="28"/>
          <w:szCs w:val="26"/>
        </w:rPr>
      </w:pPr>
      <w:r>
        <w:rPr>
          <w:rFonts w:ascii="Times New Roman" w:hAnsi="Times New Roman" w:cs="Times New Roman"/>
          <w:bCs/>
          <w:kern w:val="2"/>
          <w:sz w:val="28"/>
          <w:szCs w:val="26"/>
        </w:rPr>
        <w:t xml:space="preserve">планируемый объем </w:t>
      </w:r>
      <w:r w:rsidRPr="004E3345">
        <w:rPr>
          <w:rFonts w:ascii="Times New Roman" w:hAnsi="Times New Roman" w:cs="Times New Roman"/>
          <w:bCs/>
          <w:kern w:val="2"/>
          <w:sz w:val="28"/>
          <w:szCs w:val="26"/>
        </w:rPr>
        <w:t xml:space="preserve">лицензионных доходов </w:t>
      </w:r>
      <w:r>
        <w:rPr>
          <w:rFonts w:ascii="Times New Roman" w:hAnsi="Times New Roman" w:cs="Times New Roman"/>
          <w:bCs/>
          <w:kern w:val="2"/>
          <w:sz w:val="28"/>
          <w:szCs w:val="26"/>
        </w:rPr>
        <w:t>(</w:t>
      </w:r>
      <w:r w:rsidRPr="009E2AEB">
        <w:rPr>
          <w:rFonts w:ascii="Times New Roman" w:hAnsi="Times New Roman" w:cs="Times New Roman"/>
          <w:bCs/>
          <w:kern w:val="2"/>
          <w:sz w:val="28"/>
          <w:szCs w:val="26"/>
        </w:rPr>
        <w:t>доход</w:t>
      </w:r>
      <w:r>
        <w:rPr>
          <w:rFonts w:ascii="Times New Roman" w:hAnsi="Times New Roman" w:cs="Times New Roman"/>
          <w:bCs/>
          <w:kern w:val="2"/>
          <w:sz w:val="28"/>
          <w:szCs w:val="26"/>
        </w:rPr>
        <w:t>ов</w:t>
      </w:r>
      <w:r w:rsidRPr="009E2AEB">
        <w:rPr>
          <w:rFonts w:ascii="Times New Roman" w:hAnsi="Times New Roman" w:cs="Times New Roman"/>
          <w:bCs/>
          <w:kern w:val="2"/>
          <w:sz w:val="28"/>
          <w:szCs w:val="26"/>
        </w:rPr>
        <w:t xml:space="preserve"> от распоряжения правами на РИД</w:t>
      </w:r>
      <w:r>
        <w:rPr>
          <w:rFonts w:ascii="Times New Roman" w:hAnsi="Times New Roman" w:cs="Times New Roman"/>
          <w:bCs/>
          <w:kern w:val="2"/>
          <w:sz w:val="28"/>
          <w:szCs w:val="26"/>
        </w:rPr>
        <w:t xml:space="preserve">) по результатам проекта должен составлять </w:t>
      </w:r>
      <w:r w:rsidR="00B72F28" w:rsidRPr="00B72F28">
        <w:rPr>
          <w:rFonts w:ascii="Times New Roman" w:hAnsi="Times New Roman" w:cs="Times New Roman"/>
          <w:bCs/>
          <w:kern w:val="2"/>
          <w:sz w:val="28"/>
          <w:szCs w:val="26"/>
        </w:rPr>
        <w:t>не менее 20% от суммы предоставленной поддержки в течение срока предоставления поддержки и не менее 100% в течение последующих 3-х лет</w:t>
      </w:r>
      <w:r w:rsidR="00B72F28" w:rsidRPr="00D53393">
        <w:rPr>
          <w:rFonts w:ascii="Times New Roman" w:hAnsi="Times New Roman" w:cs="Times New Roman"/>
          <w:bCs/>
          <w:kern w:val="2"/>
          <w:sz w:val="28"/>
          <w:szCs w:val="26"/>
        </w:rPr>
        <w:t>;</w:t>
      </w:r>
    </w:p>
    <w:p w14:paraId="14BACF2B" w14:textId="688C38EF" w:rsidR="00202A22" w:rsidRDefault="00202A22" w:rsidP="00230281">
      <w:pPr>
        <w:pStyle w:val="a3"/>
        <w:numPr>
          <w:ilvl w:val="0"/>
          <w:numId w:val="33"/>
        </w:numPr>
        <w:spacing w:after="0" w:line="240" w:lineRule="auto"/>
        <w:ind w:left="0" w:firstLine="851"/>
        <w:jc w:val="both"/>
        <w:rPr>
          <w:rFonts w:ascii="Times New Roman" w:hAnsi="Times New Roman" w:cs="Times New Roman"/>
          <w:bCs/>
          <w:kern w:val="2"/>
          <w:sz w:val="28"/>
          <w:szCs w:val="26"/>
        </w:rPr>
      </w:pPr>
      <w:r>
        <w:rPr>
          <w:rFonts w:ascii="Times New Roman" w:hAnsi="Times New Roman" w:cs="Times New Roman"/>
          <w:bCs/>
          <w:kern w:val="2"/>
          <w:sz w:val="28"/>
          <w:szCs w:val="26"/>
        </w:rPr>
        <w:t xml:space="preserve">коммерциализируемый продукт/услуга </w:t>
      </w:r>
      <w:r w:rsidR="009E2AEB">
        <w:rPr>
          <w:rFonts w:ascii="Times New Roman" w:hAnsi="Times New Roman" w:cs="Times New Roman"/>
          <w:bCs/>
          <w:kern w:val="2"/>
          <w:sz w:val="28"/>
          <w:szCs w:val="26"/>
        </w:rPr>
        <w:t xml:space="preserve">должен быть </w:t>
      </w:r>
      <w:r>
        <w:rPr>
          <w:rFonts w:ascii="Times New Roman" w:hAnsi="Times New Roman" w:cs="Times New Roman"/>
          <w:bCs/>
          <w:kern w:val="2"/>
          <w:sz w:val="28"/>
          <w:szCs w:val="26"/>
        </w:rPr>
        <w:t>связан с цифровыми технологиями, включая технологии машинного обучения и искусственного интеллекта, киберфизических систем</w:t>
      </w:r>
      <w:r w:rsidR="00383516">
        <w:rPr>
          <w:rFonts w:ascii="Times New Roman" w:hAnsi="Times New Roman" w:cs="Times New Roman"/>
          <w:bCs/>
          <w:kern w:val="2"/>
          <w:sz w:val="28"/>
          <w:szCs w:val="26"/>
        </w:rPr>
        <w:t xml:space="preserve">, </w:t>
      </w:r>
      <w:r w:rsidR="00383516" w:rsidRPr="00383516">
        <w:rPr>
          <w:rFonts w:ascii="Times New Roman" w:hAnsi="Times New Roman" w:cs="Times New Roman"/>
          <w:bCs/>
          <w:kern w:val="2"/>
          <w:sz w:val="28"/>
          <w:szCs w:val="26"/>
        </w:rPr>
        <w:t>нейрокогнитивные и медицинские цифровые технологии</w:t>
      </w:r>
      <w:r>
        <w:rPr>
          <w:rFonts w:ascii="Times New Roman" w:hAnsi="Times New Roman" w:cs="Times New Roman"/>
          <w:bCs/>
          <w:kern w:val="2"/>
          <w:sz w:val="28"/>
          <w:szCs w:val="26"/>
        </w:rPr>
        <w:t xml:space="preserve"> и др.; продукт/услуга может включать в себя (представлять собой</w:t>
      </w:r>
      <w:r w:rsidR="00D53393">
        <w:rPr>
          <w:rFonts w:ascii="Times New Roman" w:hAnsi="Times New Roman" w:cs="Times New Roman"/>
          <w:bCs/>
          <w:kern w:val="2"/>
          <w:sz w:val="28"/>
          <w:szCs w:val="26"/>
        </w:rPr>
        <w:t xml:space="preserve">) </w:t>
      </w:r>
      <w:r w:rsidRPr="00202A22">
        <w:rPr>
          <w:rFonts w:ascii="Times New Roman" w:hAnsi="Times New Roman" w:cs="Times New Roman"/>
          <w:bCs/>
          <w:kern w:val="2"/>
          <w:sz w:val="28"/>
          <w:szCs w:val="26"/>
        </w:rPr>
        <w:t>программное обеспечение</w:t>
      </w:r>
      <w:r w:rsidR="005F5759">
        <w:rPr>
          <w:rFonts w:ascii="Times New Roman" w:hAnsi="Times New Roman" w:cs="Times New Roman"/>
          <w:bCs/>
          <w:kern w:val="2"/>
          <w:sz w:val="28"/>
          <w:szCs w:val="26"/>
        </w:rPr>
        <w:t xml:space="preserve"> (программный код)</w:t>
      </w:r>
      <w:r w:rsidRPr="00202A22">
        <w:rPr>
          <w:rFonts w:ascii="Times New Roman" w:hAnsi="Times New Roman" w:cs="Times New Roman"/>
          <w:bCs/>
          <w:kern w:val="2"/>
          <w:sz w:val="28"/>
          <w:szCs w:val="26"/>
        </w:rPr>
        <w:t>, алгоритм, интерфейс, баз</w:t>
      </w:r>
      <w:r w:rsidR="005F1012">
        <w:rPr>
          <w:rFonts w:ascii="Times New Roman" w:hAnsi="Times New Roman" w:cs="Times New Roman"/>
          <w:bCs/>
          <w:kern w:val="2"/>
          <w:sz w:val="28"/>
          <w:szCs w:val="26"/>
        </w:rPr>
        <w:t>у</w:t>
      </w:r>
      <w:r w:rsidRPr="00202A22">
        <w:rPr>
          <w:rFonts w:ascii="Times New Roman" w:hAnsi="Times New Roman" w:cs="Times New Roman"/>
          <w:bCs/>
          <w:kern w:val="2"/>
          <w:sz w:val="28"/>
          <w:szCs w:val="26"/>
        </w:rPr>
        <w:t xml:space="preserve"> данных</w:t>
      </w:r>
      <w:r>
        <w:rPr>
          <w:rFonts w:ascii="Times New Roman" w:hAnsi="Times New Roman" w:cs="Times New Roman"/>
          <w:bCs/>
          <w:kern w:val="2"/>
          <w:sz w:val="28"/>
          <w:szCs w:val="26"/>
        </w:rPr>
        <w:t xml:space="preserve">, </w:t>
      </w:r>
      <w:r w:rsidRPr="00202A22">
        <w:rPr>
          <w:rFonts w:ascii="Times New Roman" w:hAnsi="Times New Roman" w:cs="Times New Roman"/>
          <w:bCs/>
          <w:kern w:val="2"/>
          <w:sz w:val="28"/>
          <w:szCs w:val="26"/>
        </w:rPr>
        <w:t>программно-аппаратный комплекс (устройство)</w:t>
      </w:r>
      <w:r>
        <w:rPr>
          <w:rFonts w:ascii="Times New Roman" w:hAnsi="Times New Roman" w:cs="Times New Roman"/>
          <w:bCs/>
          <w:kern w:val="2"/>
          <w:sz w:val="28"/>
          <w:szCs w:val="26"/>
        </w:rPr>
        <w:t>, онлайн-сервис и др. или их комбинацию</w:t>
      </w:r>
      <w:r w:rsidR="004E3345">
        <w:rPr>
          <w:rFonts w:ascii="Times New Roman" w:hAnsi="Times New Roman" w:cs="Times New Roman"/>
          <w:bCs/>
          <w:kern w:val="2"/>
          <w:sz w:val="28"/>
          <w:szCs w:val="26"/>
        </w:rPr>
        <w:t>;</w:t>
      </w:r>
    </w:p>
    <w:p w14:paraId="553DA316" w14:textId="2249AEFB" w:rsidR="004E3345" w:rsidRPr="00F8790C" w:rsidRDefault="004E3345" w:rsidP="00230281">
      <w:pPr>
        <w:pStyle w:val="a3"/>
        <w:numPr>
          <w:ilvl w:val="0"/>
          <w:numId w:val="33"/>
        </w:numPr>
        <w:spacing w:after="0" w:line="240" w:lineRule="auto"/>
        <w:ind w:left="0" w:firstLine="851"/>
        <w:jc w:val="both"/>
        <w:rPr>
          <w:rFonts w:ascii="Times New Roman" w:hAnsi="Times New Roman" w:cs="Times New Roman"/>
          <w:bCs/>
          <w:kern w:val="2"/>
          <w:sz w:val="28"/>
          <w:szCs w:val="26"/>
        </w:rPr>
      </w:pPr>
      <w:r>
        <w:rPr>
          <w:rFonts w:ascii="Times New Roman" w:hAnsi="Times New Roman" w:cs="Times New Roman"/>
          <w:bCs/>
          <w:kern w:val="2"/>
          <w:sz w:val="28"/>
          <w:szCs w:val="26"/>
        </w:rPr>
        <w:t xml:space="preserve">коммерциализируемый продукт/услуга </w:t>
      </w:r>
      <w:r w:rsidR="009E2AEB">
        <w:rPr>
          <w:rFonts w:ascii="Times New Roman" w:hAnsi="Times New Roman" w:cs="Times New Roman"/>
          <w:bCs/>
          <w:kern w:val="2"/>
          <w:sz w:val="28"/>
          <w:szCs w:val="26"/>
        </w:rPr>
        <w:t xml:space="preserve">должен быть </w:t>
      </w:r>
      <w:r>
        <w:rPr>
          <w:rFonts w:ascii="Times New Roman" w:hAnsi="Times New Roman" w:cs="Times New Roman"/>
          <w:bCs/>
          <w:kern w:val="2"/>
          <w:sz w:val="28"/>
          <w:szCs w:val="26"/>
        </w:rPr>
        <w:t>создан/производит</w:t>
      </w:r>
      <w:r w:rsidR="009E2AEB">
        <w:rPr>
          <w:rFonts w:ascii="Times New Roman" w:hAnsi="Times New Roman" w:cs="Times New Roman"/>
          <w:bCs/>
          <w:kern w:val="2"/>
          <w:sz w:val="28"/>
          <w:szCs w:val="26"/>
        </w:rPr>
        <w:t>ь</w:t>
      </w:r>
      <w:r>
        <w:rPr>
          <w:rFonts w:ascii="Times New Roman" w:hAnsi="Times New Roman" w:cs="Times New Roman"/>
          <w:bCs/>
          <w:kern w:val="2"/>
          <w:sz w:val="28"/>
          <w:szCs w:val="26"/>
        </w:rPr>
        <w:t xml:space="preserve">ся </w:t>
      </w:r>
      <w:r w:rsidRPr="00C510A4">
        <w:rPr>
          <w:rFonts w:ascii="Times New Roman" w:hAnsi="Times New Roman" w:cs="Times New Roman"/>
          <w:bCs/>
          <w:kern w:val="2"/>
          <w:sz w:val="28"/>
          <w:szCs w:val="26"/>
        </w:rPr>
        <w:t xml:space="preserve">с </w:t>
      </w:r>
      <w:r w:rsidRPr="00044982">
        <w:rPr>
          <w:rFonts w:ascii="Times New Roman" w:hAnsi="Times New Roman" w:cs="Times New Roman"/>
          <w:bCs/>
          <w:kern w:val="2"/>
          <w:sz w:val="28"/>
          <w:szCs w:val="26"/>
        </w:rPr>
        <w:t xml:space="preserve">использованием РИД, </w:t>
      </w:r>
      <w:r w:rsidR="00044982" w:rsidRPr="00044982">
        <w:rPr>
          <w:rFonts w:ascii="Times New Roman" w:hAnsi="Times New Roman" w:cs="Times New Roman"/>
          <w:bCs/>
          <w:kern w:val="2"/>
          <w:sz w:val="28"/>
          <w:szCs w:val="26"/>
        </w:rPr>
        <w:t>авторами котор</w:t>
      </w:r>
      <w:r w:rsidR="00044982">
        <w:rPr>
          <w:rFonts w:ascii="Times New Roman" w:hAnsi="Times New Roman" w:cs="Times New Roman"/>
          <w:bCs/>
          <w:kern w:val="2"/>
          <w:sz w:val="28"/>
          <w:szCs w:val="26"/>
        </w:rPr>
        <w:t>ых</w:t>
      </w:r>
      <w:r w:rsidR="00044982" w:rsidRPr="00044982">
        <w:rPr>
          <w:rFonts w:ascii="Times New Roman" w:hAnsi="Times New Roman" w:cs="Times New Roman"/>
          <w:bCs/>
          <w:kern w:val="2"/>
          <w:sz w:val="28"/>
          <w:szCs w:val="26"/>
        </w:rPr>
        <w:t xml:space="preserve"> являются </w:t>
      </w:r>
      <w:r w:rsidRPr="00044982">
        <w:rPr>
          <w:rFonts w:ascii="Times New Roman" w:hAnsi="Times New Roman" w:cs="Times New Roman"/>
          <w:kern w:val="2"/>
          <w:sz w:val="28"/>
          <w:szCs w:val="26"/>
        </w:rPr>
        <w:t>сотрудник</w:t>
      </w:r>
      <w:r w:rsidR="00044982" w:rsidRPr="00044982">
        <w:rPr>
          <w:rFonts w:ascii="Times New Roman" w:hAnsi="Times New Roman" w:cs="Times New Roman"/>
          <w:kern w:val="2"/>
          <w:sz w:val="28"/>
          <w:szCs w:val="26"/>
        </w:rPr>
        <w:t>и</w:t>
      </w:r>
      <w:r w:rsidRPr="00044982">
        <w:rPr>
          <w:rFonts w:ascii="Times New Roman" w:hAnsi="Times New Roman" w:cs="Times New Roman"/>
          <w:kern w:val="2"/>
          <w:sz w:val="28"/>
          <w:szCs w:val="26"/>
        </w:rPr>
        <w:t xml:space="preserve"> </w:t>
      </w:r>
      <w:r w:rsidRPr="00C20B34">
        <w:rPr>
          <w:rFonts w:ascii="Times New Roman" w:hAnsi="Times New Roman" w:cs="Times New Roman"/>
          <w:kern w:val="2"/>
          <w:sz w:val="28"/>
          <w:szCs w:val="26"/>
        </w:rPr>
        <w:t>НИУ ВШЭ</w:t>
      </w:r>
      <w:r w:rsidR="00044982">
        <w:rPr>
          <w:rFonts w:ascii="Times New Roman" w:hAnsi="Times New Roman" w:cs="Times New Roman"/>
          <w:kern w:val="2"/>
          <w:sz w:val="28"/>
          <w:szCs w:val="26"/>
        </w:rPr>
        <w:t xml:space="preserve"> и правообладателем которых является НИУ ВШЭ</w:t>
      </w:r>
      <w:r w:rsidR="00D53393">
        <w:rPr>
          <w:rFonts w:ascii="Times New Roman" w:hAnsi="Times New Roman" w:cs="Times New Roman"/>
          <w:kern w:val="2"/>
          <w:sz w:val="28"/>
          <w:szCs w:val="26"/>
        </w:rPr>
        <w:t>.</w:t>
      </w:r>
      <w:r w:rsidR="00C1206E">
        <w:rPr>
          <w:rFonts w:ascii="Times New Roman" w:hAnsi="Times New Roman" w:cs="Times New Roman"/>
          <w:kern w:val="2"/>
          <w:sz w:val="28"/>
          <w:szCs w:val="26"/>
        </w:rPr>
        <w:t xml:space="preserve"> </w:t>
      </w:r>
      <w:r w:rsidR="00C1206E" w:rsidRPr="00C1206E">
        <w:rPr>
          <w:rFonts w:ascii="Times New Roman" w:hAnsi="Times New Roman" w:cs="Times New Roman"/>
          <w:kern w:val="2"/>
          <w:sz w:val="28"/>
          <w:szCs w:val="26"/>
        </w:rPr>
        <w:t>Допускается оформление РИД в процессе реализации проекта в рамках подготовки тестовой продажи.</w:t>
      </w:r>
    </w:p>
    <w:p w14:paraId="4469A942" w14:textId="1B778B8F" w:rsidR="00F8790C" w:rsidRPr="00F8790C" w:rsidRDefault="00F8790C" w:rsidP="00F8790C">
      <w:pPr>
        <w:pStyle w:val="a3"/>
        <w:numPr>
          <w:ilvl w:val="1"/>
          <w:numId w:val="1"/>
        </w:numPr>
        <w:spacing w:after="0" w:line="240" w:lineRule="auto"/>
        <w:ind w:left="0" w:firstLine="851"/>
        <w:jc w:val="both"/>
        <w:rPr>
          <w:rFonts w:ascii="Times New Roman" w:hAnsi="Times New Roman" w:cs="Times New Roman"/>
          <w:bCs/>
          <w:kern w:val="2"/>
          <w:sz w:val="28"/>
          <w:szCs w:val="26"/>
        </w:rPr>
      </w:pPr>
      <w:bookmarkStart w:id="6" w:name="_Hlk126258171"/>
      <w:r w:rsidRPr="008A1626">
        <w:rPr>
          <w:rFonts w:ascii="Times New Roman" w:hAnsi="Times New Roman" w:cs="Times New Roman"/>
          <w:kern w:val="2"/>
          <w:sz w:val="28"/>
          <w:szCs w:val="26"/>
        </w:rPr>
        <w:lastRenderedPageBreak/>
        <w:t>Руководитель проекта по коммерциализации</w:t>
      </w:r>
      <w:bookmarkEnd w:id="6"/>
      <w:r>
        <w:rPr>
          <w:rFonts w:ascii="Times New Roman" w:hAnsi="Times New Roman" w:cs="Times New Roman"/>
          <w:kern w:val="2"/>
          <w:sz w:val="28"/>
          <w:szCs w:val="26"/>
        </w:rPr>
        <w:t xml:space="preserve"> (заявитель)</w:t>
      </w:r>
      <w:r w:rsidRPr="008A1626">
        <w:rPr>
          <w:rFonts w:ascii="Times New Roman" w:hAnsi="Times New Roman" w:cs="Times New Roman"/>
          <w:kern w:val="2"/>
          <w:sz w:val="28"/>
          <w:szCs w:val="26"/>
        </w:rPr>
        <w:t xml:space="preserve"> должен быть штатным</w:t>
      </w:r>
      <w:r w:rsidRPr="00FF541A">
        <w:rPr>
          <w:rFonts w:ascii="Times New Roman" w:hAnsi="Times New Roman" w:cs="Times New Roman"/>
          <w:kern w:val="2"/>
          <w:sz w:val="28"/>
          <w:szCs w:val="26"/>
        </w:rPr>
        <w:t xml:space="preserve"> сотрудник</w:t>
      </w:r>
      <w:r>
        <w:rPr>
          <w:rFonts w:ascii="Times New Roman" w:hAnsi="Times New Roman" w:cs="Times New Roman"/>
          <w:kern w:val="2"/>
          <w:sz w:val="28"/>
          <w:szCs w:val="26"/>
        </w:rPr>
        <w:t>ом</w:t>
      </w:r>
      <w:r w:rsidRPr="00FF541A">
        <w:rPr>
          <w:rFonts w:ascii="Times New Roman" w:hAnsi="Times New Roman" w:cs="Times New Roman"/>
          <w:kern w:val="2"/>
          <w:sz w:val="28"/>
          <w:szCs w:val="26"/>
        </w:rPr>
        <w:t xml:space="preserve"> НИУ ВШЭ (одного из кампусов городов Москва, Нижний Новгород, </w:t>
      </w:r>
      <w:r w:rsidRPr="007710D4">
        <w:rPr>
          <w:rFonts w:ascii="Times New Roman" w:hAnsi="Times New Roman" w:cs="Times New Roman"/>
          <w:kern w:val="2"/>
          <w:sz w:val="28"/>
          <w:szCs w:val="26"/>
        </w:rPr>
        <w:t>Пермь, Санкт-Петербург)</w:t>
      </w:r>
      <w:r w:rsidR="00F67CEF">
        <w:rPr>
          <w:rFonts w:ascii="Times New Roman" w:hAnsi="Times New Roman" w:cs="Times New Roman"/>
          <w:kern w:val="2"/>
          <w:sz w:val="28"/>
          <w:szCs w:val="26"/>
        </w:rPr>
        <w:t xml:space="preserve"> на полную ставку</w:t>
      </w:r>
      <w:r w:rsidRPr="007710D4">
        <w:rPr>
          <w:rFonts w:ascii="Times New Roman" w:hAnsi="Times New Roman" w:cs="Times New Roman"/>
          <w:kern w:val="2"/>
          <w:sz w:val="28"/>
          <w:szCs w:val="26"/>
        </w:rPr>
        <w:t>.</w:t>
      </w:r>
      <w:r w:rsidRPr="007710D4">
        <w:t xml:space="preserve"> </w:t>
      </w:r>
      <w:r w:rsidRPr="007710D4">
        <w:rPr>
          <w:rFonts w:ascii="Times New Roman" w:hAnsi="Times New Roman" w:cs="Times New Roman"/>
          <w:kern w:val="2"/>
          <w:sz w:val="28"/>
          <w:szCs w:val="26"/>
        </w:rPr>
        <w:t>Руководитель проекта по коммерциализации может являться представителем проектной группы (команды проекта) или соответствующего подразделения (единицы) НИУ ВШЭ, на базе которого организована (планируется организовать) деятельность по реализации проекта по коммерциализации.</w:t>
      </w:r>
      <w:r w:rsidR="00F67CEF">
        <w:rPr>
          <w:rFonts w:ascii="Times New Roman" w:hAnsi="Times New Roman" w:cs="Times New Roman"/>
          <w:kern w:val="2"/>
          <w:sz w:val="28"/>
          <w:szCs w:val="26"/>
        </w:rPr>
        <w:t xml:space="preserve"> Другие участники рабочей группы проекта по коммерциализации, включая менеджера продукта</w:t>
      </w:r>
      <w:r w:rsidR="002B143F">
        <w:rPr>
          <w:rFonts w:ascii="Times New Roman" w:hAnsi="Times New Roman" w:cs="Times New Roman"/>
          <w:kern w:val="2"/>
          <w:sz w:val="28"/>
          <w:szCs w:val="26"/>
        </w:rPr>
        <w:t xml:space="preserve"> (при его привлечении)</w:t>
      </w:r>
      <w:r w:rsidR="00F67CEF">
        <w:rPr>
          <w:rFonts w:ascii="Times New Roman" w:hAnsi="Times New Roman" w:cs="Times New Roman"/>
          <w:kern w:val="2"/>
          <w:sz w:val="28"/>
          <w:szCs w:val="26"/>
        </w:rPr>
        <w:t xml:space="preserve">, </w:t>
      </w:r>
      <w:r w:rsidR="00F67CEF" w:rsidRPr="008A1626">
        <w:rPr>
          <w:rFonts w:ascii="Times New Roman" w:hAnsi="Times New Roman" w:cs="Times New Roman"/>
          <w:kern w:val="2"/>
          <w:sz w:val="28"/>
          <w:szCs w:val="26"/>
        </w:rPr>
        <w:t>долж</w:t>
      </w:r>
      <w:r w:rsidR="00F67CEF">
        <w:rPr>
          <w:rFonts w:ascii="Times New Roman" w:hAnsi="Times New Roman" w:cs="Times New Roman"/>
          <w:kern w:val="2"/>
          <w:sz w:val="28"/>
          <w:szCs w:val="26"/>
        </w:rPr>
        <w:t>ны</w:t>
      </w:r>
      <w:r w:rsidR="00F67CEF" w:rsidRPr="008A1626">
        <w:rPr>
          <w:rFonts w:ascii="Times New Roman" w:hAnsi="Times New Roman" w:cs="Times New Roman"/>
          <w:kern w:val="2"/>
          <w:sz w:val="28"/>
          <w:szCs w:val="26"/>
        </w:rPr>
        <w:t xml:space="preserve"> быть штатным</w:t>
      </w:r>
      <w:r w:rsidR="00F67CEF">
        <w:rPr>
          <w:rFonts w:ascii="Times New Roman" w:hAnsi="Times New Roman" w:cs="Times New Roman"/>
          <w:kern w:val="2"/>
          <w:sz w:val="28"/>
          <w:szCs w:val="26"/>
        </w:rPr>
        <w:t>и</w:t>
      </w:r>
      <w:r w:rsidR="00F67CEF" w:rsidRPr="00FF541A">
        <w:rPr>
          <w:rFonts w:ascii="Times New Roman" w:hAnsi="Times New Roman" w:cs="Times New Roman"/>
          <w:kern w:val="2"/>
          <w:sz w:val="28"/>
          <w:szCs w:val="26"/>
        </w:rPr>
        <w:t xml:space="preserve"> сотрудник</w:t>
      </w:r>
      <w:r w:rsidR="00F67CEF">
        <w:rPr>
          <w:rFonts w:ascii="Times New Roman" w:hAnsi="Times New Roman" w:cs="Times New Roman"/>
          <w:kern w:val="2"/>
          <w:sz w:val="28"/>
          <w:szCs w:val="26"/>
        </w:rPr>
        <w:t>ами</w:t>
      </w:r>
      <w:r w:rsidR="00F67CEF" w:rsidRPr="00FF541A">
        <w:rPr>
          <w:rFonts w:ascii="Times New Roman" w:hAnsi="Times New Roman" w:cs="Times New Roman"/>
          <w:kern w:val="2"/>
          <w:sz w:val="28"/>
          <w:szCs w:val="26"/>
        </w:rPr>
        <w:t xml:space="preserve"> НИУ ВШЭ</w:t>
      </w:r>
      <w:r w:rsidR="002B143F">
        <w:rPr>
          <w:rFonts w:ascii="Times New Roman" w:hAnsi="Times New Roman" w:cs="Times New Roman"/>
          <w:kern w:val="2"/>
          <w:sz w:val="28"/>
          <w:szCs w:val="26"/>
        </w:rPr>
        <w:t xml:space="preserve"> (на полную или неполную ставку)</w:t>
      </w:r>
      <w:r w:rsidR="00F67CEF">
        <w:rPr>
          <w:rFonts w:ascii="Times New Roman" w:hAnsi="Times New Roman" w:cs="Times New Roman"/>
          <w:kern w:val="2"/>
          <w:sz w:val="28"/>
          <w:szCs w:val="26"/>
        </w:rPr>
        <w:t>.</w:t>
      </w:r>
    </w:p>
    <w:p w14:paraId="218D1952" w14:textId="0979539C" w:rsidR="00F8790C" w:rsidRPr="00F8790C" w:rsidRDefault="00F8790C" w:rsidP="00F8790C">
      <w:pPr>
        <w:pStyle w:val="a3"/>
        <w:numPr>
          <w:ilvl w:val="1"/>
          <w:numId w:val="1"/>
        </w:numPr>
        <w:spacing w:after="0" w:line="240" w:lineRule="auto"/>
        <w:ind w:left="0" w:firstLine="851"/>
        <w:jc w:val="both"/>
        <w:rPr>
          <w:rFonts w:ascii="Times New Roman" w:hAnsi="Times New Roman" w:cs="Times New Roman"/>
          <w:bCs/>
          <w:kern w:val="2"/>
          <w:sz w:val="28"/>
          <w:szCs w:val="26"/>
        </w:rPr>
      </w:pPr>
      <w:r w:rsidRPr="00F8790C">
        <w:rPr>
          <w:rFonts w:ascii="Times New Roman" w:hAnsi="Times New Roman" w:cs="Times New Roman"/>
          <w:bCs/>
          <w:kern w:val="2"/>
          <w:sz w:val="28"/>
          <w:szCs w:val="26"/>
        </w:rPr>
        <w:t>Проект по коммерциализации, претендующий на получение финансовой поддержки в рамках Стратегического проекта</w:t>
      </w:r>
      <w:r w:rsidRPr="00F8790C">
        <w:rPr>
          <w:rFonts w:ascii="Times New Roman" w:hAnsi="Times New Roman" w:cs="Times New Roman"/>
          <w:kern w:val="2"/>
          <w:sz w:val="28"/>
          <w:szCs w:val="26"/>
        </w:rPr>
        <w:t>, не может иметь других источников финансирования. Не допускается представление на конкурс проекта, аналогичного или близкого по содержанию проекту, одновременно поданному на другие конкурсы, проводимые НИУ ВШЭ или иными организациями. В случаях выявления нарушения вышеуказанных требований прекращается участие проекта в конкурсе/</w:t>
      </w:r>
      <w:r w:rsidR="00D24C1B">
        <w:rPr>
          <w:rFonts w:ascii="Times New Roman" w:hAnsi="Times New Roman" w:cs="Times New Roman"/>
          <w:kern w:val="2"/>
          <w:sz w:val="28"/>
          <w:szCs w:val="26"/>
        </w:rPr>
        <w:t xml:space="preserve"> </w:t>
      </w:r>
      <w:r w:rsidRPr="00F8790C">
        <w:rPr>
          <w:rFonts w:ascii="Times New Roman" w:hAnsi="Times New Roman" w:cs="Times New Roman"/>
          <w:kern w:val="2"/>
          <w:sz w:val="28"/>
          <w:szCs w:val="26"/>
        </w:rPr>
        <w:t>финансирование проекта не осуществляется.</w:t>
      </w:r>
    </w:p>
    <w:p w14:paraId="69A6A25E" w14:textId="6C330713" w:rsidR="008C1224" w:rsidRDefault="008C1224" w:rsidP="00230281">
      <w:pPr>
        <w:spacing w:after="0" w:line="240" w:lineRule="auto"/>
        <w:jc w:val="both"/>
        <w:rPr>
          <w:rFonts w:ascii="Times New Roman" w:hAnsi="Times New Roman" w:cs="Times New Roman"/>
          <w:bCs/>
          <w:kern w:val="2"/>
          <w:sz w:val="28"/>
          <w:szCs w:val="26"/>
        </w:rPr>
      </w:pPr>
    </w:p>
    <w:p w14:paraId="7CA3424F" w14:textId="28DBE2F3" w:rsidR="008C1224" w:rsidRPr="000C5DAB" w:rsidRDefault="00444B3E" w:rsidP="00230281">
      <w:pPr>
        <w:pStyle w:val="a3"/>
        <w:numPr>
          <w:ilvl w:val="0"/>
          <w:numId w:val="1"/>
        </w:numPr>
        <w:spacing w:line="240" w:lineRule="auto"/>
        <w:ind w:left="357" w:hanging="357"/>
        <w:contextualSpacing w:val="0"/>
        <w:jc w:val="both"/>
        <w:rPr>
          <w:rFonts w:ascii="Times New Roman" w:hAnsi="Times New Roman" w:cs="Times New Roman"/>
          <w:b/>
          <w:kern w:val="2"/>
          <w:sz w:val="28"/>
          <w:szCs w:val="26"/>
        </w:rPr>
      </w:pPr>
      <w:bookmarkStart w:id="7" w:name="_Hlk126275935"/>
      <w:r w:rsidRPr="000C5DAB">
        <w:rPr>
          <w:rFonts w:ascii="Times New Roman" w:hAnsi="Times New Roman" w:cs="Times New Roman"/>
          <w:b/>
          <w:kern w:val="2"/>
          <w:sz w:val="28"/>
          <w:szCs w:val="26"/>
        </w:rPr>
        <w:t xml:space="preserve">Направления </w:t>
      </w:r>
      <w:r w:rsidR="000C5DAB" w:rsidRPr="000C5DAB">
        <w:rPr>
          <w:rFonts w:ascii="Times New Roman" w:hAnsi="Times New Roman" w:cs="Times New Roman"/>
          <w:b/>
          <w:kern w:val="2"/>
          <w:sz w:val="28"/>
          <w:szCs w:val="26"/>
        </w:rPr>
        <w:t>работ</w:t>
      </w:r>
      <w:r w:rsidR="00D75D8D">
        <w:rPr>
          <w:rFonts w:ascii="Times New Roman" w:hAnsi="Times New Roman" w:cs="Times New Roman"/>
          <w:b/>
          <w:kern w:val="2"/>
          <w:sz w:val="28"/>
          <w:szCs w:val="26"/>
        </w:rPr>
        <w:t>/задачи, на которые может быть предоставлена финансовая поддержка</w:t>
      </w:r>
    </w:p>
    <w:bookmarkEnd w:id="7"/>
    <w:p w14:paraId="3C6D0C54" w14:textId="72F2ECD8" w:rsidR="00D75D8D" w:rsidRDefault="00D15AB7" w:rsidP="00230281">
      <w:pPr>
        <w:pStyle w:val="a3"/>
        <w:numPr>
          <w:ilvl w:val="1"/>
          <w:numId w:val="1"/>
        </w:numPr>
        <w:spacing w:after="0" w:line="240" w:lineRule="auto"/>
        <w:ind w:left="0" w:firstLine="851"/>
        <w:jc w:val="both"/>
        <w:rPr>
          <w:rFonts w:ascii="Times New Roman" w:hAnsi="Times New Roman" w:cs="Times New Roman"/>
          <w:bCs/>
          <w:kern w:val="2"/>
          <w:sz w:val="28"/>
          <w:szCs w:val="26"/>
        </w:rPr>
      </w:pPr>
      <w:r w:rsidRPr="00DB5F2E">
        <w:rPr>
          <w:rFonts w:ascii="Times New Roman" w:hAnsi="Times New Roman" w:cs="Times New Roman"/>
          <w:bCs/>
          <w:kern w:val="2"/>
          <w:sz w:val="28"/>
          <w:szCs w:val="26"/>
        </w:rPr>
        <w:t>Финансовая поддержка направл</w:t>
      </w:r>
      <w:r w:rsidR="005D3EBA" w:rsidRPr="00DB5F2E">
        <w:rPr>
          <w:rFonts w:ascii="Times New Roman" w:hAnsi="Times New Roman" w:cs="Times New Roman"/>
          <w:bCs/>
          <w:kern w:val="2"/>
          <w:sz w:val="28"/>
          <w:szCs w:val="26"/>
        </w:rPr>
        <w:t>яется</w:t>
      </w:r>
      <w:r w:rsidRPr="00DB5F2E">
        <w:rPr>
          <w:rFonts w:ascii="Times New Roman" w:hAnsi="Times New Roman" w:cs="Times New Roman"/>
          <w:bCs/>
          <w:kern w:val="2"/>
          <w:sz w:val="28"/>
          <w:szCs w:val="26"/>
        </w:rPr>
        <w:t xml:space="preserve"> </w:t>
      </w:r>
      <w:r w:rsidR="00A73CC3">
        <w:rPr>
          <w:rFonts w:ascii="Times New Roman" w:hAnsi="Times New Roman" w:cs="Times New Roman"/>
          <w:bCs/>
          <w:kern w:val="2"/>
          <w:sz w:val="28"/>
          <w:szCs w:val="26"/>
        </w:rPr>
        <w:t xml:space="preserve">на </w:t>
      </w:r>
      <w:r w:rsidR="00D75D8D">
        <w:rPr>
          <w:rFonts w:ascii="Times New Roman" w:hAnsi="Times New Roman" w:cs="Times New Roman"/>
          <w:bCs/>
          <w:kern w:val="2"/>
          <w:sz w:val="28"/>
          <w:szCs w:val="26"/>
        </w:rPr>
        <w:t>оплату расходов</w:t>
      </w:r>
      <w:r w:rsidR="00DB5F2E" w:rsidRPr="00DB5F2E">
        <w:rPr>
          <w:rFonts w:ascii="Times New Roman" w:hAnsi="Times New Roman" w:cs="Times New Roman"/>
          <w:bCs/>
          <w:kern w:val="2"/>
          <w:sz w:val="28"/>
          <w:szCs w:val="26"/>
        </w:rPr>
        <w:t>, необходимы</w:t>
      </w:r>
      <w:r w:rsidR="00D75D8D">
        <w:rPr>
          <w:rFonts w:ascii="Times New Roman" w:hAnsi="Times New Roman" w:cs="Times New Roman"/>
          <w:bCs/>
          <w:kern w:val="2"/>
          <w:sz w:val="28"/>
          <w:szCs w:val="26"/>
        </w:rPr>
        <w:t>х</w:t>
      </w:r>
      <w:r w:rsidR="00DB5F2E" w:rsidRPr="00DB5F2E">
        <w:rPr>
          <w:rFonts w:ascii="Times New Roman" w:hAnsi="Times New Roman" w:cs="Times New Roman"/>
          <w:bCs/>
          <w:kern w:val="2"/>
          <w:sz w:val="28"/>
          <w:szCs w:val="26"/>
        </w:rPr>
        <w:t xml:space="preserve"> для</w:t>
      </w:r>
      <w:r w:rsidR="00C66674">
        <w:rPr>
          <w:rFonts w:ascii="Times New Roman" w:hAnsi="Times New Roman" w:cs="Times New Roman"/>
          <w:bCs/>
          <w:kern w:val="2"/>
          <w:sz w:val="28"/>
          <w:szCs w:val="26"/>
        </w:rPr>
        <w:t xml:space="preserve"> развития проекта по коммерциализации до стадии</w:t>
      </w:r>
      <w:r w:rsidR="00DB5F2E" w:rsidRPr="00DB5F2E">
        <w:rPr>
          <w:rFonts w:ascii="Times New Roman" w:hAnsi="Times New Roman" w:cs="Times New Roman"/>
          <w:bCs/>
          <w:kern w:val="2"/>
          <w:sz w:val="28"/>
          <w:szCs w:val="26"/>
        </w:rPr>
        <w:t xml:space="preserve"> </w:t>
      </w:r>
      <w:r w:rsidRPr="00DB5F2E">
        <w:rPr>
          <w:rFonts w:ascii="Times New Roman" w:hAnsi="Times New Roman" w:cs="Times New Roman"/>
          <w:bCs/>
          <w:kern w:val="2"/>
          <w:sz w:val="28"/>
          <w:szCs w:val="26"/>
        </w:rPr>
        <w:t xml:space="preserve">осуществления тестовой </w:t>
      </w:r>
      <w:r w:rsidRPr="005D5B47">
        <w:rPr>
          <w:rFonts w:ascii="Times New Roman" w:hAnsi="Times New Roman" w:cs="Times New Roman"/>
          <w:bCs/>
          <w:kern w:val="2"/>
          <w:sz w:val="28"/>
          <w:szCs w:val="26"/>
        </w:rPr>
        <w:t>продажи продукта/услуги (или их прототипа) по лицензионной модели и получения университетом соответствующего дохода от распоряжения правами на РИД.</w:t>
      </w:r>
    </w:p>
    <w:p w14:paraId="76173754" w14:textId="028E8A63" w:rsidR="00D75D8D" w:rsidRPr="00D75D8D" w:rsidRDefault="00D75D8D" w:rsidP="00230281">
      <w:pPr>
        <w:pStyle w:val="a3"/>
        <w:numPr>
          <w:ilvl w:val="1"/>
          <w:numId w:val="1"/>
        </w:numPr>
        <w:spacing w:after="0" w:line="240" w:lineRule="auto"/>
        <w:ind w:left="0" w:firstLine="851"/>
        <w:jc w:val="both"/>
        <w:rPr>
          <w:rFonts w:ascii="Times New Roman" w:hAnsi="Times New Roman" w:cs="Times New Roman"/>
          <w:bCs/>
          <w:kern w:val="2"/>
          <w:sz w:val="28"/>
          <w:szCs w:val="26"/>
        </w:rPr>
      </w:pPr>
      <w:r>
        <w:rPr>
          <w:rFonts w:ascii="Times New Roman" w:hAnsi="Times New Roman" w:cs="Times New Roman"/>
          <w:bCs/>
          <w:kern w:val="2"/>
          <w:sz w:val="28"/>
          <w:szCs w:val="26"/>
        </w:rPr>
        <w:t>Финансовая поддержка может быть представлена на оплату расходов, связанных со следующими работами/задачами в рамках проекта</w:t>
      </w:r>
      <w:r w:rsidR="007334D1">
        <w:rPr>
          <w:rFonts w:ascii="Times New Roman" w:hAnsi="Times New Roman" w:cs="Times New Roman"/>
          <w:bCs/>
          <w:kern w:val="2"/>
          <w:sz w:val="28"/>
          <w:szCs w:val="26"/>
        </w:rPr>
        <w:t xml:space="preserve"> по</w:t>
      </w:r>
      <w:r>
        <w:rPr>
          <w:rFonts w:ascii="Times New Roman" w:hAnsi="Times New Roman" w:cs="Times New Roman"/>
          <w:bCs/>
          <w:kern w:val="2"/>
          <w:sz w:val="28"/>
          <w:szCs w:val="26"/>
        </w:rPr>
        <w:t xml:space="preserve"> коммерциализации:</w:t>
      </w:r>
    </w:p>
    <w:p w14:paraId="7FBD9700" w14:textId="7A8146B9" w:rsidR="005D3EBA" w:rsidRPr="00A90320" w:rsidRDefault="00A90320" w:rsidP="00230281">
      <w:pPr>
        <w:pStyle w:val="a3"/>
        <w:numPr>
          <w:ilvl w:val="0"/>
          <w:numId w:val="40"/>
        </w:numPr>
        <w:spacing w:after="0" w:line="240" w:lineRule="auto"/>
        <w:ind w:left="0" w:firstLine="851"/>
        <w:jc w:val="both"/>
        <w:rPr>
          <w:rFonts w:ascii="Times New Roman" w:hAnsi="Times New Roman" w:cs="Times New Roman"/>
          <w:bCs/>
          <w:kern w:val="2"/>
          <w:sz w:val="28"/>
          <w:szCs w:val="26"/>
        </w:rPr>
      </w:pPr>
      <w:r w:rsidRPr="00A90320">
        <w:rPr>
          <w:rFonts w:ascii="Times New Roman" w:hAnsi="Times New Roman" w:cs="Times New Roman"/>
          <w:bCs/>
          <w:kern w:val="2"/>
          <w:sz w:val="28"/>
          <w:szCs w:val="26"/>
        </w:rPr>
        <w:t>р</w:t>
      </w:r>
      <w:r w:rsidR="005D3EBA" w:rsidRPr="00A90320">
        <w:rPr>
          <w:rFonts w:ascii="Times New Roman" w:hAnsi="Times New Roman" w:cs="Times New Roman"/>
          <w:bCs/>
          <w:kern w:val="2"/>
          <w:sz w:val="28"/>
          <w:szCs w:val="26"/>
        </w:rPr>
        <w:t xml:space="preserve">азвитие команды проекта, в том числе: </w:t>
      </w:r>
    </w:p>
    <w:p w14:paraId="2756E180" w14:textId="77777777"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формирование требований и отбор кандидатов для расширения кадрового состава команды проекта;</w:t>
      </w:r>
    </w:p>
    <w:p w14:paraId="4B15A0C6" w14:textId="4EE004DC"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оплат</w:t>
      </w:r>
      <w:r w:rsidR="00A90320" w:rsidRPr="00230281">
        <w:rPr>
          <w:rFonts w:ascii="Times New Roman" w:hAnsi="Times New Roman" w:cs="Times New Roman"/>
          <w:sz w:val="28"/>
          <w:szCs w:val="28"/>
        </w:rPr>
        <w:t>а</w:t>
      </w:r>
      <w:r w:rsidRPr="00230281">
        <w:rPr>
          <w:rFonts w:ascii="Times New Roman" w:hAnsi="Times New Roman" w:cs="Times New Roman"/>
          <w:sz w:val="28"/>
          <w:szCs w:val="28"/>
        </w:rPr>
        <w:t xml:space="preserve"> работы менеджера продукта;</w:t>
      </w:r>
    </w:p>
    <w:p w14:paraId="154CDE8B" w14:textId="17FC155D"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оплат</w:t>
      </w:r>
      <w:r w:rsidR="00A90320" w:rsidRPr="00230281">
        <w:rPr>
          <w:rFonts w:ascii="Times New Roman" w:hAnsi="Times New Roman" w:cs="Times New Roman"/>
          <w:sz w:val="28"/>
          <w:szCs w:val="28"/>
        </w:rPr>
        <w:t>а</w:t>
      </w:r>
      <w:r w:rsidRPr="00230281">
        <w:rPr>
          <w:rFonts w:ascii="Times New Roman" w:hAnsi="Times New Roman" w:cs="Times New Roman"/>
          <w:sz w:val="28"/>
          <w:szCs w:val="28"/>
        </w:rPr>
        <w:t xml:space="preserve"> работы привлекаемых в проект специалистов</w:t>
      </w:r>
      <w:r w:rsidR="00A90320" w:rsidRPr="00230281">
        <w:rPr>
          <w:rFonts w:ascii="Times New Roman" w:hAnsi="Times New Roman" w:cs="Times New Roman"/>
          <w:sz w:val="28"/>
          <w:szCs w:val="28"/>
        </w:rPr>
        <w:t>;</w:t>
      </w:r>
    </w:p>
    <w:p w14:paraId="41022B59" w14:textId="42626834" w:rsidR="005D3EBA" w:rsidRPr="00A90320" w:rsidRDefault="00A90320" w:rsidP="00230281">
      <w:pPr>
        <w:pStyle w:val="a3"/>
        <w:numPr>
          <w:ilvl w:val="0"/>
          <w:numId w:val="40"/>
        </w:numPr>
        <w:spacing w:after="0" w:line="240" w:lineRule="auto"/>
        <w:ind w:left="0" w:firstLine="851"/>
        <w:jc w:val="both"/>
        <w:rPr>
          <w:rFonts w:ascii="Times New Roman" w:hAnsi="Times New Roman" w:cs="Times New Roman"/>
          <w:bCs/>
          <w:kern w:val="2"/>
          <w:sz w:val="28"/>
          <w:szCs w:val="26"/>
        </w:rPr>
      </w:pPr>
      <w:r>
        <w:rPr>
          <w:rFonts w:ascii="Times New Roman" w:hAnsi="Times New Roman" w:cs="Times New Roman"/>
          <w:bCs/>
          <w:kern w:val="2"/>
          <w:sz w:val="28"/>
          <w:szCs w:val="26"/>
        </w:rPr>
        <w:t>п</w:t>
      </w:r>
      <w:r w:rsidR="005D3EBA" w:rsidRPr="00A90320">
        <w:rPr>
          <w:rFonts w:ascii="Times New Roman" w:hAnsi="Times New Roman" w:cs="Times New Roman"/>
          <w:bCs/>
          <w:kern w:val="2"/>
          <w:sz w:val="28"/>
          <w:szCs w:val="26"/>
        </w:rPr>
        <w:t xml:space="preserve">овышение технологической готовности продукта, в том числе: </w:t>
      </w:r>
    </w:p>
    <w:p w14:paraId="0B45DFA9" w14:textId="77777777"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определение технических и пользовательских требований к создаваемому продукту;</w:t>
      </w:r>
    </w:p>
    <w:p w14:paraId="12A20035" w14:textId="77777777"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создание прототипа продукта;</w:t>
      </w:r>
    </w:p>
    <w:p w14:paraId="6BEEB25D" w14:textId="77777777"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тестирование прототипа продукта с потенциальными заказчиками/потребителями;</w:t>
      </w:r>
    </w:p>
    <w:p w14:paraId="3F3D9412" w14:textId="27708393"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организация службы технической поддержки</w:t>
      </w:r>
      <w:r w:rsidR="00A90320" w:rsidRPr="00230281">
        <w:rPr>
          <w:rFonts w:ascii="Times New Roman" w:hAnsi="Times New Roman" w:cs="Times New Roman"/>
          <w:sz w:val="28"/>
          <w:szCs w:val="28"/>
        </w:rPr>
        <w:t>;</w:t>
      </w:r>
    </w:p>
    <w:p w14:paraId="44EA9028" w14:textId="194C3365" w:rsidR="005D3EBA" w:rsidRPr="00E723E0" w:rsidRDefault="00A90320" w:rsidP="00230281">
      <w:pPr>
        <w:pStyle w:val="a3"/>
        <w:numPr>
          <w:ilvl w:val="0"/>
          <w:numId w:val="40"/>
        </w:numPr>
        <w:spacing w:after="0" w:line="240" w:lineRule="auto"/>
        <w:ind w:left="0" w:firstLine="851"/>
        <w:jc w:val="both"/>
        <w:rPr>
          <w:rFonts w:ascii="Times New Roman" w:hAnsi="Times New Roman" w:cs="Times New Roman"/>
        </w:rPr>
      </w:pPr>
      <w:r>
        <w:rPr>
          <w:rFonts w:ascii="Times New Roman" w:hAnsi="Times New Roman" w:cs="Times New Roman"/>
          <w:bCs/>
          <w:kern w:val="2"/>
          <w:sz w:val="28"/>
          <w:szCs w:val="26"/>
        </w:rPr>
        <w:t>п</w:t>
      </w:r>
      <w:r w:rsidR="005D3EBA" w:rsidRPr="00A90320">
        <w:rPr>
          <w:rFonts w:ascii="Times New Roman" w:hAnsi="Times New Roman" w:cs="Times New Roman"/>
          <w:bCs/>
          <w:kern w:val="2"/>
          <w:sz w:val="28"/>
          <w:szCs w:val="26"/>
        </w:rPr>
        <w:t>овышение потребительской готовности продукта, в том числе</w:t>
      </w:r>
      <w:r>
        <w:rPr>
          <w:rFonts w:ascii="Times New Roman" w:hAnsi="Times New Roman" w:cs="Times New Roman"/>
          <w:bCs/>
          <w:kern w:val="2"/>
          <w:sz w:val="28"/>
          <w:szCs w:val="26"/>
        </w:rPr>
        <w:t>:</w:t>
      </w:r>
    </w:p>
    <w:p w14:paraId="75A92585" w14:textId="55A4F25F"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 xml:space="preserve">проведение детального анализа рынка (изучение потребностей потребителей, определение целевых групп потребителей и их специфических требований); </w:t>
      </w:r>
    </w:p>
    <w:p w14:paraId="75115B18" w14:textId="22F7A2EA"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проведение конкурентного анализ</w:t>
      </w:r>
      <w:r w:rsidR="00A90320" w:rsidRPr="00230281">
        <w:rPr>
          <w:rFonts w:ascii="Times New Roman" w:hAnsi="Times New Roman" w:cs="Times New Roman"/>
          <w:sz w:val="28"/>
          <w:szCs w:val="28"/>
        </w:rPr>
        <w:t>а</w:t>
      </w:r>
      <w:r w:rsidRPr="00230281">
        <w:rPr>
          <w:rFonts w:ascii="Times New Roman" w:hAnsi="Times New Roman" w:cs="Times New Roman"/>
          <w:sz w:val="28"/>
          <w:szCs w:val="28"/>
        </w:rPr>
        <w:t xml:space="preserve"> (сравнение продукта с аналогами, имеющимися на рынке);</w:t>
      </w:r>
    </w:p>
    <w:p w14:paraId="35E0AA9F" w14:textId="77777777"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lastRenderedPageBreak/>
        <w:t>формирование рыночного облика продукта;</w:t>
      </w:r>
    </w:p>
    <w:p w14:paraId="06FE55D4" w14:textId="1F05220A"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 xml:space="preserve">привлечение потенциальных заказчиков/потребителей, в т.ч. для проведения тестирования продукта; </w:t>
      </w:r>
    </w:p>
    <w:p w14:paraId="662F651A" w14:textId="051B733B"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маркетинговые мероприятия по привлечению потребителей (заказчиков) продукта для организации тестовых продаж в объеме, необходимом для достижения показателя результативности по доходам от коммерциализации РИД</w:t>
      </w:r>
      <w:r w:rsidR="00A90320" w:rsidRPr="00230281">
        <w:rPr>
          <w:rFonts w:ascii="Times New Roman" w:hAnsi="Times New Roman" w:cs="Times New Roman"/>
          <w:sz w:val="28"/>
          <w:szCs w:val="28"/>
        </w:rPr>
        <w:t>;</w:t>
      </w:r>
    </w:p>
    <w:p w14:paraId="05B7F3DC" w14:textId="796F16DD" w:rsidR="005D3EBA" w:rsidRPr="00A90320" w:rsidRDefault="00A90320" w:rsidP="00230281">
      <w:pPr>
        <w:pStyle w:val="a3"/>
        <w:numPr>
          <w:ilvl w:val="0"/>
          <w:numId w:val="40"/>
        </w:numPr>
        <w:spacing w:after="0" w:line="240" w:lineRule="auto"/>
        <w:ind w:left="0" w:firstLine="851"/>
        <w:jc w:val="both"/>
        <w:rPr>
          <w:rFonts w:ascii="Times New Roman" w:hAnsi="Times New Roman" w:cs="Times New Roman"/>
          <w:kern w:val="2"/>
          <w:sz w:val="28"/>
          <w:szCs w:val="26"/>
        </w:rPr>
      </w:pPr>
      <w:r w:rsidRPr="00A90320">
        <w:rPr>
          <w:rFonts w:ascii="Times New Roman" w:hAnsi="Times New Roman" w:cs="Times New Roman"/>
          <w:kern w:val="2"/>
          <w:sz w:val="28"/>
          <w:szCs w:val="26"/>
        </w:rPr>
        <w:t>р</w:t>
      </w:r>
      <w:r w:rsidR="005D3EBA" w:rsidRPr="00A90320">
        <w:rPr>
          <w:rFonts w:ascii="Times New Roman" w:hAnsi="Times New Roman" w:cs="Times New Roman"/>
          <w:kern w:val="2"/>
          <w:sz w:val="28"/>
          <w:szCs w:val="26"/>
        </w:rPr>
        <w:t>азработка бизнес</w:t>
      </w:r>
      <w:r>
        <w:rPr>
          <w:rFonts w:ascii="Times New Roman" w:hAnsi="Times New Roman" w:cs="Times New Roman"/>
          <w:kern w:val="2"/>
          <w:sz w:val="28"/>
          <w:szCs w:val="26"/>
        </w:rPr>
        <w:t>-</w:t>
      </w:r>
      <w:r w:rsidR="005D3EBA" w:rsidRPr="00A90320">
        <w:rPr>
          <w:rFonts w:ascii="Times New Roman" w:hAnsi="Times New Roman" w:cs="Times New Roman"/>
          <w:kern w:val="2"/>
          <w:sz w:val="28"/>
          <w:szCs w:val="26"/>
        </w:rPr>
        <w:t>модели</w:t>
      </w:r>
      <w:r>
        <w:rPr>
          <w:rFonts w:ascii="Times New Roman" w:hAnsi="Times New Roman" w:cs="Times New Roman"/>
          <w:kern w:val="2"/>
          <w:sz w:val="28"/>
          <w:szCs w:val="26"/>
        </w:rPr>
        <w:t xml:space="preserve">, обязательно </w:t>
      </w:r>
      <w:r w:rsidR="005D3EBA" w:rsidRPr="00A90320">
        <w:rPr>
          <w:rFonts w:ascii="Times New Roman" w:hAnsi="Times New Roman" w:cs="Times New Roman"/>
          <w:kern w:val="2"/>
          <w:sz w:val="28"/>
          <w:szCs w:val="26"/>
        </w:rPr>
        <w:t>предусматрива</w:t>
      </w:r>
      <w:r>
        <w:rPr>
          <w:rFonts w:ascii="Times New Roman" w:hAnsi="Times New Roman" w:cs="Times New Roman"/>
          <w:kern w:val="2"/>
          <w:sz w:val="28"/>
          <w:szCs w:val="26"/>
        </w:rPr>
        <w:t>ющей</w:t>
      </w:r>
      <w:r w:rsidR="005D3EBA" w:rsidRPr="00A90320">
        <w:rPr>
          <w:rFonts w:ascii="Times New Roman" w:hAnsi="Times New Roman" w:cs="Times New Roman"/>
          <w:kern w:val="2"/>
          <w:sz w:val="28"/>
          <w:szCs w:val="26"/>
        </w:rPr>
        <w:t xml:space="preserve"> при реализации продукта и сопутствующих услуг распоряжение исключительными правами на один или несколько РИД, принадлежащих НИУ ВШЭ</w:t>
      </w:r>
      <w:r>
        <w:rPr>
          <w:rFonts w:ascii="Times New Roman" w:hAnsi="Times New Roman" w:cs="Times New Roman"/>
          <w:kern w:val="2"/>
          <w:sz w:val="28"/>
          <w:szCs w:val="26"/>
        </w:rPr>
        <w:t>, в том числе:</w:t>
      </w:r>
    </w:p>
    <w:p w14:paraId="7D12FA7D" w14:textId="36F80C8F"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разработка бизнес</w:t>
      </w:r>
      <w:r w:rsidR="00A90320" w:rsidRPr="00230281">
        <w:rPr>
          <w:rFonts w:ascii="Times New Roman" w:hAnsi="Times New Roman" w:cs="Times New Roman"/>
          <w:sz w:val="28"/>
          <w:szCs w:val="28"/>
        </w:rPr>
        <w:t>-</w:t>
      </w:r>
      <w:r w:rsidRPr="00230281">
        <w:rPr>
          <w:rFonts w:ascii="Times New Roman" w:hAnsi="Times New Roman" w:cs="Times New Roman"/>
          <w:sz w:val="28"/>
          <w:szCs w:val="28"/>
        </w:rPr>
        <w:t>модели, включая описание источников доходов и расходов, ключевые ресурсы, партнеров, каналов поставок и продаж</w:t>
      </w:r>
      <w:r w:rsidR="000F0142" w:rsidRPr="00230281">
        <w:rPr>
          <w:rFonts w:ascii="Times New Roman" w:hAnsi="Times New Roman" w:cs="Times New Roman"/>
          <w:sz w:val="28"/>
          <w:szCs w:val="28"/>
        </w:rPr>
        <w:t>;</w:t>
      </w:r>
      <w:r w:rsidRPr="00230281">
        <w:rPr>
          <w:rFonts w:ascii="Times New Roman" w:hAnsi="Times New Roman" w:cs="Times New Roman"/>
          <w:sz w:val="28"/>
          <w:szCs w:val="28"/>
        </w:rPr>
        <w:t xml:space="preserve"> </w:t>
      </w:r>
    </w:p>
    <w:p w14:paraId="5C2076C2" w14:textId="19771FFF"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разработка модели жизненного цикла продукта, включающ</w:t>
      </w:r>
      <w:r w:rsidR="000F0142" w:rsidRPr="00230281">
        <w:rPr>
          <w:rFonts w:ascii="Times New Roman" w:hAnsi="Times New Roman" w:cs="Times New Roman"/>
          <w:sz w:val="28"/>
          <w:szCs w:val="28"/>
        </w:rPr>
        <w:t>ей</w:t>
      </w:r>
      <w:r w:rsidRPr="00230281">
        <w:rPr>
          <w:rFonts w:ascii="Times New Roman" w:hAnsi="Times New Roman" w:cs="Times New Roman"/>
          <w:sz w:val="28"/>
          <w:szCs w:val="28"/>
        </w:rPr>
        <w:t xml:space="preserve"> стадии производства (создания), реализации (продажи) и поддержки (сопровождения)</w:t>
      </w:r>
      <w:r w:rsidR="000F0142" w:rsidRPr="00230281">
        <w:rPr>
          <w:rFonts w:ascii="Times New Roman" w:hAnsi="Times New Roman" w:cs="Times New Roman"/>
          <w:sz w:val="28"/>
          <w:szCs w:val="28"/>
        </w:rPr>
        <w:t>;</w:t>
      </w:r>
    </w:p>
    <w:p w14:paraId="6478D94D" w14:textId="0A132925"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разработка ценовой и лицензионной политики реализации продукта</w:t>
      </w:r>
      <w:r w:rsidR="000F0142" w:rsidRPr="00230281">
        <w:rPr>
          <w:rFonts w:ascii="Times New Roman" w:hAnsi="Times New Roman" w:cs="Times New Roman"/>
          <w:sz w:val="28"/>
          <w:szCs w:val="28"/>
        </w:rPr>
        <w:t>;</w:t>
      </w:r>
    </w:p>
    <w:p w14:paraId="0B353D3C" w14:textId="1BF637D2"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разработка плана развития бизнеса по продаже продукта и набор</w:t>
      </w:r>
      <w:r w:rsidR="000F0142" w:rsidRPr="00230281">
        <w:rPr>
          <w:rFonts w:ascii="Times New Roman" w:hAnsi="Times New Roman" w:cs="Times New Roman"/>
          <w:sz w:val="28"/>
          <w:szCs w:val="28"/>
        </w:rPr>
        <w:t>а</w:t>
      </w:r>
      <w:r w:rsidRPr="00230281">
        <w:rPr>
          <w:rFonts w:ascii="Times New Roman" w:hAnsi="Times New Roman" w:cs="Times New Roman"/>
          <w:sz w:val="28"/>
          <w:szCs w:val="28"/>
        </w:rPr>
        <w:t xml:space="preserve"> метрик развития на среднесрочную перспективу (1-3 года)</w:t>
      </w:r>
      <w:r w:rsidR="000F0142" w:rsidRPr="00230281">
        <w:rPr>
          <w:rFonts w:ascii="Times New Roman" w:hAnsi="Times New Roman" w:cs="Times New Roman"/>
          <w:sz w:val="28"/>
          <w:szCs w:val="28"/>
        </w:rPr>
        <w:t>;</w:t>
      </w:r>
    </w:p>
    <w:p w14:paraId="4AFA1FBC" w14:textId="2671B9A4" w:rsidR="005D3EBA" w:rsidRPr="000F0142" w:rsidRDefault="000F0142" w:rsidP="00230281">
      <w:pPr>
        <w:pStyle w:val="a3"/>
        <w:numPr>
          <w:ilvl w:val="0"/>
          <w:numId w:val="40"/>
        </w:numPr>
        <w:spacing w:after="0" w:line="240" w:lineRule="auto"/>
        <w:ind w:left="0" w:firstLine="851"/>
        <w:jc w:val="both"/>
        <w:rPr>
          <w:rFonts w:ascii="Times New Roman" w:hAnsi="Times New Roman" w:cs="Times New Roman"/>
          <w:kern w:val="2"/>
          <w:sz w:val="28"/>
          <w:szCs w:val="26"/>
        </w:rPr>
      </w:pPr>
      <w:r>
        <w:rPr>
          <w:rFonts w:ascii="Times New Roman" w:hAnsi="Times New Roman" w:cs="Times New Roman"/>
          <w:kern w:val="2"/>
          <w:sz w:val="28"/>
          <w:szCs w:val="26"/>
        </w:rPr>
        <w:t>о</w:t>
      </w:r>
      <w:r w:rsidR="005D3EBA" w:rsidRPr="000F0142">
        <w:rPr>
          <w:rFonts w:ascii="Times New Roman" w:hAnsi="Times New Roman" w:cs="Times New Roman"/>
          <w:kern w:val="2"/>
          <w:sz w:val="28"/>
          <w:szCs w:val="26"/>
        </w:rPr>
        <w:t>беспечение выполнения регуляторных требований (как со стороны законодательства Р</w:t>
      </w:r>
      <w:r>
        <w:rPr>
          <w:rFonts w:ascii="Times New Roman" w:hAnsi="Times New Roman" w:cs="Times New Roman"/>
          <w:kern w:val="2"/>
          <w:sz w:val="28"/>
          <w:szCs w:val="26"/>
        </w:rPr>
        <w:t>оссийской Федерации</w:t>
      </w:r>
      <w:r w:rsidR="005D3EBA" w:rsidRPr="000F0142">
        <w:rPr>
          <w:rFonts w:ascii="Times New Roman" w:hAnsi="Times New Roman" w:cs="Times New Roman"/>
          <w:kern w:val="2"/>
          <w:sz w:val="28"/>
          <w:szCs w:val="26"/>
        </w:rPr>
        <w:t xml:space="preserve">, так и со стороны потребителей), соблюдение которых необходимо для организации продаж, в том числе:  </w:t>
      </w:r>
    </w:p>
    <w:p w14:paraId="78A0539F" w14:textId="0DA7DAA7"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сертификация и/или стандартизация продукта (при необходимости)</w:t>
      </w:r>
      <w:r w:rsidR="000F0142" w:rsidRPr="00230281">
        <w:rPr>
          <w:rFonts w:ascii="Times New Roman" w:hAnsi="Times New Roman" w:cs="Times New Roman"/>
          <w:sz w:val="28"/>
          <w:szCs w:val="28"/>
        </w:rPr>
        <w:t>;</w:t>
      </w:r>
    </w:p>
    <w:p w14:paraId="39B50348" w14:textId="7B7BE4F3"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разработка стратегии защиты прав на продукт, обеспечивающая конкурентные преимущества на рынке</w:t>
      </w:r>
      <w:r w:rsidR="000F0142" w:rsidRPr="00230281">
        <w:rPr>
          <w:rFonts w:ascii="Times New Roman" w:hAnsi="Times New Roman" w:cs="Times New Roman"/>
          <w:sz w:val="28"/>
          <w:szCs w:val="28"/>
        </w:rPr>
        <w:t>;</w:t>
      </w:r>
    </w:p>
    <w:p w14:paraId="704BB932" w14:textId="5B0B2587"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регистрация РИД в соответствии со стратегией защиты прав на продукт</w:t>
      </w:r>
      <w:r w:rsidR="000F0142" w:rsidRPr="00230281">
        <w:rPr>
          <w:rFonts w:ascii="Times New Roman" w:hAnsi="Times New Roman" w:cs="Times New Roman"/>
          <w:sz w:val="28"/>
          <w:szCs w:val="28"/>
        </w:rPr>
        <w:t>;</w:t>
      </w:r>
    </w:p>
    <w:p w14:paraId="240C9D6A" w14:textId="55AB9192"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постановка нематериальных активов на баланс НИУ ВШЭ</w:t>
      </w:r>
      <w:r w:rsidR="000F0142" w:rsidRPr="00230281">
        <w:rPr>
          <w:rFonts w:ascii="Times New Roman" w:hAnsi="Times New Roman" w:cs="Times New Roman"/>
          <w:sz w:val="28"/>
          <w:szCs w:val="28"/>
        </w:rPr>
        <w:t>;</w:t>
      </w:r>
    </w:p>
    <w:p w14:paraId="12FFB4DE" w14:textId="2F4AA9F0" w:rsidR="005D3EBA" w:rsidRPr="00230281" w:rsidRDefault="005D3EBA" w:rsidP="00230281">
      <w:pPr>
        <w:numPr>
          <w:ilvl w:val="0"/>
          <w:numId w:val="8"/>
        </w:numPr>
        <w:tabs>
          <w:tab w:val="left" w:pos="993"/>
        </w:tabs>
        <w:spacing w:after="0" w:line="240" w:lineRule="auto"/>
        <w:ind w:left="0" w:firstLine="851"/>
        <w:contextualSpacing/>
        <w:jc w:val="both"/>
        <w:rPr>
          <w:rFonts w:ascii="Times New Roman" w:hAnsi="Times New Roman" w:cs="Times New Roman"/>
          <w:sz w:val="28"/>
          <w:szCs w:val="28"/>
        </w:rPr>
      </w:pPr>
      <w:r w:rsidRPr="00230281">
        <w:rPr>
          <w:rFonts w:ascii="Times New Roman" w:hAnsi="Times New Roman" w:cs="Times New Roman"/>
          <w:sz w:val="28"/>
          <w:szCs w:val="28"/>
        </w:rPr>
        <w:t>разработка и согласование в НИУ ВШЭ договора на реализацию продукта, включающ</w:t>
      </w:r>
      <w:r w:rsidR="000F0142" w:rsidRPr="00230281">
        <w:rPr>
          <w:rFonts w:ascii="Times New Roman" w:hAnsi="Times New Roman" w:cs="Times New Roman"/>
          <w:sz w:val="28"/>
          <w:szCs w:val="28"/>
        </w:rPr>
        <w:t>его</w:t>
      </w:r>
      <w:r w:rsidRPr="00230281">
        <w:rPr>
          <w:rFonts w:ascii="Times New Roman" w:hAnsi="Times New Roman" w:cs="Times New Roman"/>
          <w:sz w:val="28"/>
          <w:szCs w:val="28"/>
        </w:rPr>
        <w:t xml:space="preserve"> механизмы получения лицензионного </w:t>
      </w:r>
      <w:r w:rsidR="000F0142" w:rsidRPr="00230281">
        <w:rPr>
          <w:rFonts w:ascii="Times New Roman" w:hAnsi="Times New Roman" w:cs="Times New Roman"/>
          <w:sz w:val="28"/>
          <w:szCs w:val="28"/>
        </w:rPr>
        <w:t>дохода</w:t>
      </w:r>
      <w:r w:rsidRPr="00230281">
        <w:rPr>
          <w:rFonts w:ascii="Times New Roman" w:hAnsi="Times New Roman" w:cs="Times New Roman"/>
          <w:sz w:val="28"/>
          <w:szCs w:val="28"/>
        </w:rPr>
        <w:t xml:space="preserve"> (разовый лицензионный платеж, роялти и т.п.).</w:t>
      </w:r>
    </w:p>
    <w:p w14:paraId="54BDFE07" w14:textId="0FD91D6F" w:rsidR="005D3EBA" w:rsidRDefault="005D3EBA" w:rsidP="000F0142">
      <w:pPr>
        <w:spacing w:after="0" w:line="240" w:lineRule="auto"/>
        <w:jc w:val="both"/>
        <w:rPr>
          <w:rFonts w:ascii="Times New Roman" w:hAnsi="Times New Roman" w:cs="Times New Roman"/>
          <w:bCs/>
          <w:kern w:val="2"/>
          <w:sz w:val="28"/>
          <w:szCs w:val="26"/>
        </w:rPr>
      </w:pPr>
    </w:p>
    <w:p w14:paraId="7BC9333B" w14:textId="31AAE410" w:rsidR="004B3A27" w:rsidRDefault="004B3A27" w:rsidP="004B3A27">
      <w:pPr>
        <w:pStyle w:val="a3"/>
        <w:numPr>
          <w:ilvl w:val="0"/>
          <w:numId w:val="1"/>
        </w:numPr>
        <w:spacing w:line="240" w:lineRule="auto"/>
        <w:ind w:left="357" w:hanging="357"/>
        <w:contextualSpacing w:val="0"/>
        <w:jc w:val="both"/>
        <w:rPr>
          <w:rFonts w:ascii="Times New Roman" w:hAnsi="Times New Roman" w:cs="Times New Roman"/>
          <w:b/>
          <w:kern w:val="2"/>
          <w:sz w:val="28"/>
          <w:szCs w:val="26"/>
        </w:rPr>
      </w:pPr>
      <w:r>
        <w:rPr>
          <w:rFonts w:ascii="Times New Roman" w:hAnsi="Times New Roman" w:cs="Times New Roman"/>
          <w:b/>
          <w:kern w:val="2"/>
          <w:sz w:val="28"/>
          <w:szCs w:val="26"/>
        </w:rPr>
        <w:t xml:space="preserve">Этапы конкурсного отбора </w:t>
      </w:r>
      <w:bookmarkStart w:id="8" w:name="_Hlk126276430"/>
      <w:r>
        <w:rPr>
          <w:rFonts w:ascii="Times New Roman" w:hAnsi="Times New Roman" w:cs="Times New Roman"/>
          <w:b/>
          <w:kern w:val="2"/>
          <w:sz w:val="28"/>
          <w:szCs w:val="26"/>
        </w:rPr>
        <w:t>проектов по коммерциализации</w:t>
      </w:r>
      <w:bookmarkEnd w:id="8"/>
      <w:r w:rsidR="00A73CC3">
        <w:rPr>
          <w:rFonts w:ascii="Times New Roman" w:hAnsi="Times New Roman" w:cs="Times New Roman"/>
          <w:b/>
          <w:kern w:val="2"/>
          <w:sz w:val="28"/>
          <w:szCs w:val="26"/>
        </w:rPr>
        <w:t xml:space="preserve"> и порядок их реализации</w:t>
      </w:r>
    </w:p>
    <w:p w14:paraId="717E6499" w14:textId="26BD2198" w:rsidR="00A73CC3" w:rsidRDefault="004B3A27" w:rsidP="004B3A27">
      <w:pPr>
        <w:pStyle w:val="a3"/>
        <w:numPr>
          <w:ilvl w:val="1"/>
          <w:numId w:val="1"/>
        </w:numPr>
        <w:spacing w:after="0" w:line="240" w:lineRule="auto"/>
        <w:ind w:left="0" w:firstLine="851"/>
        <w:jc w:val="both"/>
        <w:rPr>
          <w:rFonts w:ascii="Times New Roman" w:hAnsi="Times New Roman" w:cs="Times New Roman"/>
          <w:bCs/>
          <w:kern w:val="2"/>
          <w:sz w:val="28"/>
          <w:szCs w:val="26"/>
        </w:rPr>
      </w:pPr>
      <w:r>
        <w:rPr>
          <w:rFonts w:ascii="Times New Roman" w:hAnsi="Times New Roman" w:cs="Times New Roman"/>
          <w:bCs/>
          <w:kern w:val="2"/>
          <w:sz w:val="28"/>
          <w:szCs w:val="26"/>
        </w:rPr>
        <w:t xml:space="preserve">Конкурсный отбор </w:t>
      </w:r>
      <w:r w:rsidRPr="004B3A27">
        <w:rPr>
          <w:rFonts w:ascii="Times New Roman" w:hAnsi="Times New Roman" w:cs="Times New Roman"/>
          <w:bCs/>
          <w:kern w:val="2"/>
          <w:sz w:val="28"/>
          <w:szCs w:val="26"/>
        </w:rPr>
        <w:t>проектов по коммерциализации</w:t>
      </w:r>
      <w:r w:rsidR="00A73CC3">
        <w:rPr>
          <w:rFonts w:ascii="Times New Roman" w:hAnsi="Times New Roman" w:cs="Times New Roman"/>
          <w:bCs/>
          <w:kern w:val="2"/>
          <w:sz w:val="28"/>
          <w:szCs w:val="26"/>
        </w:rPr>
        <w:t xml:space="preserve"> включает следующие этапы.</w:t>
      </w:r>
    </w:p>
    <w:p w14:paraId="547C4D82" w14:textId="67364B7F" w:rsidR="00A73CC3" w:rsidRDefault="00A73CC3" w:rsidP="00A73CC3">
      <w:pPr>
        <w:tabs>
          <w:tab w:val="left" w:pos="993"/>
        </w:tabs>
        <w:spacing w:after="0" w:line="240" w:lineRule="auto"/>
        <w:ind w:firstLine="851"/>
        <w:contextualSpacing/>
        <w:jc w:val="both"/>
        <w:rPr>
          <w:rFonts w:ascii="Times New Roman" w:hAnsi="Times New Roman" w:cs="Times New Roman"/>
          <w:bCs/>
          <w:kern w:val="2"/>
          <w:sz w:val="28"/>
          <w:szCs w:val="26"/>
        </w:rPr>
      </w:pPr>
      <w:r>
        <w:rPr>
          <w:rFonts w:ascii="Times New Roman" w:hAnsi="Times New Roman" w:cs="Times New Roman"/>
          <w:bCs/>
          <w:kern w:val="2"/>
          <w:sz w:val="28"/>
          <w:szCs w:val="26"/>
        </w:rPr>
        <w:t>Этап 1. Объявление о конкурсе.</w:t>
      </w:r>
    </w:p>
    <w:p w14:paraId="455A1CD5" w14:textId="6525CF73" w:rsidR="00A73CC3" w:rsidRDefault="00A73CC3" w:rsidP="00A73CC3">
      <w:pPr>
        <w:tabs>
          <w:tab w:val="left" w:pos="993"/>
        </w:tabs>
        <w:spacing w:after="0" w:line="240" w:lineRule="auto"/>
        <w:ind w:firstLine="851"/>
        <w:contextualSpacing/>
        <w:jc w:val="both"/>
        <w:rPr>
          <w:rFonts w:ascii="Times New Roman" w:hAnsi="Times New Roman" w:cs="Times New Roman"/>
          <w:bCs/>
          <w:kern w:val="2"/>
          <w:sz w:val="28"/>
          <w:szCs w:val="26"/>
        </w:rPr>
      </w:pPr>
      <w:r>
        <w:rPr>
          <w:rFonts w:ascii="Times New Roman" w:hAnsi="Times New Roman" w:cs="Times New Roman"/>
          <w:bCs/>
          <w:kern w:val="2"/>
          <w:sz w:val="28"/>
          <w:szCs w:val="26"/>
        </w:rPr>
        <w:t xml:space="preserve">Этап 2. </w:t>
      </w:r>
      <w:r w:rsidR="004272C8">
        <w:rPr>
          <w:rFonts w:ascii="Times New Roman" w:hAnsi="Times New Roman" w:cs="Times New Roman"/>
          <w:bCs/>
          <w:kern w:val="2"/>
          <w:sz w:val="28"/>
          <w:szCs w:val="26"/>
        </w:rPr>
        <w:t>Сбор предложений и п</w:t>
      </w:r>
      <w:r>
        <w:rPr>
          <w:rFonts w:ascii="Times New Roman" w:hAnsi="Times New Roman" w:cs="Times New Roman"/>
          <w:bCs/>
          <w:kern w:val="2"/>
          <w:sz w:val="28"/>
          <w:szCs w:val="26"/>
        </w:rPr>
        <w:t>итч-сессия.</w:t>
      </w:r>
    </w:p>
    <w:p w14:paraId="381896A4" w14:textId="547D0794" w:rsidR="00A73CC3" w:rsidRDefault="00A73CC3" w:rsidP="00A73CC3">
      <w:pPr>
        <w:tabs>
          <w:tab w:val="left" w:pos="993"/>
        </w:tabs>
        <w:spacing w:after="0" w:line="240" w:lineRule="auto"/>
        <w:ind w:firstLine="851"/>
        <w:contextualSpacing/>
        <w:jc w:val="both"/>
        <w:rPr>
          <w:rFonts w:ascii="Times New Roman" w:hAnsi="Times New Roman" w:cs="Times New Roman"/>
          <w:bCs/>
          <w:kern w:val="2"/>
          <w:sz w:val="28"/>
          <w:szCs w:val="26"/>
        </w:rPr>
      </w:pPr>
      <w:r>
        <w:rPr>
          <w:rFonts w:ascii="Times New Roman" w:hAnsi="Times New Roman" w:cs="Times New Roman"/>
          <w:bCs/>
          <w:kern w:val="2"/>
          <w:sz w:val="28"/>
          <w:szCs w:val="26"/>
        </w:rPr>
        <w:t xml:space="preserve">Этап </w:t>
      </w:r>
      <w:bookmarkStart w:id="9" w:name="_Hlk126312510"/>
      <w:r>
        <w:rPr>
          <w:rFonts w:ascii="Times New Roman" w:hAnsi="Times New Roman" w:cs="Times New Roman"/>
          <w:bCs/>
          <w:kern w:val="2"/>
          <w:sz w:val="28"/>
          <w:szCs w:val="26"/>
        </w:rPr>
        <w:t xml:space="preserve">3. Подготовка </w:t>
      </w:r>
      <w:r w:rsidR="0070377A">
        <w:rPr>
          <w:rFonts w:ascii="Times New Roman" w:hAnsi="Times New Roman" w:cs="Times New Roman"/>
          <w:bCs/>
          <w:kern w:val="2"/>
          <w:sz w:val="28"/>
          <w:szCs w:val="26"/>
        </w:rPr>
        <w:t>и направление заявок</w:t>
      </w:r>
      <w:r>
        <w:rPr>
          <w:rFonts w:ascii="Times New Roman" w:hAnsi="Times New Roman" w:cs="Times New Roman"/>
          <w:bCs/>
          <w:kern w:val="2"/>
          <w:sz w:val="28"/>
          <w:szCs w:val="26"/>
        </w:rPr>
        <w:t xml:space="preserve"> по проектам.</w:t>
      </w:r>
      <w:bookmarkEnd w:id="9"/>
    </w:p>
    <w:p w14:paraId="288BAD03" w14:textId="54605C69" w:rsidR="004D5400" w:rsidRDefault="00A73CC3" w:rsidP="00A73CC3">
      <w:pPr>
        <w:tabs>
          <w:tab w:val="left" w:pos="993"/>
        </w:tabs>
        <w:spacing w:after="0" w:line="240" w:lineRule="auto"/>
        <w:ind w:firstLine="851"/>
        <w:contextualSpacing/>
        <w:jc w:val="both"/>
        <w:rPr>
          <w:rFonts w:ascii="Times New Roman" w:hAnsi="Times New Roman" w:cs="Times New Roman"/>
          <w:bCs/>
          <w:kern w:val="2"/>
          <w:sz w:val="28"/>
          <w:szCs w:val="26"/>
        </w:rPr>
      </w:pPr>
      <w:r>
        <w:rPr>
          <w:rFonts w:ascii="Times New Roman" w:hAnsi="Times New Roman" w:cs="Times New Roman"/>
          <w:bCs/>
          <w:kern w:val="2"/>
          <w:sz w:val="28"/>
          <w:szCs w:val="26"/>
        </w:rPr>
        <w:t xml:space="preserve">Этап 4. </w:t>
      </w:r>
      <w:bookmarkStart w:id="10" w:name="_Hlk126313549"/>
      <w:r w:rsidR="004D5400">
        <w:rPr>
          <w:rFonts w:ascii="Times New Roman" w:hAnsi="Times New Roman" w:cs="Times New Roman"/>
          <w:bCs/>
          <w:kern w:val="2"/>
          <w:sz w:val="28"/>
          <w:szCs w:val="26"/>
        </w:rPr>
        <w:t>Экспертиза</w:t>
      </w:r>
      <w:r>
        <w:rPr>
          <w:rFonts w:ascii="Times New Roman" w:hAnsi="Times New Roman" w:cs="Times New Roman"/>
          <w:bCs/>
          <w:kern w:val="2"/>
          <w:sz w:val="28"/>
          <w:szCs w:val="26"/>
        </w:rPr>
        <w:t xml:space="preserve"> заявок</w:t>
      </w:r>
      <w:r w:rsidR="004D5400">
        <w:rPr>
          <w:rFonts w:ascii="Times New Roman" w:hAnsi="Times New Roman" w:cs="Times New Roman"/>
          <w:bCs/>
          <w:kern w:val="2"/>
          <w:sz w:val="28"/>
          <w:szCs w:val="26"/>
        </w:rPr>
        <w:t>.</w:t>
      </w:r>
    </w:p>
    <w:p w14:paraId="3EEC4813" w14:textId="0D8D6AA6" w:rsidR="00A73CC3" w:rsidRDefault="004D5400" w:rsidP="00A73CC3">
      <w:pPr>
        <w:tabs>
          <w:tab w:val="left" w:pos="993"/>
        </w:tabs>
        <w:spacing w:after="0" w:line="240" w:lineRule="auto"/>
        <w:ind w:firstLine="851"/>
        <w:contextualSpacing/>
        <w:jc w:val="both"/>
        <w:rPr>
          <w:rFonts w:ascii="Times New Roman" w:hAnsi="Times New Roman" w:cs="Times New Roman"/>
          <w:bCs/>
          <w:kern w:val="2"/>
          <w:sz w:val="28"/>
          <w:szCs w:val="26"/>
        </w:rPr>
      </w:pPr>
      <w:r>
        <w:rPr>
          <w:rFonts w:ascii="Times New Roman" w:hAnsi="Times New Roman" w:cs="Times New Roman"/>
          <w:bCs/>
          <w:kern w:val="2"/>
          <w:sz w:val="28"/>
          <w:szCs w:val="26"/>
        </w:rPr>
        <w:t>Этап 5. У</w:t>
      </w:r>
      <w:r w:rsidR="00A73CC3">
        <w:rPr>
          <w:rFonts w:ascii="Times New Roman" w:hAnsi="Times New Roman" w:cs="Times New Roman"/>
          <w:bCs/>
          <w:kern w:val="2"/>
          <w:sz w:val="28"/>
          <w:szCs w:val="26"/>
        </w:rPr>
        <w:t>тверждение проектов</w:t>
      </w:r>
      <w:bookmarkEnd w:id="10"/>
      <w:r>
        <w:rPr>
          <w:rFonts w:ascii="Times New Roman" w:hAnsi="Times New Roman" w:cs="Times New Roman"/>
          <w:bCs/>
          <w:kern w:val="2"/>
          <w:sz w:val="28"/>
          <w:szCs w:val="26"/>
        </w:rPr>
        <w:t>.</w:t>
      </w:r>
    </w:p>
    <w:p w14:paraId="54F7FE5E" w14:textId="68B2E814" w:rsidR="00A73CC3" w:rsidRDefault="00A73CC3" w:rsidP="00A73CC3">
      <w:pPr>
        <w:tabs>
          <w:tab w:val="left" w:pos="993"/>
        </w:tabs>
        <w:spacing w:after="0" w:line="240" w:lineRule="auto"/>
        <w:ind w:firstLine="851"/>
        <w:contextualSpacing/>
        <w:jc w:val="both"/>
        <w:rPr>
          <w:rFonts w:ascii="Times New Roman" w:hAnsi="Times New Roman" w:cs="Times New Roman"/>
          <w:bCs/>
          <w:kern w:val="2"/>
          <w:sz w:val="28"/>
          <w:szCs w:val="26"/>
        </w:rPr>
      </w:pPr>
    </w:p>
    <w:p w14:paraId="327E2560" w14:textId="1E869504" w:rsidR="00A73CC3" w:rsidRPr="004D5400" w:rsidRDefault="00A73CC3" w:rsidP="004D5400">
      <w:pPr>
        <w:pStyle w:val="a3"/>
        <w:numPr>
          <w:ilvl w:val="0"/>
          <w:numId w:val="1"/>
        </w:numPr>
        <w:spacing w:line="240" w:lineRule="auto"/>
        <w:ind w:left="357" w:hanging="357"/>
        <w:contextualSpacing w:val="0"/>
        <w:jc w:val="both"/>
        <w:rPr>
          <w:rFonts w:ascii="Times New Roman" w:hAnsi="Times New Roman" w:cs="Times New Roman"/>
          <w:b/>
          <w:kern w:val="2"/>
          <w:sz w:val="28"/>
          <w:szCs w:val="26"/>
        </w:rPr>
      </w:pPr>
      <w:r w:rsidRPr="00A73CC3">
        <w:rPr>
          <w:rFonts w:ascii="Times New Roman" w:hAnsi="Times New Roman" w:cs="Times New Roman"/>
          <w:b/>
          <w:kern w:val="2"/>
          <w:sz w:val="28"/>
          <w:szCs w:val="26"/>
        </w:rPr>
        <w:t>Этап 1</w:t>
      </w:r>
      <w:r w:rsidR="004D5400">
        <w:rPr>
          <w:rFonts w:ascii="Times New Roman" w:hAnsi="Times New Roman" w:cs="Times New Roman"/>
          <w:b/>
          <w:kern w:val="2"/>
          <w:sz w:val="28"/>
          <w:szCs w:val="26"/>
        </w:rPr>
        <w:t xml:space="preserve">. </w:t>
      </w:r>
      <w:r w:rsidRPr="004D5400">
        <w:rPr>
          <w:rFonts w:ascii="Times New Roman" w:hAnsi="Times New Roman" w:cs="Times New Roman"/>
          <w:b/>
          <w:kern w:val="2"/>
          <w:sz w:val="28"/>
          <w:szCs w:val="26"/>
        </w:rPr>
        <w:t>Объявление о конкурсе</w:t>
      </w:r>
    </w:p>
    <w:p w14:paraId="3F9F824C" w14:textId="61F1CC2F" w:rsidR="005D041B" w:rsidRPr="005D041B" w:rsidRDefault="005D041B" w:rsidP="005D041B">
      <w:pPr>
        <w:numPr>
          <w:ilvl w:val="1"/>
          <w:numId w:val="1"/>
        </w:numPr>
        <w:tabs>
          <w:tab w:val="left" w:pos="1276"/>
        </w:tabs>
        <w:spacing w:after="0" w:line="240" w:lineRule="auto"/>
        <w:ind w:left="0" w:firstLine="709"/>
        <w:contextualSpacing/>
        <w:jc w:val="both"/>
        <w:rPr>
          <w:rFonts w:ascii="Times New Roman" w:hAnsi="Times New Roman" w:cs="Times New Roman"/>
          <w:kern w:val="2"/>
          <w:sz w:val="28"/>
          <w:szCs w:val="26"/>
        </w:rPr>
      </w:pPr>
      <w:r w:rsidRPr="00BB6EC7">
        <w:rPr>
          <w:rFonts w:ascii="Times New Roman" w:hAnsi="Times New Roman" w:cs="Times New Roman"/>
          <w:kern w:val="2"/>
          <w:sz w:val="28"/>
          <w:szCs w:val="26"/>
        </w:rPr>
        <w:t xml:space="preserve">Решение о проведении </w:t>
      </w:r>
      <w:r w:rsidRPr="00AB29F0">
        <w:rPr>
          <w:rFonts w:ascii="Times New Roman" w:hAnsi="Times New Roman" w:cs="Times New Roman"/>
          <w:kern w:val="2"/>
          <w:sz w:val="28"/>
          <w:szCs w:val="26"/>
        </w:rPr>
        <w:t>конкурса принимает</w:t>
      </w:r>
      <w:r>
        <w:rPr>
          <w:rFonts w:ascii="Times New Roman" w:hAnsi="Times New Roman" w:cs="Times New Roman"/>
          <w:kern w:val="2"/>
          <w:sz w:val="28"/>
          <w:szCs w:val="26"/>
        </w:rPr>
        <w:t>ся</w:t>
      </w:r>
      <w:r w:rsidRPr="00AB29F0">
        <w:rPr>
          <w:rFonts w:ascii="Times New Roman" w:hAnsi="Times New Roman" w:cs="Times New Roman"/>
          <w:kern w:val="2"/>
          <w:sz w:val="28"/>
          <w:szCs w:val="26"/>
        </w:rPr>
        <w:t xml:space="preserve"> </w:t>
      </w:r>
      <w:r>
        <w:rPr>
          <w:rFonts w:ascii="Times New Roman" w:hAnsi="Times New Roman" w:cs="Times New Roman"/>
          <w:kern w:val="2"/>
          <w:sz w:val="28"/>
          <w:szCs w:val="26"/>
        </w:rPr>
        <w:t>Управляющим</w:t>
      </w:r>
      <w:r w:rsidRPr="00AB29F0">
        <w:rPr>
          <w:rFonts w:ascii="Times New Roman" w:hAnsi="Times New Roman" w:cs="Times New Roman"/>
          <w:kern w:val="2"/>
          <w:sz w:val="28"/>
          <w:szCs w:val="26"/>
        </w:rPr>
        <w:t xml:space="preserve"> комитет</w:t>
      </w:r>
      <w:r>
        <w:rPr>
          <w:rFonts w:ascii="Times New Roman" w:hAnsi="Times New Roman" w:cs="Times New Roman"/>
          <w:kern w:val="2"/>
          <w:sz w:val="28"/>
          <w:szCs w:val="26"/>
        </w:rPr>
        <w:t>ом</w:t>
      </w:r>
      <w:r w:rsidRPr="00AB29F0">
        <w:rPr>
          <w:rFonts w:ascii="Times New Roman" w:hAnsi="Times New Roman" w:cs="Times New Roman"/>
          <w:kern w:val="2"/>
          <w:sz w:val="28"/>
          <w:szCs w:val="26"/>
        </w:rPr>
        <w:t xml:space="preserve"> </w:t>
      </w:r>
      <w:r w:rsidRPr="005D041B">
        <w:rPr>
          <w:rFonts w:ascii="Times New Roman" w:hAnsi="Times New Roman" w:cs="Times New Roman"/>
          <w:kern w:val="2"/>
          <w:sz w:val="28"/>
          <w:szCs w:val="26"/>
        </w:rPr>
        <w:t xml:space="preserve">Стратегического проекта (далее – Управляющий комитет). Не позднее 3 (трех) рабочих дней с даты решения о проведении конкурса об этом сообщается в объявлении (далее – </w:t>
      </w:r>
      <w:r w:rsidRPr="005D041B">
        <w:rPr>
          <w:rFonts w:ascii="Times New Roman" w:hAnsi="Times New Roman" w:cs="Times New Roman"/>
          <w:sz w:val="28"/>
          <w:szCs w:val="28"/>
        </w:rPr>
        <w:t>объявление о конкурсе</w:t>
      </w:r>
      <w:r w:rsidRPr="005D041B">
        <w:rPr>
          <w:rFonts w:ascii="Times New Roman" w:hAnsi="Times New Roman" w:cs="Times New Roman"/>
          <w:kern w:val="2"/>
          <w:sz w:val="28"/>
          <w:szCs w:val="26"/>
        </w:rPr>
        <w:t xml:space="preserve">), которое публикуется на официальных </w:t>
      </w:r>
      <w:r w:rsidRPr="005D041B">
        <w:rPr>
          <w:rFonts w:ascii="Times New Roman" w:hAnsi="Times New Roman" w:cs="Times New Roman"/>
          <w:kern w:val="2"/>
          <w:sz w:val="28"/>
          <w:szCs w:val="26"/>
        </w:rPr>
        <w:lastRenderedPageBreak/>
        <w:t xml:space="preserve">страницах Стратегического проекта (https://stratpro.hse.ru/digital-transformation/), а также, при необходимости, НИУ ВШЭ (https://www.hse.ru/), ИСИЭЗ (https://issek.hse.ru/) в информационно-телекоммуникационной сети «Интернет» (далее – сайты Стратегического проекта, НИУ ВШЭ, ИСИЭЗ). </w:t>
      </w:r>
    </w:p>
    <w:p w14:paraId="0DE47B40" w14:textId="24609E88" w:rsidR="00F8790C" w:rsidRDefault="005D041B" w:rsidP="00F8790C">
      <w:pPr>
        <w:numPr>
          <w:ilvl w:val="1"/>
          <w:numId w:val="1"/>
        </w:numPr>
        <w:tabs>
          <w:tab w:val="left" w:pos="1276"/>
        </w:tabs>
        <w:spacing w:after="0" w:line="240" w:lineRule="auto"/>
        <w:ind w:left="0" w:firstLine="709"/>
        <w:contextualSpacing/>
        <w:jc w:val="both"/>
        <w:rPr>
          <w:rFonts w:ascii="Times New Roman" w:hAnsi="Times New Roman" w:cs="Times New Roman"/>
          <w:kern w:val="2"/>
          <w:sz w:val="28"/>
          <w:szCs w:val="26"/>
        </w:rPr>
      </w:pPr>
      <w:r w:rsidRPr="005D041B">
        <w:rPr>
          <w:rFonts w:ascii="Times New Roman" w:hAnsi="Times New Roman" w:cs="Times New Roman"/>
          <w:sz w:val="28"/>
          <w:szCs w:val="28"/>
        </w:rPr>
        <w:t>Объявление о конкурсе</w:t>
      </w:r>
      <w:r w:rsidRPr="00D06FBB">
        <w:rPr>
          <w:rFonts w:ascii="Times New Roman" w:hAnsi="Times New Roman" w:cs="Times New Roman"/>
          <w:kern w:val="2"/>
          <w:sz w:val="28"/>
          <w:szCs w:val="26"/>
        </w:rPr>
        <w:t xml:space="preserve"> </w:t>
      </w:r>
      <w:r>
        <w:rPr>
          <w:rFonts w:ascii="Times New Roman" w:hAnsi="Times New Roman" w:cs="Times New Roman"/>
          <w:kern w:val="2"/>
          <w:sz w:val="28"/>
          <w:szCs w:val="26"/>
        </w:rPr>
        <w:t>должно содержать следующую информацию</w:t>
      </w:r>
      <w:r w:rsidRPr="00D06FBB">
        <w:rPr>
          <w:rFonts w:ascii="Times New Roman" w:hAnsi="Times New Roman" w:cs="Times New Roman"/>
          <w:kern w:val="2"/>
          <w:sz w:val="28"/>
          <w:szCs w:val="26"/>
        </w:rPr>
        <w:t xml:space="preserve">: </w:t>
      </w:r>
      <w:r>
        <w:rPr>
          <w:rFonts w:ascii="Times New Roman" w:hAnsi="Times New Roman" w:cs="Times New Roman"/>
          <w:kern w:val="2"/>
          <w:sz w:val="28"/>
          <w:szCs w:val="26"/>
        </w:rPr>
        <w:br/>
      </w:r>
      <w:r w:rsidRPr="00D06FBB">
        <w:rPr>
          <w:rFonts w:ascii="Times New Roman" w:hAnsi="Times New Roman" w:cs="Times New Roman"/>
          <w:kern w:val="2"/>
          <w:sz w:val="28"/>
          <w:szCs w:val="26"/>
        </w:rPr>
        <w:t xml:space="preserve">а) </w:t>
      </w:r>
      <w:r>
        <w:rPr>
          <w:rFonts w:ascii="Times New Roman" w:hAnsi="Times New Roman" w:cs="Times New Roman"/>
          <w:kern w:val="2"/>
          <w:sz w:val="28"/>
          <w:szCs w:val="26"/>
        </w:rPr>
        <w:t>требования к проектам</w:t>
      </w:r>
      <w:r w:rsidRPr="00D06FBB">
        <w:rPr>
          <w:rFonts w:ascii="Times New Roman" w:hAnsi="Times New Roman" w:cs="Times New Roman"/>
          <w:kern w:val="2"/>
          <w:sz w:val="28"/>
          <w:szCs w:val="26"/>
        </w:rPr>
        <w:t>, представляемым на конкурс</w:t>
      </w:r>
      <w:r>
        <w:rPr>
          <w:rFonts w:ascii="Times New Roman" w:hAnsi="Times New Roman" w:cs="Times New Roman"/>
          <w:kern w:val="2"/>
          <w:sz w:val="28"/>
          <w:szCs w:val="26"/>
        </w:rPr>
        <w:t>, и заявителям</w:t>
      </w:r>
      <w:r w:rsidRPr="00D06FBB">
        <w:rPr>
          <w:rFonts w:ascii="Times New Roman" w:hAnsi="Times New Roman" w:cs="Times New Roman"/>
          <w:kern w:val="2"/>
          <w:sz w:val="28"/>
          <w:szCs w:val="26"/>
        </w:rPr>
        <w:t>;</w:t>
      </w:r>
      <w:r>
        <w:rPr>
          <w:rFonts w:ascii="Times New Roman" w:hAnsi="Times New Roman" w:cs="Times New Roman"/>
          <w:kern w:val="2"/>
          <w:sz w:val="28"/>
          <w:szCs w:val="26"/>
        </w:rPr>
        <w:t xml:space="preserve"> </w:t>
      </w:r>
      <w:r w:rsidR="00394DFD">
        <w:rPr>
          <w:rFonts w:ascii="Times New Roman" w:hAnsi="Times New Roman" w:cs="Times New Roman"/>
          <w:kern w:val="2"/>
          <w:sz w:val="28"/>
          <w:szCs w:val="26"/>
        </w:rPr>
        <w:t>б</w:t>
      </w:r>
      <w:r w:rsidR="00394DFD" w:rsidRPr="00D06FBB">
        <w:rPr>
          <w:rFonts w:ascii="Times New Roman" w:hAnsi="Times New Roman" w:cs="Times New Roman"/>
          <w:kern w:val="2"/>
          <w:sz w:val="28"/>
          <w:szCs w:val="26"/>
        </w:rPr>
        <w:t xml:space="preserve">) </w:t>
      </w:r>
      <w:r w:rsidR="00394DFD">
        <w:rPr>
          <w:rFonts w:ascii="Times New Roman" w:hAnsi="Times New Roman" w:cs="Times New Roman"/>
          <w:kern w:val="2"/>
          <w:sz w:val="28"/>
          <w:szCs w:val="26"/>
        </w:rPr>
        <w:t>сведения о сроках проведения питч-сессии и требования к презентации для питч-сессии</w:t>
      </w:r>
      <w:r w:rsidR="00394DFD" w:rsidRPr="00D06FBB">
        <w:rPr>
          <w:rFonts w:ascii="Times New Roman" w:hAnsi="Times New Roman" w:cs="Times New Roman"/>
          <w:kern w:val="2"/>
          <w:sz w:val="28"/>
          <w:szCs w:val="26"/>
        </w:rPr>
        <w:t>;</w:t>
      </w:r>
      <w:r w:rsidR="00394DFD">
        <w:rPr>
          <w:rFonts w:ascii="Times New Roman" w:hAnsi="Times New Roman" w:cs="Times New Roman"/>
          <w:kern w:val="2"/>
          <w:sz w:val="28"/>
          <w:szCs w:val="26"/>
        </w:rPr>
        <w:t xml:space="preserve"> в</w:t>
      </w:r>
      <w:r w:rsidRPr="00D06FBB">
        <w:rPr>
          <w:rFonts w:ascii="Times New Roman" w:hAnsi="Times New Roman" w:cs="Times New Roman"/>
          <w:kern w:val="2"/>
          <w:sz w:val="28"/>
          <w:szCs w:val="26"/>
        </w:rPr>
        <w:t xml:space="preserve">) предельный объем финансового обеспечения проекта, который вправе запросить </w:t>
      </w:r>
      <w:r>
        <w:rPr>
          <w:rFonts w:ascii="Times New Roman" w:hAnsi="Times New Roman" w:cs="Times New Roman"/>
          <w:kern w:val="2"/>
          <w:sz w:val="28"/>
          <w:szCs w:val="26"/>
        </w:rPr>
        <w:t xml:space="preserve">структурное подразделение НИУ ВШЭ в рамках одной заявки </w:t>
      </w:r>
      <w:r w:rsidRPr="00332EE1">
        <w:rPr>
          <w:rFonts w:ascii="Times New Roman" w:hAnsi="Times New Roman" w:cs="Times New Roman"/>
          <w:kern w:val="2"/>
          <w:sz w:val="28"/>
          <w:szCs w:val="26"/>
        </w:rPr>
        <w:t>(при наличии</w:t>
      </w:r>
      <w:r>
        <w:rPr>
          <w:rFonts w:ascii="Times New Roman" w:hAnsi="Times New Roman" w:cs="Times New Roman"/>
          <w:kern w:val="2"/>
          <w:sz w:val="28"/>
          <w:szCs w:val="26"/>
        </w:rPr>
        <w:t xml:space="preserve"> соответствующего решения Управляющего комитета</w:t>
      </w:r>
      <w:r w:rsidRPr="00332EE1">
        <w:rPr>
          <w:rFonts w:ascii="Times New Roman" w:hAnsi="Times New Roman" w:cs="Times New Roman"/>
          <w:kern w:val="2"/>
          <w:sz w:val="28"/>
          <w:szCs w:val="26"/>
        </w:rPr>
        <w:t>)</w:t>
      </w:r>
      <w:r w:rsidRPr="00D06FBB">
        <w:rPr>
          <w:rFonts w:ascii="Times New Roman" w:hAnsi="Times New Roman" w:cs="Times New Roman"/>
          <w:kern w:val="2"/>
          <w:sz w:val="28"/>
          <w:szCs w:val="26"/>
        </w:rPr>
        <w:t xml:space="preserve">; </w:t>
      </w:r>
      <w:r w:rsidR="005C40D3">
        <w:rPr>
          <w:rFonts w:ascii="Times New Roman" w:hAnsi="Times New Roman" w:cs="Times New Roman"/>
          <w:kern w:val="2"/>
          <w:sz w:val="28"/>
          <w:szCs w:val="26"/>
        </w:rPr>
        <w:t>г</w:t>
      </w:r>
      <w:r w:rsidRPr="00D06FBB">
        <w:rPr>
          <w:rFonts w:ascii="Times New Roman" w:hAnsi="Times New Roman" w:cs="Times New Roman"/>
          <w:kern w:val="2"/>
          <w:sz w:val="28"/>
          <w:szCs w:val="26"/>
        </w:rPr>
        <w:t>) иные условия конкурса (при необходимости).</w:t>
      </w:r>
    </w:p>
    <w:p w14:paraId="29AE7CE8" w14:textId="77777777" w:rsidR="00365AEE" w:rsidRPr="00F8790C" w:rsidRDefault="00365AEE" w:rsidP="00365AEE">
      <w:pPr>
        <w:tabs>
          <w:tab w:val="left" w:pos="1276"/>
        </w:tabs>
        <w:spacing w:after="0" w:line="240" w:lineRule="auto"/>
        <w:ind w:left="709"/>
        <w:contextualSpacing/>
        <w:jc w:val="both"/>
        <w:rPr>
          <w:rFonts w:ascii="Times New Roman" w:hAnsi="Times New Roman" w:cs="Times New Roman"/>
          <w:kern w:val="2"/>
          <w:sz w:val="28"/>
          <w:szCs w:val="26"/>
        </w:rPr>
      </w:pPr>
    </w:p>
    <w:p w14:paraId="212E5FD8" w14:textId="0D0D3854" w:rsidR="005D041B" w:rsidRPr="00A73CC3" w:rsidRDefault="005D041B" w:rsidP="00F8790C">
      <w:pPr>
        <w:pStyle w:val="a3"/>
        <w:numPr>
          <w:ilvl w:val="0"/>
          <w:numId w:val="1"/>
        </w:numPr>
        <w:spacing w:line="240" w:lineRule="auto"/>
        <w:ind w:left="357" w:hanging="357"/>
        <w:contextualSpacing w:val="0"/>
        <w:jc w:val="both"/>
        <w:rPr>
          <w:rFonts w:ascii="Times New Roman" w:hAnsi="Times New Roman" w:cs="Times New Roman"/>
          <w:b/>
          <w:kern w:val="2"/>
          <w:sz w:val="28"/>
          <w:szCs w:val="26"/>
        </w:rPr>
      </w:pPr>
      <w:r w:rsidRPr="00A73CC3">
        <w:rPr>
          <w:rFonts w:ascii="Times New Roman" w:hAnsi="Times New Roman" w:cs="Times New Roman"/>
          <w:b/>
          <w:kern w:val="2"/>
          <w:sz w:val="28"/>
          <w:szCs w:val="26"/>
        </w:rPr>
        <w:t xml:space="preserve">Этап </w:t>
      </w:r>
      <w:r>
        <w:rPr>
          <w:rFonts w:ascii="Times New Roman" w:hAnsi="Times New Roman" w:cs="Times New Roman"/>
          <w:b/>
          <w:kern w:val="2"/>
          <w:sz w:val="28"/>
          <w:szCs w:val="26"/>
        </w:rPr>
        <w:t>2</w:t>
      </w:r>
      <w:r w:rsidRPr="00A73CC3">
        <w:rPr>
          <w:rFonts w:ascii="Times New Roman" w:hAnsi="Times New Roman" w:cs="Times New Roman"/>
          <w:b/>
          <w:kern w:val="2"/>
          <w:sz w:val="28"/>
          <w:szCs w:val="26"/>
        </w:rPr>
        <w:t xml:space="preserve">. </w:t>
      </w:r>
      <w:r w:rsidR="004272C8">
        <w:rPr>
          <w:rFonts w:ascii="Times New Roman" w:hAnsi="Times New Roman" w:cs="Times New Roman"/>
          <w:b/>
          <w:kern w:val="2"/>
          <w:sz w:val="28"/>
          <w:szCs w:val="26"/>
        </w:rPr>
        <w:t>Сбор предложений и п</w:t>
      </w:r>
      <w:r>
        <w:rPr>
          <w:rFonts w:ascii="Times New Roman" w:hAnsi="Times New Roman" w:cs="Times New Roman"/>
          <w:b/>
          <w:kern w:val="2"/>
          <w:sz w:val="28"/>
          <w:szCs w:val="26"/>
        </w:rPr>
        <w:t>итч-сессия</w:t>
      </w:r>
    </w:p>
    <w:p w14:paraId="0B1F96BF" w14:textId="07EDB16A" w:rsidR="005D041B" w:rsidRDefault="005D041B" w:rsidP="0070377A">
      <w:pPr>
        <w:numPr>
          <w:ilvl w:val="1"/>
          <w:numId w:val="1"/>
        </w:numPr>
        <w:tabs>
          <w:tab w:val="left" w:pos="1276"/>
        </w:tabs>
        <w:spacing w:after="0" w:line="240" w:lineRule="auto"/>
        <w:ind w:left="0" w:firstLine="709"/>
        <w:contextualSpacing/>
        <w:jc w:val="both"/>
        <w:rPr>
          <w:rFonts w:ascii="Times New Roman" w:hAnsi="Times New Roman" w:cs="Times New Roman"/>
          <w:kern w:val="2"/>
          <w:sz w:val="28"/>
          <w:szCs w:val="26"/>
        </w:rPr>
      </w:pPr>
      <w:r>
        <w:rPr>
          <w:rFonts w:ascii="Times New Roman" w:hAnsi="Times New Roman" w:cs="Times New Roman"/>
          <w:kern w:val="2"/>
          <w:sz w:val="28"/>
          <w:szCs w:val="26"/>
        </w:rPr>
        <w:t>С целью предварительного отбора предложений по проектам коммерциализации проводится питч-сессия.</w:t>
      </w:r>
    </w:p>
    <w:p w14:paraId="593AE31C" w14:textId="5793DD6B" w:rsidR="00CA7D95" w:rsidRDefault="005D041B" w:rsidP="0070377A">
      <w:pPr>
        <w:numPr>
          <w:ilvl w:val="1"/>
          <w:numId w:val="1"/>
        </w:numPr>
        <w:tabs>
          <w:tab w:val="left" w:pos="1276"/>
        </w:tabs>
        <w:spacing w:after="0" w:line="240" w:lineRule="auto"/>
        <w:ind w:left="0" w:firstLine="709"/>
        <w:contextualSpacing/>
        <w:jc w:val="both"/>
        <w:rPr>
          <w:rFonts w:ascii="Times New Roman" w:hAnsi="Times New Roman" w:cs="Times New Roman"/>
          <w:kern w:val="2"/>
          <w:sz w:val="28"/>
          <w:szCs w:val="26"/>
        </w:rPr>
      </w:pPr>
      <w:r>
        <w:rPr>
          <w:rFonts w:ascii="Times New Roman" w:hAnsi="Times New Roman" w:cs="Times New Roman"/>
          <w:kern w:val="2"/>
          <w:sz w:val="28"/>
          <w:szCs w:val="26"/>
        </w:rPr>
        <w:t>Срок проведени</w:t>
      </w:r>
      <w:r w:rsidR="00CA7D95">
        <w:rPr>
          <w:rFonts w:ascii="Times New Roman" w:hAnsi="Times New Roman" w:cs="Times New Roman"/>
          <w:kern w:val="2"/>
          <w:sz w:val="28"/>
          <w:szCs w:val="26"/>
        </w:rPr>
        <w:t xml:space="preserve">я </w:t>
      </w:r>
      <w:r>
        <w:rPr>
          <w:rFonts w:ascii="Times New Roman" w:hAnsi="Times New Roman" w:cs="Times New Roman"/>
          <w:kern w:val="2"/>
          <w:sz w:val="28"/>
          <w:szCs w:val="26"/>
        </w:rPr>
        <w:t>питч-сессии устан</w:t>
      </w:r>
      <w:r w:rsidR="00CA7D95">
        <w:rPr>
          <w:rFonts w:ascii="Times New Roman" w:hAnsi="Times New Roman" w:cs="Times New Roman"/>
          <w:kern w:val="2"/>
          <w:sz w:val="28"/>
          <w:szCs w:val="26"/>
        </w:rPr>
        <w:t xml:space="preserve">авливается </w:t>
      </w:r>
      <w:r w:rsidR="00CA7D95" w:rsidRPr="00CA7D95">
        <w:rPr>
          <w:rFonts w:ascii="Times New Roman" w:hAnsi="Times New Roman" w:cs="Times New Roman"/>
          <w:kern w:val="2"/>
          <w:sz w:val="28"/>
          <w:szCs w:val="26"/>
        </w:rPr>
        <w:t xml:space="preserve">решением </w:t>
      </w:r>
      <w:r w:rsidR="00CA7D95">
        <w:rPr>
          <w:rFonts w:ascii="Times New Roman" w:hAnsi="Times New Roman" w:cs="Times New Roman"/>
          <w:kern w:val="2"/>
          <w:sz w:val="28"/>
          <w:szCs w:val="26"/>
        </w:rPr>
        <w:t>Управляющего</w:t>
      </w:r>
      <w:r w:rsidR="00CA7D95" w:rsidRPr="00AB29F0">
        <w:rPr>
          <w:rFonts w:ascii="Times New Roman" w:hAnsi="Times New Roman" w:cs="Times New Roman"/>
          <w:kern w:val="2"/>
          <w:sz w:val="28"/>
          <w:szCs w:val="26"/>
        </w:rPr>
        <w:t xml:space="preserve"> комитет</w:t>
      </w:r>
      <w:r w:rsidR="00CA7D95">
        <w:rPr>
          <w:rFonts w:ascii="Times New Roman" w:hAnsi="Times New Roman" w:cs="Times New Roman"/>
          <w:kern w:val="2"/>
          <w:sz w:val="28"/>
          <w:szCs w:val="26"/>
        </w:rPr>
        <w:t>а одновременно с решением об объявлении конкурса.</w:t>
      </w:r>
    </w:p>
    <w:p w14:paraId="5EA22424" w14:textId="40865B7C" w:rsidR="00CA7D95" w:rsidRDefault="00CA7D95" w:rsidP="0070377A">
      <w:pPr>
        <w:numPr>
          <w:ilvl w:val="1"/>
          <w:numId w:val="1"/>
        </w:numPr>
        <w:tabs>
          <w:tab w:val="left" w:pos="1276"/>
        </w:tabs>
        <w:spacing w:after="0" w:line="240" w:lineRule="auto"/>
        <w:ind w:left="0" w:firstLine="709"/>
        <w:contextualSpacing/>
        <w:jc w:val="both"/>
        <w:rPr>
          <w:rFonts w:ascii="Times New Roman" w:hAnsi="Times New Roman" w:cs="Times New Roman"/>
          <w:kern w:val="2"/>
          <w:sz w:val="28"/>
          <w:szCs w:val="26"/>
        </w:rPr>
      </w:pPr>
      <w:r>
        <w:rPr>
          <w:rFonts w:ascii="Times New Roman" w:hAnsi="Times New Roman" w:cs="Times New Roman"/>
          <w:kern w:val="2"/>
          <w:sz w:val="28"/>
          <w:szCs w:val="26"/>
        </w:rPr>
        <w:t>Питч-сессия проводится в очном формате и предусматривает выступление руководителей и</w:t>
      </w:r>
      <w:r w:rsidR="00F4442D">
        <w:rPr>
          <w:rFonts w:ascii="Times New Roman" w:hAnsi="Times New Roman" w:cs="Times New Roman"/>
          <w:kern w:val="2"/>
          <w:sz w:val="28"/>
          <w:szCs w:val="26"/>
        </w:rPr>
        <w:t>, при необходимости,</w:t>
      </w:r>
      <w:r>
        <w:rPr>
          <w:rFonts w:ascii="Times New Roman" w:hAnsi="Times New Roman" w:cs="Times New Roman"/>
          <w:kern w:val="2"/>
          <w:sz w:val="28"/>
          <w:szCs w:val="26"/>
        </w:rPr>
        <w:t xml:space="preserve"> других представителей проектных команд с презентациями, содержащими предложения по проектам коммерциализации.</w:t>
      </w:r>
    </w:p>
    <w:p w14:paraId="5D052555" w14:textId="4654AC09" w:rsidR="00CA7D95" w:rsidRPr="00C0262F" w:rsidRDefault="00CA7D95" w:rsidP="0070377A">
      <w:pPr>
        <w:numPr>
          <w:ilvl w:val="1"/>
          <w:numId w:val="1"/>
        </w:numPr>
        <w:tabs>
          <w:tab w:val="left" w:pos="1276"/>
        </w:tabs>
        <w:spacing w:after="0" w:line="240" w:lineRule="auto"/>
        <w:ind w:left="0" w:firstLine="709"/>
        <w:contextualSpacing/>
        <w:jc w:val="both"/>
        <w:rPr>
          <w:rFonts w:ascii="Times New Roman" w:hAnsi="Times New Roman" w:cs="Times New Roman"/>
          <w:kern w:val="2"/>
          <w:sz w:val="28"/>
          <w:szCs w:val="26"/>
        </w:rPr>
      </w:pPr>
      <w:r w:rsidRPr="00C0262F">
        <w:rPr>
          <w:rFonts w:ascii="Times New Roman" w:hAnsi="Times New Roman" w:cs="Times New Roman"/>
          <w:kern w:val="2"/>
          <w:sz w:val="28"/>
          <w:szCs w:val="26"/>
        </w:rPr>
        <w:t xml:space="preserve">За 3 (три) рабочих дня до даты проведения питч-сессии руководитель проекта </w:t>
      </w:r>
      <w:r w:rsidR="004272C8">
        <w:rPr>
          <w:rFonts w:ascii="Times New Roman" w:hAnsi="Times New Roman" w:cs="Times New Roman"/>
          <w:kern w:val="2"/>
          <w:sz w:val="28"/>
          <w:szCs w:val="26"/>
        </w:rPr>
        <w:t xml:space="preserve">по коммерциализации </w:t>
      </w:r>
      <w:r w:rsidRPr="00C0262F">
        <w:rPr>
          <w:rFonts w:ascii="Times New Roman" w:hAnsi="Times New Roman" w:cs="Times New Roman"/>
          <w:kern w:val="2"/>
          <w:sz w:val="28"/>
          <w:szCs w:val="26"/>
        </w:rPr>
        <w:t>направляет презентацию</w:t>
      </w:r>
      <w:r w:rsidR="00D83845">
        <w:rPr>
          <w:rFonts w:ascii="Times New Roman" w:hAnsi="Times New Roman" w:cs="Times New Roman"/>
          <w:kern w:val="2"/>
          <w:sz w:val="28"/>
          <w:szCs w:val="26"/>
        </w:rPr>
        <w:t xml:space="preserve"> </w:t>
      </w:r>
      <w:r w:rsidRPr="00C0262F">
        <w:rPr>
          <w:rFonts w:ascii="Times New Roman" w:hAnsi="Times New Roman" w:cs="Times New Roman"/>
          <w:kern w:val="2"/>
          <w:sz w:val="28"/>
          <w:szCs w:val="26"/>
        </w:rPr>
        <w:t>в формате .</w:t>
      </w:r>
      <w:r w:rsidRPr="00C0262F">
        <w:rPr>
          <w:rFonts w:ascii="Times New Roman" w:hAnsi="Times New Roman" w:cs="Times New Roman"/>
          <w:kern w:val="2"/>
          <w:sz w:val="28"/>
          <w:szCs w:val="26"/>
          <w:lang w:val="en-US"/>
        </w:rPr>
        <w:t>pptx</w:t>
      </w:r>
      <w:r w:rsidRPr="00C0262F">
        <w:rPr>
          <w:rFonts w:ascii="Times New Roman" w:hAnsi="Times New Roman" w:cs="Times New Roman"/>
          <w:kern w:val="2"/>
          <w:sz w:val="28"/>
          <w:szCs w:val="26"/>
        </w:rPr>
        <w:t xml:space="preserve"> </w:t>
      </w:r>
      <w:r w:rsidRPr="00C0262F">
        <w:rPr>
          <w:rFonts w:ascii="Times New Roman" w:hAnsi="Times New Roman" w:cs="Times New Roman"/>
          <w:sz w:val="28"/>
          <w:szCs w:val="28"/>
        </w:rPr>
        <w:t xml:space="preserve">на адрес электронной почты </w:t>
      </w:r>
      <w:hyperlink r:id="rId11" w:history="1">
        <w:r w:rsidRPr="00C0262F">
          <w:rPr>
            <w:rStyle w:val="a9"/>
            <w:rFonts w:ascii="Times New Roman" w:hAnsi="Times New Roman" w:cs="Times New Roman"/>
            <w:sz w:val="28"/>
            <w:szCs w:val="28"/>
          </w:rPr>
          <w:t>digital2030@hse.ru</w:t>
        </w:r>
      </w:hyperlink>
      <w:r w:rsidRPr="00C0262F">
        <w:rPr>
          <w:rStyle w:val="a9"/>
          <w:rFonts w:ascii="Times New Roman" w:hAnsi="Times New Roman" w:cs="Times New Roman"/>
          <w:sz w:val="28"/>
          <w:szCs w:val="28"/>
        </w:rPr>
        <w:t>.</w:t>
      </w:r>
      <w:r w:rsidR="00C0262F" w:rsidRPr="00C0262F">
        <w:rPr>
          <w:kern w:val="2"/>
          <w:szCs w:val="26"/>
        </w:rPr>
        <w:t xml:space="preserve"> </w:t>
      </w:r>
      <w:r w:rsidRPr="00C0262F">
        <w:rPr>
          <w:rFonts w:ascii="Times New Roman" w:hAnsi="Times New Roman" w:cs="Times New Roman"/>
          <w:kern w:val="2"/>
          <w:sz w:val="28"/>
          <w:szCs w:val="26"/>
        </w:rPr>
        <w:t>Рекомендации по структуре и содержанию презентации о проекте</w:t>
      </w:r>
      <w:r w:rsidR="00C1206E">
        <w:rPr>
          <w:rFonts w:ascii="Times New Roman" w:hAnsi="Times New Roman" w:cs="Times New Roman"/>
          <w:kern w:val="2"/>
          <w:sz w:val="28"/>
          <w:szCs w:val="26"/>
        </w:rPr>
        <w:t xml:space="preserve"> по</w:t>
      </w:r>
      <w:r w:rsidRPr="00C0262F">
        <w:rPr>
          <w:rFonts w:ascii="Times New Roman" w:hAnsi="Times New Roman" w:cs="Times New Roman"/>
          <w:kern w:val="2"/>
          <w:sz w:val="28"/>
          <w:szCs w:val="26"/>
        </w:rPr>
        <w:t xml:space="preserve"> коммерциализации для питч-сессии представлены в Приложении 1 к настоящему Положению.</w:t>
      </w:r>
    </w:p>
    <w:p w14:paraId="5288B86C" w14:textId="2FB6F74C" w:rsidR="00C0262F" w:rsidRDefault="00C0262F" w:rsidP="00E41B57">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sidRPr="00E41B57">
        <w:rPr>
          <w:rFonts w:ascii="Times New Roman" w:hAnsi="Times New Roman" w:cs="Times New Roman"/>
          <w:kern w:val="2"/>
          <w:sz w:val="28"/>
          <w:szCs w:val="26"/>
        </w:rPr>
        <w:t>В заслушивании п</w:t>
      </w:r>
      <w:r w:rsidR="00394DFD" w:rsidRPr="00E41B57">
        <w:rPr>
          <w:rFonts w:ascii="Times New Roman" w:hAnsi="Times New Roman" w:cs="Times New Roman"/>
          <w:kern w:val="2"/>
          <w:sz w:val="28"/>
          <w:szCs w:val="26"/>
        </w:rPr>
        <w:t>резентаци</w:t>
      </w:r>
      <w:r w:rsidRPr="00E41B57">
        <w:rPr>
          <w:rFonts w:ascii="Times New Roman" w:hAnsi="Times New Roman" w:cs="Times New Roman"/>
          <w:kern w:val="2"/>
          <w:sz w:val="28"/>
          <w:szCs w:val="26"/>
        </w:rPr>
        <w:t xml:space="preserve">й на питч-сессии и принятии решения о предварительном отборе проектов </w:t>
      </w:r>
      <w:r w:rsidR="00C1206E">
        <w:rPr>
          <w:rFonts w:ascii="Times New Roman" w:hAnsi="Times New Roman" w:cs="Times New Roman"/>
          <w:kern w:val="2"/>
          <w:sz w:val="28"/>
          <w:szCs w:val="26"/>
        </w:rPr>
        <w:t xml:space="preserve">по </w:t>
      </w:r>
      <w:r w:rsidRPr="00E41B57">
        <w:rPr>
          <w:rFonts w:ascii="Times New Roman" w:hAnsi="Times New Roman" w:cs="Times New Roman"/>
          <w:kern w:val="2"/>
          <w:sz w:val="28"/>
          <w:szCs w:val="26"/>
        </w:rPr>
        <w:t>коммерциализации по</w:t>
      </w:r>
      <w:r w:rsidR="00394DFD" w:rsidRPr="00E41B57">
        <w:rPr>
          <w:rFonts w:ascii="Times New Roman" w:hAnsi="Times New Roman" w:cs="Times New Roman"/>
          <w:kern w:val="2"/>
          <w:sz w:val="28"/>
          <w:szCs w:val="26"/>
        </w:rPr>
        <w:t xml:space="preserve"> </w:t>
      </w:r>
      <w:r w:rsidRPr="00E41B57">
        <w:rPr>
          <w:rFonts w:ascii="Times New Roman" w:hAnsi="Times New Roman" w:cs="Times New Roman"/>
          <w:kern w:val="2"/>
          <w:sz w:val="28"/>
          <w:szCs w:val="26"/>
        </w:rPr>
        <w:t xml:space="preserve">итогам питч-сессии </w:t>
      </w:r>
      <w:r w:rsidR="00E41B57">
        <w:rPr>
          <w:rFonts w:ascii="Times New Roman" w:hAnsi="Times New Roman" w:cs="Times New Roman"/>
          <w:kern w:val="2"/>
          <w:sz w:val="28"/>
          <w:szCs w:val="26"/>
        </w:rPr>
        <w:t xml:space="preserve">могут принимать </w:t>
      </w:r>
      <w:r w:rsidRPr="00E41B57">
        <w:rPr>
          <w:rFonts w:ascii="Times New Roman" w:hAnsi="Times New Roman" w:cs="Times New Roman"/>
          <w:kern w:val="2"/>
          <w:sz w:val="28"/>
          <w:szCs w:val="26"/>
        </w:rPr>
        <w:t>участие</w:t>
      </w:r>
      <w:r w:rsidR="00E41B57" w:rsidRPr="00E41B57">
        <w:rPr>
          <w:rFonts w:ascii="Times New Roman" w:hAnsi="Times New Roman" w:cs="Times New Roman"/>
          <w:kern w:val="2"/>
          <w:sz w:val="28"/>
          <w:szCs w:val="26"/>
        </w:rPr>
        <w:t xml:space="preserve"> члены Управляющего комитета, </w:t>
      </w:r>
      <w:r w:rsidR="00CC5A9F">
        <w:rPr>
          <w:rFonts w:ascii="Times New Roman" w:hAnsi="Times New Roman" w:cs="Times New Roman"/>
          <w:kern w:val="2"/>
          <w:sz w:val="28"/>
          <w:szCs w:val="26"/>
        </w:rPr>
        <w:t xml:space="preserve">а также </w:t>
      </w:r>
      <w:r w:rsidR="00E41B57" w:rsidRPr="00E41B57">
        <w:rPr>
          <w:rFonts w:ascii="Times New Roman" w:hAnsi="Times New Roman" w:cs="Times New Roman"/>
          <w:kern w:val="2"/>
          <w:sz w:val="28"/>
          <w:szCs w:val="26"/>
        </w:rPr>
        <w:t xml:space="preserve">представители ЦКРТТ, Дирекции программы </w:t>
      </w:r>
      <w:r w:rsidR="00E41B57" w:rsidRPr="00CC5A9F">
        <w:rPr>
          <w:rFonts w:ascii="Times New Roman" w:hAnsi="Times New Roman" w:cs="Times New Roman"/>
          <w:kern w:val="2"/>
          <w:sz w:val="28"/>
          <w:szCs w:val="26"/>
        </w:rPr>
        <w:t>развития</w:t>
      </w:r>
      <w:r w:rsidR="000F7D1F" w:rsidRPr="00CC5A9F">
        <w:rPr>
          <w:rFonts w:ascii="Times New Roman" w:hAnsi="Times New Roman" w:cs="Times New Roman"/>
          <w:kern w:val="2"/>
          <w:sz w:val="28"/>
          <w:szCs w:val="26"/>
        </w:rPr>
        <w:t xml:space="preserve"> </w:t>
      </w:r>
      <w:r w:rsidR="00CC5A9F" w:rsidRPr="00CC5A9F">
        <w:rPr>
          <w:rFonts w:ascii="Times New Roman" w:hAnsi="Times New Roman" w:cs="Times New Roman"/>
          <w:kern w:val="2"/>
          <w:sz w:val="28"/>
          <w:szCs w:val="26"/>
        </w:rPr>
        <w:t>и</w:t>
      </w:r>
      <w:r w:rsidR="000F7D1F" w:rsidRPr="00CC5A9F">
        <w:rPr>
          <w:rFonts w:ascii="Times New Roman" w:hAnsi="Times New Roman" w:cs="Times New Roman"/>
          <w:kern w:val="2"/>
          <w:sz w:val="28"/>
          <w:szCs w:val="26"/>
        </w:rPr>
        <w:t xml:space="preserve"> бизнес-инкубатор</w:t>
      </w:r>
      <w:r w:rsidR="00CC5A9F" w:rsidRPr="00CC5A9F">
        <w:rPr>
          <w:rFonts w:ascii="Times New Roman" w:hAnsi="Times New Roman" w:cs="Times New Roman"/>
          <w:kern w:val="2"/>
          <w:sz w:val="28"/>
          <w:szCs w:val="26"/>
        </w:rPr>
        <w:t>а</w:t>
      </w:r>
      <w:r w:rsidR="00CC5A9F">
        <w:rPr>
          <w:rFonts w:ascii="Times New Roman" w:hAnsi="Times New Roman" w:cs="Times New Roman"/>
          <w:kern w:val="2"/>
          <w:sz w:val="28"/>
          <w:szCs w:val="26"/>
        </w:rPr>
        <w:t xml:space="preserve"> НИУ ВШЭ</w:t>
      </w:r>
      <w:r w:rsidR="00E41B57" w:rsidRPr="00E41B57">
        <w:rPr>
          <w:rFonts w:ascii="Times New Roman" w:hAnsi="Times New Roman" w:cs="Times New Roman"/>
          <w:kern w:val="2"/>
          <w:sz w:val="28"/>
          <w:szCs w:val="26"/>
        </w:rPr>
        <w:t xml:space="preserve">. При этом обязательно участие </w:t>
      </w:r>
      <w:r w:rsidRPr="00E41B57">
        <w:rPr>
          <w:rFonts w:ascii="Times New Roman" w:hAnsi="Times New Roman" w:cs="Times New Roman"/>
          <w:sz w:val="28"/>
          <w:szCs w:val="28"/>
        </w:rPr>
        <w:t>научн</w:t>
      </w:r>
      <w:r w:rsidR="00E41B57">
        <w:rPr>
          <w:rFonts w:ascii="Times New Roman" w:hAnsi="Times New Roman" w:cs="Times New Roman"/>
          <w:sz w:val="28"/>
          <w:szCs w:val="28"/>
        </w:rPr>
        <w:t>ого и административного</w:t>
      </w:r>
      <w:r w:rsidRPr="00E41B57">
        <w:rPr>
          <w:rFonts w:ascii="Times New Roman" w:hAnsi="Times New Roman" w:cs="Times New Roman"/>
          <w:sz w:val="28"/>
          <w:szCs w:val="28"/>
        </w:rPr>
        <w:t xml:space="preserve"> руководител</w:t>
      </w:r>
      <w:r w:rsidR="00E41B57">
        <w:rPr>
          <w:rFonts w:ascii="Times New Roman" w:hAnsi="Times New Roman" w:cs="Times New Roman"/>
          <w:sz w:val="28"/>
          <w:szCs w:val="28"/>
        </w:rPr>
        <w:t>я</w:t>
      </w:r>
      <w:r w:rsidRPr="00E41B57">
        <w:rPr>
          <w:rFonts w:ascii="Times New Roman" w:hAnsi="Times New Roman" w:cs="Times New Roman"/>
          <w:sz w:val="28"/>
          <w:szCs w:val="28"/>
        </w:rPr>
        <w:t xml:space="preserve"> Стратегического проекта</w:t>
      </w:r>
      <w:r w:rsidR="00E41B57">
        <w:rPr>
          <w:rFonts w:ascii="Times New Roman" w:hAnsi="Times New Roman" w:cs="Times New Roman"/>
          <w:sz w:val="28"/>
          <w:szCs w:val="28"/>
        </w:rPr>
        <w:t xml:space="preserve">, не менее одного представителя ЦКРТТ и не менее одного представителя </w:t>
      </w:r>
      <w:r w:rsidR="00E41B57" w:rsidRPr="004122A7">
        <w:rPr>
          <w:rFonts w:ascii="Times New Roman" w:hAnsi="Times New Roman" w:cs="Times New Roman"/>
          <w:sz w:val="28"/>
          <w:szCs w:val="28"/>
        </w:rPr>
        <w:t>Дирекции программы развития</w:t>
      </w:r>
      <w:r w:rsidR="00E41B57">
        <w:rPr>
          <w:rFonts w:ascii="Times New Roman" w:hAnsi="Times New Roman" w:cs="Times New Roman"/>
          <w:sz w:val="28"/>
          <w:szCs w:val="28"/>
        </w:rPr>
        <w:t>.</w:t>
      </w:r>
    </w:p>
    <w:p w14:paraId="3B0FE912" w14:textId="4160B451" w:rsidR="004D5400" w:rsidRPr="00E41B57" w:rsidRDefault="004D5400" w:rsidP="00E41B57">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по итогам питч-сессии, включая состав предварительно отобранных </w:t>
      </w:r>
      <w:r>
        <w:rPr>
          <w:rFonts w:ascii="Times New Roman" w:hAnsi="Times New Roman" w:cs="Times New Roman"/>
          <w:kern w:val="2"/>
          <w:sz w:val="28"/>
          <w:szCs w:val="26"/>
        </w:rPr>
        <w:t xml:space="preserve">проектов </w:t>
      </w:r>
      <w:r w:rsidR="00C1206E">
        <w:rPr>
          <w:rFonts w:ascii="Times New Roman" w:hAnsi="Times New Roman" w:cs="Times New Roman"/>
          <w:kern w:val="2"/>
          <w:sz w:val="28"/>
          <w:szCs w:val="26"/>
        </w:rPr>
        <w:t xml:space="preserve">по </w:t>
      </w:r>
      <w:r>
        <w:rPr>
          <w:rFonts w:ascii="Times New Roman" w:hAnsi="Times New Roman" w:cs="Times New Roman"/>
          <w:kern w:val="2"/>
          <w:sz w:val="28"/>
          <w:szCs w:val="26"/>
        </w:rPr>
        <w:t>коммерциализации, оформляется протоколом.</w:t>
      </w:r>
    </w:p>
    <w:p w14:paraId="5CE61ABC" w14:textId="029C9330" w:rsidR="00F53671" w:rsidRDefault="00F53671" w:rsidP="00230281">
      <w:pPr>
        <w:tabs>
          <w:tab w:val="left" w:pos="993"/>
        </w:tabs>
        <w:spacing w:after="0" w:line="240" w:lineRule="auto"/>
        <w:ind w:firstLine="851"/>
        <w:contextualSpacing/>
        <w:jc w:val="both"/>
        <w:rPr>
          <w:rFonts w:ascii="Times New Roman" w:hAnsi="Times New Roman" w:cs="Times New Roman"/>
          <w:kern w:val="2"/>
          <w:sz w:val="28"/>
          <w:szCs w:val="26"/>
        </w:rPr>
      </w:pPr>
    </w:p>
    <w:p w14:paraId="134D3B4A" w14:textId="24D84D43" w:rsidR="00D421E0" w:rsidRPr="00A73CC3" w:rsidRDefault="00D421E0" w:rsidP="0070377A">
      <w:pPr>
        <w:pStyle w:val="a3"/>
        <w:numPr>
          <w:ilvl w:val="0"/>
          <w:numId w:val="1"/>
        </w:numPr>
        <w:spacing w:line="240" w:lineRule="auto"/>
        <w:ind w:left="357" w:hanging="357"/>
        <w:contextualSpacing w:val="0"/>
        <w:jc w:val="both"/>
        <w:rPr>
          <w:rFonts w:ascii="Times New Roman" w:hAnsi="Times New Roman" w:cs="Times New Roman"/>
          <w:b/>
          <w:kern w:val="2"/>
          <w:sz w:val="28"/>
          <w:szCs w:val="26"/>
        </w:rPr>
      </w:pPr>
      <w:r w:rsidRPr="00A73CC3">
        <w:rPr>
          <w:rFonts w:ascii="Times New Roman" w:hAnsi="Times New Roman" w:cs="Times New Roman"/>
          <w:b/>
          <w:kern w:val="2"/>
          <w:sz w:val="28"/>
          <w:szCs w:val="26"/>
        </w:rPr>
        <w:t xml:space="preserve">Этап </w:t>
      </w:r>
      <w:r w:rsidRPr="00D421E0">
        <w:rPr>
          <w:rFonts w:ascii="Times New Roman" w:hAnsi="Times New Roman" w:cs="Times New Roman"/>
          <w:b/>
          <w:kern w:val="2"/>
          <w:sz w:val="28"/>
          <w:szCs w:val="26"/>
        </w:rPr>
        <w:t xml:space="preserve">3. Подготовка </w:t>
      </w:r>
      <w:r w:rsidR="0070377A">
        <w:rPr>
          <w:rFonts w:ascii="Times New Roman" w:hAnsi="Times New Roman" w:cs="Times New Roman"/>
          <w:b/>
          <w:kern w:val="2"/>
          <w:sz w:val="28"/>
          <w:szCs w:val="26"/>
        </w:rPr>
        <w:t xml:space="preserve">и направление </w:t>
      </w:r>
      <w:r w:rsidRPr="00D421E0">
        <w:rPr>
          <w:rFonts w:ascii="Times New Roman" w:hAnsi="Times New Roman" w:cs="Times New Roman"/>
          <w:b/>
          <w:kern w:val="2"/>
          <w:sz w:val="28"/>
          <w:szCs w:val="26"/>
        </w:rPr>
        <w:t>заявок</w:t>
      </w:r>
      <w:r w:rsidR="00704D3A">
        <w:rPr>
          <w:rFonts w:ascii="Times New Roman" w:hAnsi="Times New Roman" w:cs="Times New Roman"/>
          <w:b/>
          <w:kern w:val="2"/>
          <w:sz w:val="28"/>
          <w:szCs w:val="26"/>
        </w:rPr>
        <w:t xml:space="preserve"> </w:t>
      </w:r>
      <w:r w:rsidRPr="00D421E0">
        <w:rPr>
          <w:rFonts w:ascii="Times New Roman" w:hAnsi="Times New Roman" w:cs="Times New Roman"/>
          <w:b/>
          <w:kern w:val="2"/>
          <w:sz w:val="28"/>
          <w:szCs w:val="26"/>
        </w:rPr>
        <w:t>по проектам</w:t>
      </w:r>
    </w:p>
    <w:p w14:paraId="4D34DC14" w14:textId="6E6B1D8B" w:rsidR="00704D3A" w:rsidRDefault="00A027E3" w:rsidP="0070377A">
      <w:pPr>
        <w:numPr>
          <w:ilvl w:val="1"/>
          <w:numId w:val="1"/>
        </w:numPr>
        <w:tabs>
          <w:tab w:val="left" w:pos="1276"/>
        </w:tabs>
        <w:spacing w:after="0" w:line="240" w:lineRule="auto"/>
        <w:ind w:left="0" w:firstLine="709"/>
        <w:contextualSpacing/>
        <w:jc w:val="both"/>
        <w:rPr>
          <w:rFonts w:ascii="Times New Roman" w:hAnsi="Times New Roman" w:cs="Times New Roman"/>
          <w:kern w:val="2"/>
          <w:sz w:val="28"/>
          <w:szCs w:val="26"/>
        </w:rPr>
      </w:pPr>
      <w:r>
        <w:rPr>
          <w:rFonts w:ascii="Times New Roman" w:hAnsi="Times New Roman" w:cs="Times New Roman"/>
          <w:kern w:val="2"/>
          <w:sz w:val="28"/>
          <w:szCs w:val="26"/>
        </w:rPr>
        <w:t xml:space="preserve">По проектам, предварительно отобранным по итогам питч-сессии, в течение 15 (пятнадцати) рабочих дней обеспечивается подготовка развернутой </w:t>
      </w:r>
      <w:bookmarkStart w:id="11" w:name="_Hlk126313416"/>
      <w:r w:rsidR="00704D3A">
        <w:rPr>
          <w:rFonts w:ascii="Times New Roman" w:hAnsi="Times New Roman" w:cs="Times New Roman"/>
          <w:kern w:val="2"/>
          <w:sz w:val="28"/>
          <w:szCs w:val="26"/>
        </w:rPr>
        <w:t xml:space="preserve">заявки, содержащей </w:t>
      </w:r>
      <w:r w:rsidR="00704D3A" w:rsidRPr="00704D3A">
        <w:rPr>
          <w:rFonts w:ascii="Times New Roman" w:hAnsi="Times New Roman" w:cs="Times New Roman"/>
          <w:kern w:val="2"/>
          <w:sz w:val="28"/>
          <w:szCs w:val="26"/>
        </w:rPr>
        <w:t>план действий, планируемых к реализации сотрудниками НИУ ВШЭ, необходимых для создания и вывода на рынок продукта и организации его продаж по лицензионной модели.</w:t>
      </w:r>
    </w:p>
    <w:p w14:paraId="63C01164" w14:textId="10047436" w:rsidR="000A01AC" w:rsidRDefault="000A01AC" w:rsidP="0070377A">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Подготовку заявки по проекту обеспечивает руководитель проекта при консультационной поддержке сотрудников ЦКРТТ и ИСИЭЗ.</w:t>
      </w:r>
    </w:p>
    <w:p w14:paraId="14E83012" w14:textId="77BC9006" w:rsidR="00D421E0" w:rsidRPr="00704D3A" w:rsidRDefault="00704D3A" w:rsidP="0070377A">
      <w:pPr>
        <w:numPr>
          <w:ilvl w:val="1"/>
          <w:numId w:val="1"/>
        </w:numPr>
        <w:tabs>
          <w:tab w:val="left" w:pos="1276"/>
        </w:tabs>
        <w:spacing w:after="0" w:line="240" w:lineRule="auto"/>
        <w:ind w:left="0" w:firstLine="709"/>
        <w:contextualSpacing/>
        <w:jc w:val="both"/>
        <w:rPr>
          <w:rFonts w:ascii="Times New Roman" w:hAnsi="Times New Roman" w:cs="Times New Roman"/>
          <w:kern w:val="2"/>
          <w:sz w:val="28"/>
          <w:szCs w:val="26"/>
        </w:rPr>
      </w:pPr>
      <w:r w:rsidRPr="00704D3A">
        <w:rPr>
          <w:rFonts w:ascii="Times New Roman" w:hAnsi="Times New Roman" w:cs="Times New Roman"/>
          <w:kern w:val="2"/>
          <w:sz w:val="28"/>
          <w:szCs w:val="26"/>
        </w:rPr>
        <w:t xml:space="preserve">Состав </w:t>
      </w:r>
      <w:r w:rsidR="000A01AC">
        <w:rPr>
          <w:rFonts w:ascii="Times New Roman" w:hAnsi="Times New Roman" w:cs="Times New Roman"/>
          <w:kern w:val="2"/>
          <w:sz w:val="28"/>
          <w:szCs w:val="26"/>
        </w:rPr>
        <w:t xml:space="preserve">обязательных </w:t>
      </w:r>
      <w:r>
        <w:rPr>
          <w:rFonts w:ascii="Times New Roman" w:hAnsi="Times New Roman" w:cs="Times New Roman"/>
          <w:kern w:val="2"/>
          <w:sz w:val="28"/>
          <w:szCs w:val="26"/>
        </w:rPr>
        <w:t>документов заявки включает</w:t>
      </w:r>
      <w:bookmarkEnd w:id="11"/>
      <w:r w:rsidR="00A027E3" w:rsidRPr="00704D3A">
        <w:rPr>
          <w:rFonts w:ascii="Times New Roman" w:hAnsi="Times New Roman" w:cs="Times New Roman"/>
          <w:kern w:val="2"/>
          <w:sz w:val="28"/>
          <w:szCs w:val="26"/>
        </w:rPr>
        <w:t>:</w:t>
      </w:r>
    </w:p>
    <w:p w14:paraId="4BD98486" w14:textId="36F1AD32" w:rsidR="00A027E3" w:rsidRDefault="00A027E3" w:rsidP="00230281">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147497">
        <w:rPr>
          <w:rFonts w:ascii="Times New Roman" w:hAnsi="Times New Roman" w:cs="Times New Roman"/>
          <w:sz w:val="28"/>
          <w:szCs w:val="28"/>
        </w:rPr>
        <w:lastRenderedPageBreak/>
        <w:t>смет</w:t>
      </w:r>
      <w:r w:rsidR="00B14B39">
        <w:rPr>
          <w:rFonts w:ascii="Times New Roman" w:hAnsi="Times New Roman" w:cs="Times New Roman"/>
          <w:sz w:val="28"/>
          <w:szCs w:val="28"/>
        </w:rPr>
        <w:t>у</w:t>
      </w:r>
      <w:r w:rsidRPr="00147497">
        <w:rPr>
          <w:rFonts w:ascii="Times New Roman" w:hAnsi="Times New Roman" w:cs="Times New Roman"/>
          <w:sz w:val="28"/>
          <w:szCs w:val="28"/>
        </w:rPr>
        <w:t xml:space="preserve"> расходов по проекту в соответствии с формой, приведенной в Приложении </w:t>
      </w:r>
      <w:r w:rsidR="00B14B39">
        <w:rPr>
          <w:rFonts w:ascii="Times New Roman" w:hAnsi="Times New Roman" w:cs="Times New Roman"/>
          <w:sz w:val="28"/>
          <w:szCs w:val="28"/>
        </w:rPr>
        <w:t>2</w:t>
      </w:r>
      <w:r>
        <w:rPr>
          <w:rFonts w:ascii="Times New Roman" w:hAnsi="Times New Roman" w:cs="Times New Roman"/>
          <w:sz w:val="28"/>
          <w:szCs w:val="28"/>
        </w:rPr>
        <w:t xml:space="preserve"> к </w:t>
      </w:r>
      <w:r w:rsidRPr="00147497">
        <w:rPr>
          <w:rFonts w:ascii="Times New Roman" w:hAnsi="Times New Roman" w:cs="Times New Roman"/>
          <w:sz w:val="28"/>
          <w:szCs w:val="28"/>
        </w:rPr>
        <w:t xml:space="preserve">настоящему </w:t>
      </w:r>
      <w:r>
        <w:rPr>
          <w:rFonts w:ascii="Times New Roman" w:hAnsi="Times New Roman" w:cs="Times New Roman"/>
          <w:sz w:val="28"/>
          <w:szCs w:val="28"/>
        </w:rPr>
        <w:t>Положению;</w:t>
      </w:r>
    </w:p>
    <w:p w14:paraId="72BDDDA5" w14:textId="2CE3625E" w:rsidR="00A027E3" w:rsidRDefault="00A027E3" w:rsidP="00230281">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C22324">
        <w:rPr>
          <w:rFonts w:ascii="Times New Roman" w:hAnsi="Times New Roman" w:cs="Times New Roman"/>
          <w:sz w:val="28"/>
          <w:szCs w:val="28"/>
        </w:rPr>
        <w:t xml:space="preserve">техническое </w:t>
      </w:r>
      <w:r w:rsidRPr="00F067BF">
        <w:rPr>
          <w:rFonts w:ascii="Times New Roman" w:hAnsi="Times New Roman" w:cs="Times New Roman"/>
          <w:sz w:val="28"/>
          <w:szCs w:val="28"/>
        </w:rPr>
        <w:t>задание проекта в соответствии с формой</w:t>
      </w:r>
      <w:r w:rsidR="003B083A">
        <w:rPr>
          <w:rFonts w:ascii="Times New Roman" w:hAnsi="Times New Roman" w:cs="Times New Roman"/>
          <w:sz w:val="28"/>
          <w:szCs w:val="28"/>
        </w:rPr>
        <w:t xml:space="preserve"> и требованиями</w:t>
      </w:r>
      <w:r w:rsidRPr="00F067BF">
        <w:rPr>
          <w:rFonts w:ascii="Times New Roman" w:hAnsi="Times New Roman" w:cs="Times New Roman"/>
          <w:sz w:val="28"/>
          <w:szCs w:val="28"/>
        </w:rPr>
        <w:t>, приведенн</w:t>
      </w:r>
      <w:r w:rsidR="003B083A">
        <w:rPr>
          <w:rFonts w:ascii="Times New Roman" w:hAnsi="Times New Roman" w:cs="Times New Roman"/>
          <w:sz w:val="28"/>
          <w:szCs w:val="28"/>
        </w:rPr>
        <w:t xml:space="preserve">ыми </w:t>
      </w:r>
      <w:r w:rsidRPr="00F067BF">
        <w:rPr>
          <w:rFonts w:ascii="Times New Roman" w:hAnsi="Times New Roman" w:cs="Times New Roman"/>
          <w:sz w:val="28"/>
          <w:szCs w:val="28"/>
        </w:rPr>
        <w:t xml:space="preserve">в Приложении </w:t>
      </w:r>
      <w:r w:rsidR="00B14B39">
        <w:rPr>
          <w:rFonts w:ascii="Times New Roman" w:hAnsi="Times New Roman" w:cs="Times New Roman"/>
          <w:sz w:val="28"/>
          <w:szCs w:val="28"/>
        </w:rPr>
        <w:t>3</w:t>
      </w:r>
      <w:r w:rsidRPr="00F067BF">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w:t>
      </w:r>
    </w:p>
    <w:p w14:paraId="78ED0264" w14:textId="5DBD5535" w:rsidR="00A027E3" w:rsidRDefault="00A027E3" w:rsidP="00230281">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состав рабочей группы проекта </w:t>
      </w:r>
      <w:r w:rsidRPr="00FD57BD">
        <w:rPr>
          <w:rFonts w:ascii="Times New Roman" w:hAnsi="Times New Roman" w:cs="Times New Roman"/>
          <w:sz w:val="28"/>
          <w:szCs w:val="28"/>
        </w:rPr>
        <w:t xml:space="preserve">в соответствии с формой, приведенной в Приложении </w:t>
      </w:r>
      <w:r w:rsidR="00B14B39">
        <w:rPr>
          <w:rFonts w:ascii="Times New Roman" w:hAnsi="Times New Roman" w:cs="Times New Roman"/>
          <w:sz w:val="28"/>
          <w:szCs w:val="28"/>
        </w:rPr>
        <w:t>4</w:t>
      </w:r>
      <w:r w:rsidRPr="00FD57BD">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w:t>
      </w:r>
    </w:p>
    <w:p w14:paraId="1B586835" w14:textId="6CE09D4A" w:rsidR="000A01AC" w:rsidRDefault="000A01AC" w:rsidP="0070377A">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sidRPr="000A01AC">
        <w:rPr>
          <w:rFonts w:ascii="Times New Roman" w:hAnsi="Times New Roman" w:cs="Times New Roman"/>
          <w:sz w:val="28"/>
          <w:szCs w:val="28"/>
        </w:rPr>
        <w:t>Все документы заявки должны быть представлены на русском языке.</w:t>
      </w:r>
    </w:p>
    <w:p w14:paraId="7FFF227B" w14:textId="38FD0921" w:rsidR="00C1206E" w:rsidRPr="000A01AC" w:rsidRDefault="00C1206E" w:rsidP="0070377A">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Рекомендуемые лимиты по оплате труда сотрудников НИУ ВШЭ, </w:t>
      </w:r>
      <w:r w:rsidRPr="00C1206E">
        <w:rPr>
          <w:rFonts w:ascii="Times New Roman" w:hAnsi="Times New Roman" w:cs="Times New Roman"/>
          <w:sz w:val="28"/>
          <w:szCs w:val="28"/>
        </w:rPr>
        <w:t xml:space="preserve">привлекаемых для выполнения проектов </w:t>
      </w:r>
      <w:r w:rsidR="00932208" w:rsidRPr="00932208">
        <w:rPr>
          <w:rFonts w:ascii="Times New Roman" w:hAnsi="Times New Roman" w:cs="Times New Roman"/>
          <w:sz w:val="28"/>
          <w:szCs w:val="28"/>
        </w:rPr>
        <w:t xml:space="preserve">и мероприятий </w:t>
      </w:r>
      <w:r w:rsidRPr="00C1206E">
        <w:rPr>
          <w:rFonts w:ascii="Times New Roman" w:hAnsi="Times New Roman" w:cs="Times New Roman"/>
          <w:sz w:val="28"/>
          <w:szCs w:val="28"/>
        </w:rPr>
        <w:t>Стратегического проекта в 2023 г.</w:t>
      </w:r>
      <w:r>
        <w:rPr>
          <w:rFonts w:ascii="Times New Roman" w:hAnsi="Times New Roman" w:cs="Times New Roman"/>
          <w:sz w:val="28"/>
          <w:szCs w:val="28"/>
        </w:rPr>
        <w:t>, учитываемые при составлении сметы расходов по проекту</w:t>
      </w:r>
      <w:r w:rsidR="005842DE">
        <w:rPr>
          <w:rFonts w:ascii="Times New Roman" w:hAnsi="Times New Roman" w:cs="Times New Roman"/>
          <w:sz w:val="28"/>
          <w:szCs w:val="28"/>
        </w:rPr>
        <w:t xml:space="preserve"> коммерциализации</w:t>
      </w:r>
      <w:r w:rsidRPr="00C1206E">
        <w:rPr>
          <w:rFonts w:ascii="Times New Roman" w:hAnsi="Times New Roman" w:cs="Times New Roman"/>
          <w:sz w:val="28"/>
          <w:szCs w:val="28"/>
        </w:rPr>
        <w:t>, утвержда</w:t>
      </w:r>
      <w:r>
        <w:rPr>
          <w:rFonts w:ascii="Times New Roman" w:hAnsi="Times New Roman" w:cs="Times New Roman"/>
          <w:sz w:val="28"/>
          <w:szCs w:val="28"/>
        </w:rPr>
        <w:t>ются</w:t>
      </w:r>
      <w:r w:rsidRPr="00C1206E">
        <w:rPr>
          <w:rFonts w:ascii="Times New Roman" w:hAnsi="Times New Roman" w:cs="Times New Roman"/>
          <w:sz w:val="28"/>
          <w:szCs w:val="28"/>
        </w:rPr>
        <w:t xml:space="preserve"> решением Управляющего комитета.</w:t>
      </w:r>
    </w:p>
    <w:p w14:paraId="29A28323" w14:textId="28C62D7B" w:rsidR="000A01AC" w:rsidRPr="000A01AC" w:rsidRDefault="00C1206E" w:rsidP="0070377A">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Руководител</w:t>
      </w:r>
      <w:r w:rsidR="00274A99">
        <w:rPr>
          <w:rFonts w:ascii="Times New Roman" w:hAnsi="Times New Roman" w:cs="Times New Roman"/>
          <w:sz w:val="28"/>
          <w:szCs w:val="28"/>
        </w:rPr>
        <w:t>ь</w:t>
      </w:r>
      <w:r>
        <w:rPr>
          <w:rFonts w:ascii="Times New Roman" w:hAnsi="Times New Roman" w:cs="Times New Roman"/>
          <w:sz w:val="28"/>
          <w:szCs w:val="28"/>
        </w:rPr>
        <w:t xml:space="preserve"> проекта и </w:t>
      </w:r>
      <w:r w:rsidR="00274A99">
        <w:rPr>
          <w:rFonts w:ascii="Times New Roman" w:hAnsi="Times New Roman" w:cs="Times New Roman"/>
          <w:sz w:val="28"/>
          <w:szCs w:val="28"/>
        </w:rPr>
        <w:t xml:space="preserve">руководитель </w:t>
      </w:r>
      <w:r>
        <w:rPr>
          <w:rFonts w:ascii="Times New Roman" w:hAnsi="Times New Roman" w:cs="Times New Roman"/>
          <w:sz w:val="28"/>
          <w:szCs w:val="28"/>
        </w:rPr>
        <w:t>с</w:t>
      </w:r>
      <w:r w:rsidR="000A01AC" w:rsidRPr="000A01AC">
        <w:rPr>
          <w:rFonts w:ascii="Times New Roman" w:hAnsi="Times New Roman" w:cs="Times New Roman"/>
          <w:sz w:val="28"/>
          <w:szCs w:val="28"/>
        </w:rPr>
        <w:t>труктурно</w:t>
      </w:r>
      <w:r w:rsidR="00274A99">
        <w:rPr>
          <w:rFonts w:ascii="Times New Roman" w:hAnsi="Times New Roman" w:cs="Times New Roman"/>
          <w:sz w:val="28"/>
          <w:szCs w:val="28"/>
        </w:rPr>
        <w:t>го</w:t>
      </w:r>
      <w:r w:rsidR="000A01AC" w:rsidRPr="000A01AC">
        <w:rPr>
          <w:rFonts w:ascii="Times New Roman" w:hAnsi="Times New Roman" w:cs="Times New Roman"/>
          <w:sz w:val="28"/>
          <w:szCs w:val="28"/>
        </w:rPr>
        <w:t xml:space="preserve"> подразделени</w:t>
      </w:r>
      <w:r w:rsidR="00274A99">
        <w:rPr>
          <w:rFonts w:ascii="Times New Roman" w:hAnsi="Times New Roman" w:cs="Times New Roman"/>
          <w:sz w:val="28"/>
          <w:szCs w:val="28"/>
        </w:rPr>
        <w:t>я</w:t>
      </w:r>
      <w:r w:rsidR="000A01AC" w:rsidRPr="000A01AC">
        <w:rPr>
          <w:rFonts w:ascii="Times New Roman" w:hAnsi="Times New Roman" w:cs="Times New Roman"/>
          <w:sz w:val="28"/>
          <w:szCs w:val="28"/>
        </w:rPr>
        <w:t xml:space="preserve"> НИУ ВШЭ</w:t>
      </w:r>
      <w:r w:rsidR="00274A99">
        <w:rPr>
          <w:rFonts w:ascii="Times New Roman" w:hAnsi="Times New Roman" w:cs="Times New Roman"/>
          <w:sz w:val="28"/>
          <w:szCs w:val="28"/>
        </w:rPr>
        <w:t>, на базе которого планируется выполнять проект</w:t>
      </w:r>
      <w:r w:rsidR="000A01AC" w:rsidRPr="000A01AC">
        <w:rPr>
          <w:rFonts w:ascii="Times New Roman" w:hAnsi="Times New Roman" w:cs="Times New Roman"/>
          <w:sz w:val="28"/>
          <w:szCs w:val="28"/>
        </w:rPr>
        <w:t>, подавая заявку, соглаша</w:t>
      </w:r>
      <w:r w:rsidR="00274A99">
        <w:rPr>
          <w:rFonts w:ascii="Times New Roman" w:hAnsi="Times New Roman" w:cs="Times New Roman"/>
          <w:sz w:val="28"/>
          <w:szCs w:val="28"/>
        </w:rPr>
        <w:t>ю</w:t>
      </w:r>
      <w:r w:rsidR="000A01AC" w:rsidRPr="000A01AC">
        <w:rPr>
          <w:rFonts w:ascii="Times New Roman" w:hAnsi="Times New Roman" w:cs="Times New Roman"/>
          <w:sz w:val="28"/>
          <w:szCs w:val="28"/>
        </w:rPr>
        <w:t>тся и принима</w:t>
      </w:r>
      <w:r w:rsidR="00274A99">
        <w:rPr>
          <w:rFonts w:ascii="Times New Roman" w:hAnsi="Times New Roman" w:cs="Times New Roman"/>
          <w:sz w:val="28"/>
          <w:szCs w:val="28"/>
        </w:rPr>
        <w:t>ю</w:t>
      </w:r>
      <w:r w:rsidR="000A01AC" w:rsidRPr="000A01AC">
        <w:rPr>
          <w:rFonts w:ascii="Times New Roman" w:hAnsi="Times New Roman" w:cs="Times New Roman"/>
          <w:sz w:val="28"/>
          <w:szCs w:val="28"/>
        </w:rPr>
        <w:t>т требования, установленные настоящим Положением.</w:t>
      </w:r>
    </w:p>
    <w:p w14:paraId="79C677B6" w14:textId="39475544" w:rsidR="004B3A27" w:rsidRDefault="00704D3A" w:rsidP="0070377A">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00F96A30" w:rsidRPr="00F96A30">
        <w:rPr>
          <w:rFonts w:ascii="Times New Roman" w:hAnsi="Times New Roman" w:cs="Times New Roman"/>
          <w:sz w:val="28"/>
          <w:szCs w:val="28"/>
        </w:rPr>
        <w:t>аявк</w:t>
      </w:r>
      <w:r w:rsidR="00F96A30">
        <w:rPr>
          <w:rFonts w:ascii="Times New Roman" w:hAnsi="Times New Roman" w:cs="Times New Roman"/>
          <w:sz w:val="28"/>
          <w:szCs w:val="28"/>
        </w:rPr>
        <w:t>а</w:t>
      </w:r>
      <w:r>
        <w:rPr>
          <w:rFonts w:ascii="Times New Roman" w:hAnsi="Times New Roman" w:cs="Times New Roman"/>
          <w:sz w:val="28"/>
          <w:szCs w:val="28"/>
        </w:rPr>
        <w:t xml:space="preserve"> </w:t>
      </w:r>
      <w:r w:rsidR="00F96A30">
        <w:rPr>
          <w:rFonts w:ascii="Times New Roman" w:hAnsi="Times New Roman" w:cs="Times New Roman"/>
          <w:sz w:val="28"/>
          <w:szCs w:val="28"/>
        </w:rPr>
        <w:t xml:space="preserve">направляется </w:t>
      </w:r>
      <w:r w:rsidR="00D81269">
        <w:rPr>
          <w:rFonts w:ascii="Times New Roman" w:hAnsi="Times New Roman" w:cs="Times New Roman"/>
          <w:sz w:val="28"/>
          <w:szCs w:val="28"/>
        </w:rPr>
        <w:t xml:space="preserve">руководителем проекта </w:t>
      </w:r>
      <w:r w:rsidR="00F96A30" w:rsidRPr="006D1134">
        <w:rPr>
          <w:rFonts w:ascii="Times New Roman" w:hAnsi="Times New Roman" w:cs="Times New Roman"/>
          <w:sz w:val="28"/>
          <w:szCs w:val="28"/>
        </w:rPr>
        <w:t xml:space="preserve">в электронном виде на адрес электронной почты </w:t>
      </w:r>
      <w:hyperlink r:id="rId12" w:history="1">
        <w:r w:rsidR="00F96A30" w:rsidRPr="006D1134">
          <w:rPr>
            <w:rStyle w:val="a9"/>
            <w:rFonts w:ascii="Times New Roman" w:hAnsi="Times New Roman" w:cs="Times New Roman"/>
            <w:sz w:val="28"/>
            <w:szCs w:val="28"/>
          </w:rPr>
          <w:t>digital2030@hse.ru</w:t>
        </w:r>
      </w:hyperlink>
      <w:r w:rsidR="00F96A30" w:rsidRPr="006D1134">
        <w:rPr>
          <w:rFonts w:ascii="Times New Roman" w:hAnsi="Times New Roman" w:cs="Times New Roman"/>
          <w:kern w:val="2"/>
          <w:sz w:val="28"/>
          <w:szCs w:val="26"/>
        </w:rPr>
        <w:t xml:space="preserve"> </w:t>
      </w:r>
      <w:r w:rsidR="00F96A30">
        <w:rPr>
          <w:rFonts w:ascii="Times New Roman" w:hAnsi="Times New Roman" w:cs="Times New Roman"/>
          <w:sz w:val="28"/>
          <w:szCs w:val="28"/>
        </w:rPr>
        <w:t>(направляются подписанные отсканированные копии, а также файлы в электронном виде в формате .</w:t>
      </w:r>
      <w:r w:rsidR="00F96A30">
        <w:rPr>
          <w:rFonts w:ascii="Times New Roman" w:hAnsi="Times New Roman" w:cs="Times New Roman"/>
          <w:sz w:val="28"/>
          <w:szCs w:val="28"/>
          <w:lang w:val="en-US"/>
        </w:rPr>
        <w:t>docx</w:t>
      </w:r>
      <w:r w:rsidR="009818E1">
        <w:rPr>
          <w:rFonts w:ascii="Times New Roman" w:hAnsi="Times New Roman" w:cs="Times New Roman"/>
          <w:sz w:val="28"/>
          <w:szCs w:val="28"/>
        </w:rPr>
        <w:t xml:space="preserve"> в составе, указанном в пункте 8.3</w:t>
      </w:r>
      <w:r w:rsidR="00F947FD">
        <w:rPr>
          <w:rFonts w:ascii="Times New Roman" w:hAnsi="Times New Roman" w:cs="Times New Roman"/>
          <w:sz w:val="28"/>
          <w:szCs w:val="28"/>
        </w:rPr>
        <w:t xml:space="preserve"> настоящего Положения</w:t>
      </w:r>
      <w:r w:rsidR="00F96A30">
        <w:rPr>
          <w:rFonts w:ascii="Times New Roman" w:hAnsi="Times New Roman" w:cs="Times New Roman"/>
          <w:sz w:val="28"/>
          <w:szCs w:val="28"/>
        </w:rPr>
        <w:t>)</w:t>
      </w:r>
      <w:r w:rsidR="00F96A30" w:rsidRPr="006D1134">
        <w:rPr>
          <w:rFonts w:ascii="Times New Roman" w:hAnsi="Times New Roman" w:cs="Times New Roman"/>
          <w:sz w:val="28"/>
          <w:szCs w:val="28"/>
        </w:rPr>
        <w:t>.</w:t>
      </w:r>
    </w:p>
    <w:p w14:paraId="59094D01" w14:textId="77777777" w:rsidR="00F8790C" w:rsidRPr="00F8790C" w:rsidRDefault="00F8790C" w:rsidP="00F8790C">
      <w:pPr>
        <w:tabs>
          <w:tab w:val="left" w:pos="1276"/>
        </w:tabs>
        <w:spacing w:after="0" w:line="240" w:lineRule="auto"/>
        <w:ind w:left="709"/>
        <w:contextualSpacing/>
        <w:jc w:val="both"/>
        <w:rPr>
          <w:rFonts w:ascii="Times New Roman" w:hAnsi="Times New Roman" w:cs="Times New Roman"/>
          <w:sz w:val="28"/>
          <w:szCs w:val="28"/>
        </w:rPr>
      </w:pPr>
    </w:p>
    <w:p w14:paraId="5A7C8AE5" w14:textId="1DAC7467" w:rsidR="004B3A27" w:rsidRPr="00365AEE" w:rsidRDefault="006B492F" w:rsidP="0070377A">
      <w:pPr>
        <w:pStyle w:val="a3"/>
        <w:numPr>
          <w:ilvl w:val="0"/>
          <w:numId w:val="1"/>
        </w:numPr>
        <w:spacing w:line="240" w:lineRule="auto"/>
        <w:ind w:left="357" w:hanging="357"/>
        <w:contextualSpacing w:val="0"/>
        <w:jc w:val="both"/>
        <w:rPr>
          <w:rFonts w:ascii="Times New Roman" w:hAnsi="Times New Roman" w:cs="Times New Roman"/>
          <w:b/>
          <w:kern w:val="2"/>
          <w:sz w:val="28"/>
          <w:szCs w:val="26"/>
        </w:rPr>
      </w:pPr>
      <w:r w:rsidRPr="00365AEE">
        <w:rPr>
          <w:rFonts w:ascii="Times New Roman" w:hAnsi="Times New Roman" w:cs="Times New Roman"/>
          <w:b/>
          <w:kern w:val="2"/>
          <w:sz w:val="28"/>
          <w:szCs w:val="26"/>
        </w:rPr>
        <w:t xml:space="preserve">Этап 4. </w:t>
      </w:r>
      <w:r w:rsidR="004D5400">
        <w:rPr>
          <w:rFonts w:ascii="Times New Roman" w:hAnsi="Times New Roman" w:cs="Times New Roman"/>
          <w:b/>
          <w:kern w:val="2"/>
          <w:sz w:val="28"/>
          <w:szCs w:val="26"/>
        </w:rPr>
        <w:t>Экспертиза</w:t>
      </w:r>
      <w:r w:rsidRPr="00365AEE">
        <w:rPr>
          <w:rFonts w:ascii="Times New Roman" w:hAnsi="Times New Roman" w:cs="Times New Roman"/>
          <w:b/>
          <w:kern w:val="2"/>
          <w:sz w:val="28"/>
          <w:szCs w:val="26"/>
        </w:rPr>
        <w:t xml:space="preserve"> заявок</w:t>
      </w:r>
    </w:p>
    <w:p w14:paraId="765C2546" w14:textId="52359D8C" w:rsidR="00A74CE5" w:rsidRDefault="003636F7" w:rsidP="004122A7">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70377A">
        <w:rPr>
          <w:rFonts w:ascii="Times New Roman" w:hAnsi="Times New Roman" w:cs="Times New Roman"/>
          <w:bCs/>
          <w:sz w:val="28"/>
          <w:szCs w:val="28"/>
        </w:rPr>
        <w:t xml:space="preserve">Продолжительность процедуры </w:t>
      </w:r>
      <w:r w:rsidR="004D5400">
        <w:rPr>
          <w:rFonts w:ascii="Times New Roman" w:hAnsi="Times New Roman" w:cs="Times New Roman"/>
          <w:bCs/>
          <w:sz w:val="28"/>
          <w:szCs w:val="28"/>
        </w:rPr>
        <w:t>экспертизы</w:t>
      </w:r>
      <w:r w:rsidRPr="0070377A">
        <w:rPr>
          <w:rFonts w:ascii="Times New Roman" w:hAnsi="Times New Roman" w:cs="Times New Roman"/>
          <w:bCs/>
          <w:sz w:val="28"/>
          <w:szCs w:val="28"/>
        </w:rPr>
        <w:t xml:space="preserve"> заявок не может превышать </w:t>
      </w:r>
      <w:r w:rsidR="00CE0396" w:rsidRPr="0070377A">
        <w:rPr>
          <w:rFonts w:ascii="Times New Roman" w:hAnsi="Times New Roman" w:cs="Times New Roman"/>
          <w:bCs/>
          <w:sz w:val="28"/>
          <w:szCs w:val="28"/>
        </w:rPr>
        <w:t>2</w:t>
      </w:r>
      <w:r w:rsidR="00CC4BA6" w:rsidRPr="0070377A">
        <w:rPr>
          <w:rFonts w:ascii="Times New Roman" w:hAnsi="Times New Roman" w:cs="Times New Roman"/>
          <w:bCs/>
          <w:sz w:val="28"/>
          <w:szCs w:val="28"/>
        </w:rPr>
        <w:t>0 (</w:t>
      </w:r>
      <w:r w:rsidR="00CE0396" w:rsidRPr="0070377A">
        <w:rPr>
          <w:rFonts w:ascii="Times New Roman" w:hAnsi="Times New Roman" w:cs="Times New Roman"/>
          <w:bCs/>
          <w:sz w:val="28"/>
          <w:szCs w:val="28"/>
        </w:rPr>
        <w:t>двадцати</w:t>
      </w:r>
      <w:r w:rsidR="00CC4BA6" w:rsidRPr="0070377A">
        <w:rPr>
          <w:rFonts w:ascii="Times New Roman" w:hAnsi="Times New Roman" w:cs="Times New Roman"/>
          <w:bCs/>
          <w:sz w:val="28"/>
          <w:szCs w:val="28"/>
        </w:rPr>
        <w:t>)</w:t>
      </w:r>
      <w:r w:rsidRPr="0070377A">
        <w:rPr>
          <w:rFonts w:ascii="Times New Roman" w:hAnsi="Times New Roman" w:cs="Times New Roman"/>
          <w:bCs/>
          <w:sz w:val="28"/>
          <w:szCs w:val="28"/>
        </w:rPr>
        <w:t xml:space="preserve"> рабочих дней с даты, следующей за датой окончания приема заявок.</w:t>
      </w:r>
    </w:p>
    <w:p w14:paraId="2892EC33" w14:textId="53F68395" w:rsidR="00A06E7A" w:rsidRPr="00A74CE5" w:rsidRDefault="004D5400" w:rsidP="004122A7">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Экспертиза </w:t>
      </w:r>
      <w:r w:rsidR="00A06E7A" w:rsidRPr="00A74CE5">
        <w:rPr>
          <w:rFonts w:ascii="Times New Roman" w:hAnsi="Times New Roman" w:cs="Times New Roman"/>
          <w:bCs/>
          <w:sz w:val="28"/>
          <w:szCs w:val="28"/>
        </w:rPr>
        <w:t>заявок включает:</w:t>
      </w:r>
    </w:p>
    <w:p w14:paraId="277C17D4" w14:textId="0DAF7734" w:rsidR="00A06E7A" w:rsidRPr="00A06E7A" w:rsidRDefault="00037CCF" w:rsidP="004122A7">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предварительн</w:t>
      </w:r>
      <w:r w:rsidR="008319F0">
        <w:rPr>
          <w:rFonts w:ascii="Times New Roman" w:hAnsi="Times New Roman" w:cs="Times New Roman"/>
          <w:sz w:val="28"/>
          <w:szCs w:val="28"/>
        </w:rPr>
        <w:t>ую</w:t>
      </w:r>
      <w:r w:rsidR="00A06E7A" w:rsidRPr="00A06E7A">
        <w:rPr>
          <w:rFonts w:ascii="Times New Roman" w:hAnsi="Times New Roman" w:cs="Times New Roman"/>
          <w:sz w:val="28"/>
          <w:szCs w:val="28"/>
        </w:rPr>
        <w:t xml:space="preserve"> </w:t>
      </w:r>
      <w:r w:rsidR="008319F0">
        <w:rPr>
          <w:rFonts w:ascii="Times New Roman" w:hAnsi="Times New Roman" w:cs="Times New Roman"/>
          <w:sz w:val="28"/>
          <w:szCs w:val="28"/>
        </w:rPr>
        <w:t xml:space="preserve">(формальную) </w:t>
      </w:r>
      <w:r w:rsidR="00A06E7A" w:rsidRPr="00A06E7A">
        <w:rPr>
          <w:rFonts w:ascii="Times New Roman" w:hAnsi="Times New Roman" w:cs="Times New Roman"/>
          <w:sz w:val="28"/>
          <w:szCs w:val="28"/>
        </w:rPr>
        <w:t>экспертиз</w:t>
      </w:r>
      <w:r w:rsidR="008319F0">
        <w:rPr>
          <w:rFonts w:ascii="Times New Roman" w:hAnsi="Times New Roman" w:cs="Times New Roman"/>
          <w:sz w:val="28"/>
          <w:szCs w:val="28"/>
        </w:rPr>
        <w:t>у</w:t>
      </w:r>
      <w:r w:rsidR="00A06E7A" w:rsidRPr="00A06E7A">
        <w:rPr>
          <w:rFonts w:ascii="Times New Roman" w:hAnsi="Times New Roman" w:cs="Times New Roman"/>
          <w:sz w:val="28"/>
          <w:szCs w:val="28"/>
        </w:rPr>
        <w:t xml:space="preserve"> заявок;</w:t>
      </w:r>
    </w:p>
    <w:p w14:paraId="5ACB1715" w14:textId="1B7D2AFE" w:rsidR="00A06E7A" w:rsidRPr="004D5400" w:rsidRDefault="00A06E7A" w:rsidP="00B02CF1">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4D5400">
        <w:rPr>
          <w:rFonts w:ascii="Times New Roman" w:hAnsi="Times New Roman" w:cs="Times New Roman"/>
          <w:sz w:val="28"/>
          <w:szCs w:val="28"/>
        </w:rPr>
        <w:t>содержательную экспертизу заяво</w:t>
      </w:r>
      <w:r w:rsidR="004D5400" w:rsidRPr="004D5400">
        <w:rPr>
          <w:rFonts w:ascii="Times New Roman" w:hAnsi="Times New Roman" w:cs="Times New Roman"/>
          <w:sz w:val="28"/>
          <w:szCs w:val="28"/>
        </w:rPr>
        <w:t>к</w:t>
      </w:r>
      <w:r w:rsidR="00AA54B0" w:rsidRPr="004D5400">
        <w:rPr>
          <w:rFonts w:ascii="Times New Roman" w:hAnsi="Times New Roman" w:cs="Times New Roman"/>
          <w:sz w:val="28"/>
          <w:szCs w:val="28"/>
        </w:rPr>
        <w:t>.</w:t>
      </w:r>
    </w:p>
    <w:p w14:paraId="72AAB7D9" w14:textId="40AEC9FE" w:rsidR="004122A7" w:rsidRDefault="008319F0" w:rsidP="004122A7">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П</w:t>
      </w:r>
      <w:r w:rsidRPr="008319F0">
        <w:rPr>
          <w:rFonts w:ascii="Times New Roman" w:hAnsi="Times New Roman" w:cs="Times New Roman"/>
          <w:bCs/>
          <w:sz w:val="28"/>
          <w:szCs w:val="28"/>
        </w:rPr>
        <w:t>редварительн</w:t>
      </w:r>
      <w:r>
        <w:rPr>
          <w:rFonts w:ascii="Times New Roman" w:hAnsi="Times New Roman" w:cs="Times New Roman"/>
          <w:bCs/>
          <w:sz w:val="28"/>
          <w:szCs w:val="28"/>
        </w:rPr>
        <w:t>ая</w:t>
      </w:r>
      <w:r w:rsidRPr="008319F0">
        <w:rPr>
          <w:rFonts w:ascii="Times New Roman" w:hAnsi="Times New Roman" w:cs="Times New Roman"/>
          <w:bCs/>
          <w:sz w:val="28"/>
          <w:szCs w:val="28"/>
        </w:rPr>
        <w:t xml:space="preserve"> </w:t>
      </w:r>
      <w:r>
        <w:rPr>
          <w:rFonts w:ascii="Times New Roman" w:hAnsi="Times New Roman" w:cs="Times New Roman"/>
          <w:sz w:val="28"/>
          <w:szCs w:val="28"/>
        </w:rPr>
        <w:t xml:space="preserve">(формальная) </w:t>
      </w:r>
      <w:r w:rsidRPr="008319F0">
        <w:rPr>
          <w:rFonts w:ascii="Times New Roman" w:hAnsi="Times New Roman" w:cs="Times New Roman"/>
          <w:bCs/>
          <w:sz w:val="28"/>
          <w:szCs w:val="28"/>
        </w:rPr>
        <w:t>экспертиз</w:t>
      </w:r>
      <w:r>
        <w:rPr>
          <w:rFonts w:ascii="Times New Roman" w:hAnsi="Times New Roman" w:cs="Times New Roman"/>
          <w:bCs/>
          <w:sz w:val="28"/>
          <w:szCs w:val="28"/>
        </w:rPr>
        <w:t>а</w:t>
      </w:r>
      <w:r w:rsidRPr="008319F0">
        <w:rPr>
          <w:rFonts w:ascii="Times New Roman" w:hAnsi="Times New Roman" w:cs="Times New Roman"/>
          <w:bCs/>
          <w:sz w:val="28"/>
          <w:szCs w:val="28"/>
        </w:rPr>
        <w:t xml:space="preserve"> </w:t>
      </w:r>
      <w:r>
        <w:rPr>
          <w:rFonts w:ascii="Times New Roman" w:hAnsi="Times New Roman" w:cs="Times New Roman"/>
          <w:bCs/>
          <w:sz w:val="28"/>
          <w:szCs w:val="28"/>
        </w:rPr>
        <w:t xml:space="preserve">заявок осуществляется ЦКРТТ </w:t>
      </w:r>
      <w:r w:rsidR="00D15052">
        <w:rPr>
          <w:rFonts w:ascii="Times New Roman" w:hAnsi="Times New Roman" w:cs="Times New Roman"/>
          <w:bCs/>
          <w:sz w:val="28"/>
          <w:szCs w:val="28"/>
        </w:rPr>
        <w:t xml:space="preserve">и предусматривает </w:t>
      </w:r>
      <w:r w:rsidR="005539B7" w:rsidRPr="005539B7">
        <w:rPr>
          <w:rFonts w:ascii="Times New Roman" w:hAnsi="Times New Roman" w:cs="Times New Roman"/>
          <w:bCs/>
          <w:sz w:val="28"/>
          <w:szCs w:val="28"/>
        </w:rPr>
        <w:t xml:space="preserve">проверку </w:t>
      </w:r>
      <w:r>
        <w:rPr>
          <w:rFonts w:ascii="Times New Roman" w:hAnsi="Times New Roman" w:cs="Times New Roman"/>
          <w:bCs/>
          <w:sz w:val="28"/>
          <w:szCs w:val="28"/>
        </w:rPr>
        <w:t>соответствия заявки требованиям разделов 3, 4, 8 настоящего Положения</w:t>
      </w:r>
      <w:r w:rsidR="00045FB5">
        <w:rPr>
          <w:rFonts w:ascii="Times New Roman" w:hAnsi="Times New Roman" w:cs="Times New Roman"/>
          <w:bCs/>
          <w:sz w:val="28"/>
          <w:szCs w:val="28"/>
        </w:rPr>
        <w:t>, а также требованиям к документам, указанным в пункте 8.3 настоящего Положения</w:t>
      </w:r>
      <w:r w:rsidR="005539B7" w:rsidRPr="005539B7">
        <w:rPr>
          <w:rFonts w:ascii="Times New Roman" w:hAnsi="Times New Roman" w:cs="Times New Roman"/>
          <w:bCs/>
          <w:sz w:val="28"/>
          <w:szCs w:val="28"/>
        </w:rPr>
        <w:t>.</w:t>
      </w:r>
      <w:r w:rsidR="00D15052">
        <w:rPr>
          <w:rFonts w:ascii="Times New Roman" w:hAnsi="Times New Roman" w:cs="Times New Roman"/>
          <w:bCs/>
          <w:sz w:val="28"/>
          <w:szCs w:val="28"/>
        </w:rPr>
        <w:t xml:space="preserve"> </w:t>
      </w:r>
      <w:r w:rsidR="005539B7" w:rsidRPr="004122A7">
        <w:rPr>
          <w:rFonts w:ascii="Times New Roman" w:hAnsi="Times New Roman" w:cs="Times New Roman"/>
          <w:bCs/>
          <w:sz w:val="28"/>
          <w:szCs w:val="28"/>
        </w:rPr>
        <w:t>При соответст</w:t>
      </w:r>
      <w:r w:rsidR="00A0602E" w:rsidRPr="004122A7">
        <w:rPr>
          <w:rFonts w:ascii="Times New Roman" w:hAnsi="Times New Roman" w:cs="Times New Roman"/>
          <w:bCs/>
          <w:sz w:val="28"/>
          <w:szCs w:val="28"/>
        </w:rPr>
        <w:t>вии указанным требованиям заявки</w:t>
      </w:r>
      <w:r w:rsidR="005539B7" w:rsidRPr="004122A7">
        <w:rPr>
          <w:rFonts w:ascii="Times New Roman" w:hAnsi="Times New Roman" w:cs="Times New Roman"/>
          <w:bCs/>
          <w:sz w:val="28"/>
          <w:szCs w:val="28"/>
        </w:rPr>
        <w:t xml:space="preserve"> направля</w:t>
      </w:r>
      <w:r w:rsidR="00A0602E" w:rsidRPr="004122A7">
        <w:rPr>
          <w:rFonts w:ascii="Times New Roman" w:hAnsi="Times New Roman" w:cs="Times New Roman"/>
          <w:bCs/>
          <w:sz w:val="28"/>
          <w:szCs w:val="28"/>
        </w:rPr>
        <w:t>ю</w:t>
      </w:r>
      <w:r w:rsidR="005539B7" w:rsidRPr="004122A7">
        <w:rPr>
          <w:rFonts w:ascii="Times New Roman" w:hAnsi="Times New Roman" w:cs="Times New Roman"/>
          <w:bCs/>
          <w:sz w:val="28"/>
          <w:szCs w:val="28"/>
        </w:rPr>
        <w:t xml:space="preserve">тся на проведение </w:t>
      </w:r>
      <w:r w:rsidR="004A471B" w:rsidRPr="004122A7">
        <w:rPr>
          <w:rFonts w:ascii="Times New Roman" w:hAnsi="Times New Roman" w:cs="Times New Roman"/>
          <w:bCs/>
          <w:sz w:val="28"/>
          <w:szCs w:val="28"/>
        </w:rPr>
        <w:t xml:space="preserve">содержательной </w:t>
      </w:r>
      <w:r w:rsidR="005539B7" w:rsidRPr="004122A7">
        <w:rPr>
          <w:rFonts w:ascii="Times New Roman" w:hAnsi="Times New Roman" w:cs="Times New Roman"/>
          <w:bCs/>
          <w:sz w:val="28"/>
          <w:szCs w:val="28"/>
        </w:rPr>
        <w:t>экспертизы</w:t>
      </w:r>
      <w:r w:rsidR="004122A7" w:rsidRPr="004122A7">
        <w:rPr>
          <w:rFonts w:ascii="Times New Roman" w:hAnsi="Times New Roman" w:cs="Times New Roman"/>
          <w:bCs/>
          <w:sz w:val="28"/>
          <w:szCs w:val="28"/>
        </w:rPr>
        <w:t>.</w:t>
      </w:r>
    </w:p>
    <w:p w14:paraId="30851DC9" w14:textId="77777777" w:rsidR="00843AC8" w:rsidRPr="00843AC8" w:rsidRDefault="00843AC8" w:rsidP="00B02CF1">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sidRPr="00843AC8">
        <w:rPr>
          <w:rFonts w:ascii="Times New Roman" w:hAnsi="Times New Roman" w:cs="Times New Roman"/>
          <w:bCs/>
          <w:sz w:val="28"/>
          <w:szCs w:val="28"/>
        </w:rPr>
        <w:t xml:space="preserve">Содержательная экспертиза заявок проводится посредством их оценки по критериям и по формуле, </w:t>
      </w:r>
      <w:r w:rsidRPr="00045FB5">
        <w:rPr>
          <w:rFonts w:ascii="Times New Roman" w:hAnsi="Times New Roman" w:cs="Times New Roman"/>
          <w:bCs/>
          <w:sz w:val="28"/>
          <w:szCs w:val="28"/>
        </w:rPr>
        <w:t xml:space="preserve">установленным </w:t>
      </w:r>
      <w:bookmarkStart w:id="12" w:name="_Hlk126341080"/>
      <w:r w:rsidRPr="00045FB5">
        <w:rPr>
          <w:rFonts w:ascii="Times New Roman" w:hAnsi="Times New Roman" w:cs="Times New Roman"/>
          <w:bCs/>
          <w:sz w:val="28"/>
          <w:szCs w:val="28"/>
        </w:rPr>
        <w:t>в Приложении 5 к настоящему</w:t>
      </w:r>
      <w:r w:rsidRPr="00843AC8">
        <w:rPr>
          <w:rFonts w:ascii="Times New Roman" w:hAnsi="Times New Roman" w:cs="Times New Roman"/>
          <w:bCs/>
          <w:sz w:val="28"/>
          <w:szCs w:val="28"/>
        </w:rPr>
        <w:t xml:space="preserve"> Положению</w:t>
      </w:r>
      <w:bookmarkEnd w:id="12"/>
      <w:r w:rsidRPr="00843AC8">
        <w:rPr>
          <w:rFonts w:ascii="Times New Roman" w:hAnsi="Times New Roman" w:cs="Times New Roman"/>
          <w:bCs/>
          <w:sz w:val="28"/>
          <w:szCs w:val="28"/>
        </w:rPr>
        <w:t>.</w:t>
      </w:r>
    </w:p>
    <w:p w14:paraId="67BC2A4A" w14:textId="628F3A62" w:rsidR="00CC5A9F" w:rsidRPr="00CC5A9F" w:rsidRDefault="00CC5A9F" w:rsidP="00B02CF1">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bCs/>
          <w:sz w:val="28"/>
          <w:szCs w:val="28"/>
        </w:rPr>
        <w:t xml:space="preserve">Для содержательной экспертизы заявок формируется Отборочный комитет, состав которого </w:t>
      </w:r>
      <w:r w:rsidRPr="00CC5A9F">
        <w:rPr>
          <w:rFonts w:ascii="Times New Roman" w:hAnsi="Times New Roman" w:cs="Times New Roman"/>
          <w:bCs/>
          <w:sz w:val="28"/>
          <w:szCs w:val="28"/>
        </w:rPr>
        <w:t>утверждается решением Управляющего комитета.</w:t>
      </w:r>
      <w:r>
        <w:rPr>
          <w:rFonts w:ascii="Times New Roman" w:hAnsi="Times New Roman" w:cs="Times New Roman"/>
          <w:bCs/>
          <w:sz w:val="28"/>
          <w:szCs w:val="28"/>
        </w:rPr>
        <w:t xml:space="preserve"> В </w:t>
      </w:r>
      <w:r w:rsidR="00830E5F">
        <w:rPr>
          <w:rFonts w:ascii="Times New Roman" w:hAnsi="Times New Roman" w:cs="Times New Roman"/>
          <w:bCs/>
          <w:sz w:val="28"/>
          <w:szCs w:val="28"/>
        </w:rPr>
        <w:t xml:space="preserve">состав </w:t>
      </w:r>
      <w:r>
        <w:rPr>
          <w:rFonts w:ascii="Times New Roman" w:hAnsi="Times New Roman" w:cs="Times New Roman"/>
          <w:bCs/>
          <w:sz w:val="28"/>
          <w:szCs w:val="28"/>
        </w:rPr>
        <w:t>Отборочн</w:t>
      </w:r>
      <w:r w:rsidR="00830E5F">
        <w:rPr>
          <w:rFonts w:ascii="Times New Roman" w:hAnsi="Times New Roman" w:cs="Times New Roman"/>
          <w:bCs/>
          <w:sz w:val="28"/>
          <w:szCs w:val="28"/>
        </w:rPr>
        <w:t>ого</w:t>
      </w:r>
      <w:r>
        <w:rPr>
          <w:rFonts w:ascii="Times New Roman" w:hAnsi="Times New Roman" w:cs="Times New Roman"/>
          <w:bCs/>
          <w:sz w:val="28"/>
          <w:szCs w:val="28"/>
        </w:rPr>
        <w:t xml:space="preserve"> комитет</w:t>
      </w:r>
      <w:r w:rsidR="00830E5F">
        <w:rPr>
          <w:rFonts w:ascii="Times New Roman" w:hAnsi="Times New Roman" w:cs="Times New Roman"/>
          <w:bCs/>
          <w:sz w:val="28"/>
          <w:szCs w:val="28"/>
        </w:rPr>
        <w:t>а</w:t>
      </w:r>
      <w:r>
        <w:rPr>
          <w:rFonts w:ascii="Times New Roman" w:hAnsi="Times New Roman" w:cs="Times New Roman"/>
          <w:bCs/>
          <w:sz w:val="28"/>
          <w:szCs w:val="28"/>
        </w:rPr>
        <w:t xml:space="preserve"> в</w:t>
      </w:r>
      <w:r w:rsidR="00830E5F">
        <w:rPr>
          <w:rFonts w:ascii="Times New Roman" w:hAnsi="Times New Roman" w:cs="Times New Roman"/>
          <w:bCs/>
          <w:sz w:val="28"/>
          <w:szCs w:val="28"/>
        </w:rPr>
        <w:t>ключаются</w:t>
      </w:r>
      <w:r>
        <w:rPr>
          <w:rFonts w:ascii="Times New Roman" w:hAnsi="Times New Roman" w:cs="Times New Roman"/>
          <w:bCs/>
          <w:sz w:val="28"/>
          <w:szCs w:val="28"/>
        </w:rPr>
        <w:t xml:space="preserve"> члены Управляющего комитета</w:t>
      </w:r>
      <w:r w:rsidR="00CF6874">
        <w:rPr>
          <w:rFonts w:ascii="Times New Roman" w:hAnsi="Times New Roman" w:cs="Times New Roman"/>
          <w:bCs/>
          <w:sz w:val="28"/>
          <w:szCs w:val="28"/>
        </w:rPr>
        <w:t xml:space="preserve"> </w:t>
      </w:r>
      <w:r w:rsidR="00CF6874">
        <w:rPr>
          <w:rFonts w:ascii="Times New Roman" w:hAnsi="Times New Roman" w:cs="Times New Roman"/>
          <w:sz w:val="28"/>
          <w:szCs w:val="28"/>
        </w:rPr>
        <w:t xml:space="preserve">(в том числе обязательно – </w:t>
      </w:r>
      <w:r w:rsidR="00CF6874">
        <w:rPr>
          <w:rFonts w:ascii="Times New Roman" w:hAnsi="Times New Roman" w:cs="Times New Roman"/>
          <w:bCs/>
          <w:sz w:val="28"/>
          <w:szCs w:val="28"/>
        </w:rPr>
        <w:t>научный и административный руководители Стратегического проекта</w:t>
      </w:r>
      <w:r w:rsidR="00CF6874" w:rsidRPr="0097505B">
        <w:rPr>
          <w:rFonts w:ascii="Times New Roman" w:hAnsi="Times New Roman" w:cs="Times New Roman"/>
          <w:sz w:val="28"/>
          <w:szCs w:val="28"/>
        </w:rPr>
        <w:t>)</w:t>
      </w:r>
      <w:r>
        <w:rPr>
          <w:rFonts w:ascii="Times New Roman" w:hAnsi="Times New Roman" w:cs="Times New Roman"/>
          <w:bCs/>
          <w:sz w:val="28"/>
          <w:szCs w:val="28"/>
        </w:rPr>
        <w:t xml:space="preserve">, представители ЦКРТТ, а также, при необходимости, иные сотрудники НИУ ВШЭ. </w:t>
      </w:r>
    </w:p>
    <w:p w14:paraId="0CD91439" w14:textId="22E2F511" w:rsidR="00C11A0C" w:rsidRPr="00CC5A9F" w:rsidRDefault="00830E5F" w:rsidP="00B02CF1">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bCs/>
          <w:sz w:val="28"/>
          <w:szCs w:val="28"/>
        </w:rPr>
        <w:t>Ч</w:t>
      </w:r>
      <w:r w:rsidR="00843AC8" w:rsidRPr="00CC5A9F">
        <w:rPr>
          <w:rFonts w:ascii="Times New Roman" w:hAnsi="Times New Roman" w:cs="Times New Roman"/>
          <w:bCs/>
          <w:sz w:val="28"/>
          <w:szCs w:val="28"/>
        </w:rPr>
        <w:t>лен</w:t>
      </w:r>
      <w:r>
        <w:rPr>
          <w:rFonts w:ascii="Times New Roman" w:hAnsi="Times New Roman" w:cs="Times New Roman"/>
          <w:bCs/>
          <w:sz w:val="28"/>
          <w:szCs w:val="28"/>
        </w:rPr>
        <w:t>ы</w:t>
      </w:r>
      <w:r w:rsidR="00843AC8" w:rsidRPr="00CC5A9F">
        <w:rPr>
          <w:rFonts w:ascii="Times New Roman" w:hAnsi="Times New Roman" w:cs="Times New Roman"/>
          <w:bCs/>
          <w:sz w:val="28"/>
          <w:szCs w:val="28"/>
        </w:rPr>
        <w:t xml:space="preserve"> </w:t>
      </w:r>
      <w:r w:rsidR="00CC5A9F" w:rsidRPr="00CC5A9F">
        <w:rPr>
          <w:rFonts w:ascii="Times New Roman" w:hAnsi="Times New Roman" w:cs="Times New Roman"/>
          <w:bCs/>
          <w:sz w:val="28"/>
          <w:szCs w:val="28"/>
        </w:rPr>
        <w:t>Отборочного</w:t>
      </w:r>
      <w:r w:rsidR="00843AC8" w:rsidRPr="00CC5A9F">
        <w:rPr>
          <w:rFonts w:ascii="Times New Roman" w:hAnsi="Times New Roman" w:cs="Times New Roman"/>
          <w:bCs/>
          <w:sz w:val="28"/>
          <w:szCs w:val="28"/>
        </w:rPr>
        <w:t xml:space="preserve"> комитета </w:t>
      </w:r>
      <w:r>
        <w:rPr>
          <w:rFonts w:ascii="Times New Roman" w:hAnsi="Times New Roman" w:cs="Times New Roman"/>
          <w:bCs/>
          <w:sz w:val="28"/>
          <w:szCs w:val="28"/>
        </w:rPr>
        <w:t>выполняют с</w:t>
      </w:r>
      <w:r w:rsidRPr="00CC5A9F">
        <w:rPr>
          <w:rFonts w:ascii="Times New Roman" w:hAnsi="Times New Roman" w:cs="Times New Roman"/>
          <w:bCs/>
          <w:sz w:val="28"/>
          <w:szCs w:val="28"/>
        </w:rPr>
        <w:t>одержательн</w:t>
      </w:r>
      <w:r>
        <w:rPr>
          <w:rFonts w:ascii="Times New Roman" w:hAnsi="Times New Roman" w:cs="Times New Roman"/>
          <w:bCs/>
          <w:sz w:val="28"/>
          <w:szCs w:val="28"/>
        </w:rPr>
        <w:t>ую</w:t>
      </w:r>
      <w:r w:rsidRPr="00CC5A9F">
        <w:rPr>
          <w:rFonts w:ascii="Times New Roman" w:hAnsi="Times New Roman" w:cs="Times New Roman"/>
          <w:bCs/>
          <w:sz w:val="28"/>
          <w:szCs w:val="28"/>
        </w:rPr>
        <w:t xml:space="preserve"> экспертиз</w:t>
      </w:r>
      <w:r>
        <w:rPr>
          <w:rFonts w:ascii="Times New Roman" w:hAnsi="Times New Roman" w:cs="Times New Roman"/>
          <w:bCs/>
          <w:sz w:val="28"/>
          <w:szCs w:val="28"/>
        </w:rPr>
        <w:t xml:space="preserve">у </w:t>
      </w:r>
      <w:r w:rsidR="00CF6874">
        <w:rPr>
          <w:rFonts w:ascii="Times New Roman" w:hAnsi="Times New Roman" w:cs="Times New Roman"/>
          <w:bCs/>
          <w:sz w:val="28"/>
          <w:szCs w:val="28"/>
        </w:rPr>
        <w:t xml:space="preserve">заявок </w:t>
      </w:r>
      <w:r w:rsidR="00843AC8" w:rsidRPr="00CC5A9F">
        <w:rPr>
          <w:rFonts w:ascii="Times New Roman" w:hAnsi="Times New Roman" w:cs="Times New Roman"/>
          <w:bCs/>
          <w:sz w:val="28"/>
          <w:szCs w:val="28"/>
        </w:rPr>
        <w:t>индивидуально</w:t>
      </w:r>
      <w:r>
        <w:rPr>
          <w:rFonts w:ascii="Times New Roman" w:hAnsi="Times New Roman" w:cs="Times New Roman"/>
          <w:bCs/>
          <w:sz w:val="28"/>
          <w:szCs w:val="28"/>
        </w:rPr>
        <w:t xml:space="preserve"> и </w:t>
      </w:r>
      <w:r w:rsidR="005C2FBA" w:rsidRPr="00CC5A9F">
        <w:rPr>
          <w:rFonts w:ascii="Times New Roman" w:hAnsi="Times New Roman" w:cs="Times New Roman"/>
          <w:bCs/>
          <w:sz w:val="28"/>
          <w:szCs w:val="28"/>
        </w:rPr>
        <w:t>направляют</w:t>
      </w:r>
      <w:r>
        <w:rPr>
          <w:rFonts w:ascii="Times New Roman" w:hAnsi="Times New Roman" w:cs="Times New Roman"/>
          <w:bCs/>
          <w:sz w:val="28"/>
          <w:szCs w:val="28"/>
        </w:rPr>
        <w:t xml:space="preserve"> ее результаты</w:t>
      </w:r>
      <w:r w:rsidR="005C2FBA" w:rsidRPr="00CC5A9F">
        <w:rPr>
          <w:rFonts w:ascii="Times New Roman" w:hAnsi="Times New Roman" w:cs="Times New Roman"/>
          <w:bCs/>
          <w:sz w:val="28"/>
          <w:szCs w:val="28"/>
        </w:rPr>
        <w:t xml:space="preserve"> </w:t>
      </w:r>
      <w:r w:rsidR="00FA7213" w:rsidRPr="00CC5A9F">
        <w:rPr>
          <w:rFonts w:ascii="Times New Roman" w:hAnsi="Times New Roman" w:cs="Times New Roman"/>
          <w:sz w:val="28"/>
          <w:szCs w:val="28"/>
        </w:rPr>
        <w:t xml:space="preserve">на адрес электронной почты </w:t>
      </w:r>
      <w:hyperlink r:id="rId13" w:history="1">
        <w:r w:rsidR="00FA7213" w:rsidRPr="00CC5A9F">
          <w:rPr>
            <w:rStyle w:val="a9"/>
            <w:rFonts w:ascii="Times New Roman" w:hAnsi="Times New Roman" w:cs="Times New Roman"/>
            <w:sz w:val="28"/>
            <w:szCs w:val="28"/>
          </w:rPr>
          <w:t>digital2030@hse.ru</w:t>
        </w:r>
      </w:hyperlink>
      <w:r w:rsidR="00FA7213" w:rsidRPr="00CC5A9F">
        <w:rPr>
          <w:rFonts w:ascii="Times New Roman" w:hAnsi="Times New Roman" w:cs="Times New Roman"/>
          <w:sz w:val="28"/>
          <w:szCs w:val="28"/>
        </w:rPr>
        <w:t>.</w:t>
      </w:r>
    </w:p>
    <w:p w14:paraId="7EE99390" w14:textId="2C9AF20A" w:rsidR="00F164D7" w:rsidRPr="007E2428" w:rsidRDefault="008434EF" w:rsidP="007E2428">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sidRPr="007E2428">
        <w:rPr>
          <w:rFonts w:ascii="Times New Roman" w:hAnsi="Times New Roman" w:cs="Times New Roman"/>
          <w:sz w:val="28"/>
          <w:szCs w:val="28"/>
        </w:rPr>
        <w:t xml:space="preserve">На основе этой информации </w:t>
      </w:r>
      <w:r w:rsidR="00C904CD" w:rsidRPr="007E2428">
        <w:rPr>
          <w:rFonts w:ascii="Times New Roman" w:hAnsi="Times New Roman" w:cs="Times New Roman"/>
          <w:sz w:val="28"/>
          <w:szCs w:val="28"/>
        </w:rPr>
        <w:t xml:space="preserve">секретарь Управляющего комитета </w:t>
      </w:r>
      <w:r w:rsidRPr="007E2428">
        <w:rPr>
          <w:rFonts w:ascii="Times New Roman" w:hAnsi="Times New Roman" w:cs="Times New Roman"/>
          <w:bCs/>
          <w:sz w:val="28"/>
          <w:szCs w:val="28"/>
        </w:rPr>
        <w:t>осуществл</w:t>
      </w:r>
      <w:r w:rsidR="00EC15EF" w:rsidRPr="007E2428">
        <w:rPr>
          <w:rFonts w:ascii="Times New Roman" w:hAnsi="Times New Roman" w:cs="Times New Roman"/>
          <w:bCs/>
          <w:sz w:val="28"/>
          <w:szCs w:val="28"/>
        </w:rPr>
        <w:t>я</w:t>
      </w:r>
      <w:r w:rsidR="006257D1" w:rsidRPr="007E2428">
        <w:rPr>
          <w:rFonts w:ascii="Times New Roman" w:hAnsi="Times New Roman" w:cs="Times New Roman"/>
          <w:bCs/>
          <w:sz w:val="28"/>
          <w:szCs w:val="28"/>
        </w:rPr>
        <w:t>ет</w:t>
      </w:r>
      <w:r w:rsidR="00F164D7" w:rsidRPr="007E2428">
        <w:rPr>
          <w:rFonts w:ascii="Times New Roman" w:hAnsi="Times New Roman" w:cs="Times New Roman"/>
          <w:bCs/>
          <w:sz w:val="28"/>
          <w:szCs w:val="28"/>
        </w:rPr>
        <w:t>:</w:t>
      </w:r>
    </w:p>
    <w:p w14:paraId="168E93DE" w14:textId="168ED189" w:rsidR="00CF689E" w:rsidRDefault="00EC15EF" w:rsidP="004122A7">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F164D7">
        <w:rPr>
          <w:rFonts w:ascii="Times New Roman" w:hAnsi="Times New Roman" w:cs="Times New Roman"/>
          <w:sz w:val="28"/>
          <w:szCs w:val="28"/>
        </w:rPr>
        <w:lastRenderedPageBreak/>
        <w:t xml:space="preserve">расчет </w:t>
      </w:r>
      <w:r w:rsidR="00297337" w:rsidRPr="00F164D7">
        <w:rPr>
          <w:rFonts w:ascii="Times New Roman" w:hAnsi="Times New Roman" w:cs="Times New Roman"/>
          <w:sz w:val="28"/>
          <w:szCs w:val="28"/>
        </w:rPr>
        <w:t>результатов содержательной экспертизы каждой из заявок как средне</w:t>
      </w:r>
      <w:r w:rsidR="009959F4">
        <w:rPr>
          <w:rFonts w:ascii="Times New Roman" w:hAnsi="Times New Roman" w:cs="Times New Roman"/>
          <w:sz w:val="28"/>
          <w:szCs w:val="28"/>
        </w:rPr>
        <w:t xml:space="preserve">го </w:t>
      </w:r>
      <w:r w:rsidR="00297337" w:rsidRPr="00F164D7">
        <w:rPr>
          <w:rFonts w:ascii="Times New Roman" w:hAnsi="Times New Roman" w:cs="Times New Roman"/>
          <w:sz w:val="28"/>
          <w:szCs w:val="28"/>
        </w:rPr>
        <w:t>арифметическо</w:t>
      </w:r>
      <w:r w:rsidR="00AA54B0">
        <w:rPr>
          <w:rFonts w:ascii="Times New Roman" w:hAnsi="Times New Roman" w:cs="Times New Roman"/>
          <w:sz w:val="28"/>
          <w:szCs w:val="28"/>
        </w:rPr>
        <w:t>го</w:t>
      </w:r>
      <w:r w:rsidR="00A0602E" w:rsidRPr="00F164D7">
        <w:rPr>
          <w:rFonts w:ascii="Times New Roman" w:hAnsi="Times New Roman" w:cs="Times New Roman"/>
          <w:sz w:val="28"/>
          <w:szCs w:val="28"/>
        </w:rPr>
        <w:t xml:space="preserve"> </w:t>
      </w:r>
      <w:r w:rsidR="009959F4">
        <w:rPr>
          <w:rFonts w:ascii="Times New Roman" w:hAnsi="Times New Roman" w:cs="Times New Roman"/>
          <w:sz w:val="28"/>
          <w:szCs w:val="28"/>
        </w:rPr>
        <w:t>из</w:t>
      </w:r>
      <w:r w:rsidR="009959F4" w:rsidRPr="00F164D7">
        <w:rPr>
          <w:rFonts w:ascii="Times New Roman" w:hAnsi="Times New Roman" w:cs="Times New Roman"/>
          <w:sz w:val="28"/>
          <w:szCs w:val="28"/>
        </w:rPr>
        <w:t xml:space="preserve"> </w:t>
      </w:r>
      <w:r w:rsidR="00A934B4">
        <w:rPr>
          <w:rFonts w:ascii="Times New Roman" w:hAnsi="Times New Roman" w:cs="Times New Roman"/>
          <w:sz w:val="28"/>
          <w:szCs w:val="28"/>
        </w:rPr>
        <w:t>итоговых баллов по</w:t>
      </w:r>
      <w:r w:rsidR="00A0602E" w:rsidRPr="00F164D7">
        <w:rPr>
          <w:rFonts w:ascii="Times New Roman" w:hAnsi="Times New Roman" w:cs="Times New Roman"/>
          <w:sz w:val="28"/>
          <w:szCs w:val="28"/>
        </w:rPr>
        <w:t xml:space="preserve"> этой заявк</w:t>
      </w:r>
      <w:r w:rsidR="00A934B4">
        <w:rPr>
          <w:rFonts w:ascii="Times New Roman" w:hAnsi="Times New Roman" w:cs="Times New Roman"/>
          <w:sz w:val="28"/>
          <w:szCs w:val="28"/>
        </w:rPr>
        <w:t>е</w:t>
      </w:r>
      <w:r w:rsidR="00A0602E" w:rsidRPr="00F164D7">
        <w:rPr>
          <w:rFonts w:ascii="Times New Roman" w:hAnsi="Times New Roman" w:cs="Times New Roman"/>
          <w:sz w:val="28"/>
          <w:szCs w:val="28"/>
        </w:rPr>
        <w:t xml:space="preserve">, выставленных </w:t>
      </w:r>
      <w:r w:rsidR="00A934B4">
        <w:rPr>
          <w:rFonts w:ascii="Times New Roman" w:hAnsi="Times New Roman" w:cs="Times New Roman"/>
          <w:sz w:val="28"/>
          <w:szCs w:val="28"/>
        </w:rPr>
        <w:t>каждым из членов</w:t>
      </w:r>
      <w:r w:rsidR="00A934B4" w:rsidRPr="00F164D7">
        <w:rPr>
          <w:rFonts w:ascii="Times New Roman" w:hAnsi="Times New Roman" w:cs="Times New Roman"/>
          <w:sz w:val="28"/>
          <w:szCs w:val="28"/>
        </w:rPr>
        <w:t xml:space="preserve"> </w:t>
      </w:r>
      <w:r w:rsidR="00843AC8">
        <w:rPr>
          <w:rFonts w:ascii="Times New Roman" w:hAnsi="Times New Roman" w:cs="Times New Roman"/>
          <w:sz w:val="28"/>
          <w:szCs w:val="28"/>
        </w:rPr>
        <w:t>Управляющего</w:t>
      </w:r>
      <w:r w:rsidR="005C2FBA" w:rsidRPr="00F164D7">
        <w:rPr>
          <w:rFonts w:ascii="Times New Roman" w:hAnsi="Times New Roman" w:cs="Times New Roman"/>
          <w:sz w:val="28"/>
          <w:szCs w:val="28"/>
        </w:rPr>
        <w:t xml:space="preserve"> комитета</w:t>
      </w:r>
      <w:r w:rsidR="00843AC8">
        <w:rPr>
          <w:rFonts w:ascii="Times New Roman" w:hAnsi="Times New Roman" w:cs="Times New Roman"/>
          <w:sz w:val="28"/>
          <w:szCs w:val="28"/>
        </w:rPr>
        <w:t xml:space="preserve"> и представителей ЦКРТТ</w:t>
      </w:r>
      <w:r w:rsidR="005C2FBA" w:rsidRPr="00F164D7">
        <w:rPr>
          <w:rFonts w:ascii="Times New Roman" w:hAnsi="Times New Roman" w:cs="Times New Roman"/>
          <w:sz w:val="28"/>
          <w:szCs w:val="28"/>
        </w:rPr>
        <w:t>, принимавши</w:t>
      </w:r>
      <w:r w:rsidR="003200A0">
        <w:rPr>
          <w:rFonts w:ascii="Times New Roman" w:hAnsi="Times New Roman" w:cs="Times New Roman"/>
          <w:sz w:val="28"/>
          <w:szCs w:val="28"/>
        </w:rPr>
        <w:t>х</w:t>
      </w:r>
      <w:r w:rsidR="005C2FBA" w:rsidRPr="00F164D7">
        <w:rPr>
          <w:rFonts w:ascii="Times New Roman" w:hAnsi="Times New Roman" w:cs="Times New Roman"/>
          <w:sz w:val="28"/>
          <w:szCs w:val="28"/>
        </w:rPr>
        <w:t xml:space="preserve"> участие в содержательной экспертизе</w:t>
      </w:r>
      <w:r w:rsidR="00F164D7">
        <w:rPr>
          <w:rFonts w:ascii="Times New Roman" w:hAnsi="Times New Roman" w:cs="Times New Roman"/>
          <w:sz w:val="28"/>
          <w:szCs w:val="28"/>
        </w:rPr>
        <w:t>;</w:t>
      </w:r>
    </w:p>
    <w:p w14:paraId="61CEF8BE" w14:textId="6EADC529" w:rsidR="00F164D7" w:rsidRPr="00F164D7" w:rsidRDefault="00CF689E" w:rsidP="004122A7">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проверку соответствия заявок установленным пороговым значениям (указаны </w:t>
      </w:r>
      <w:r w:rsidRPr="00CF689E">
        <w:rPr>
          <w:rFonts w:ascii="Times New Roman" w:hAnsi="Times New Roman" w:cs="Times New Roman"/>
          <w:sz w:val="28"/>
          <w:szCs w:val="28"/>
        </w:rPr>
        <w:t>в Приложении 5 к настоящему Положению</w:t>
      </w:r>
      <w:r>
        <w:rPr>
          <w:rFonts w:ascii="Times New Roman" w:hAnsi="Times New Roman" w:cs="Times New Roman"/>
          <w:sz w:val="28"/>
          <w:szCs w:val="28"/>
        </w:rPr>
        <w:t>);</w:t>
      </w:r>
    </w:p>
    <w:p w14:paraId="5C296D8F" w14:textId="43FEC46B" w:rsidR="00F164D7" w:rsidRPr="00F164D7" w:rsidRDefault="00F164D7" w:rsidP="004122A7">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F164D7">
        <w:rPr>
          <w:rFonts w:ascii="Times New Roman" w:hAnsi="Times New Roman" w:cs="Times New Roman"/>
          <w:sz w:val="28"/>
          <w:szCs w:val="28"/>
        </w:rPr>
        <w:t xml:space="preserve">ранжирование заявок </w:t>
      </w:r>
      <w:r w:rsidR="003200A0">
        <w:rPr>
          <w:rFonts w:ascii="Times New Roman" w:hAnsi="Times New Roman" w:cs="Times New Roman"/>
          <w:sz w:val="28"/>
          <w:szCs w:val="28"/>
        </w:rPr>
        <w:t>на основе</w:t>
      </w:r>
      <w:r>
        <w:rPr>
          <w:rFonts w:ascii="Times New Roman" w:hAnsi="Times New Roman" w:cs="Times New Roman"/>
          <w:sz w:val="28"/>
          <w:szCs w:val="28"/>
        </w:rPr>
        <w:t xml:space="preserve"> средне</w:t>
      </w:r>
      <w:r w:rsidR="009959F4">
        <w:rPr>
          <w:rFonts w:ascii="Times New Roman" w:hAnsi="Times New Roman" w:cs="Times New Roman"/>
          <w:sz w:val="28"/>
          <w:szCs w:val="28"/>
        </w:rPr>
        <w:t xml:space="preserve">го </w:t>
      </w:r>
      <w:r w:rsidR="003200A0">
        <w:rPr>
          <w:rFonts w:ascii="Times New Roman" w:hAnsi="Times New Roman" w:cs="Times New Roman"/>
          <w:sz w:val="28"/>
          <w:szCs w:val="28"/>
        </w:rPr>
        <w:t>балл</w:t>
      </w:r>
      <w:r w:rsidR="009959F4">
        <w:rPr>
          <w:rFonts w:ascii="Times New Roman" w:hAnsi="Times New Roman" w:cs="Times New Roman"/>
          <w:sz w:val="28"/>
          <w:szCs w:val="28"/>
        </w:rPr>
        <w:t>а по каждой заявке</w:t>
      </w:r>
      <w:r w:rsidR="00C758B4">
        <w:rPr>
          <w:rFonts w:ascii="Times New Roman" w:hAnsi="Times New Roman" w:cs="Times New Roman"/>
          <w:sz w:val="28"/>
          <w:szCs w:val="28"/>
        </w:rPr>
        <w:t xml:space="preserve">, </w:t>
      </w:r>
      <w:r w:rsidR="009959F4">
        <w:rPr>
          <w:rFonts w:ascii="Times New Roman" w:hAnsi="Times New Roman" w:cs="Times New Roman"/>
          <w:sz w:val="28"/>
          <w:szCs w:val="28"/>
        </w:rPr>
        <w:t xml:space="preserve">рассчитанного </w:t>
      </w:r>
      <w:r w:rsidR="00C758B4">
        <w:rPr>
          <w:rFonts w:ascii="Times New Roman" w:hAnsi="Times New Roman" w:cs="Times New Roman"/>
          <w:sz w:val="28"/>
          <w:szCs w:val="28"/>
        </w:rPr>
        <w:t>согласно предыдущему абзацу</w:t>
      </w:r>
      <w:r w:rsidR="00A0602E" w:rsidRPr="00F164D7">
        <w:rPr>
          <w:rFonts w:ascii="Times New Roman" w:hAnsi="Times New Roman" w:cs="Times New Roman"/>
          <w:sz w:val="28"/>
          <w:szCs w:val="28"/>
        </w:rPr>
        <w:t>.</w:t>
      </w:r>
    </w:p>
    <w:p w14:paraId="02DB0589" w14:textId="5251ACEC" w:rsidR="00D22592" w:rsidRDefault="00297337" w:rsidP="00D22592">
      <w:pPr>
        <w:tabs>
          <w:tab w:val="left" w:pos="1276"/>
        </w:tabs>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Указанные </w:t>
      </w:r>
      <w:r w:rsidR="00F164D7">
        <w:rPr>
          <w:rFonts w:ascii="Times New Roman" w:hAnsi="Times New Roman" w:cs="Times New Roman"/>
          <w:bCs/>
          <w:sz w:val="28"/>
          <w:szCs w:val="28"/>
        </w:rPr>
        <w:t xml:space="preserve">данные </w:t>
      </w:r>
      <w:r w:rsidR="00034DF0" w:rsidRPr="00034DF0">
        <w:rPr>
          <w:rFonts w:ascii="Times New Roman" w:hAnsi="Times New Roman" w:cs="Times New Roman"/>
          <w:bCs/>
          <w:sz w:val="28"/>
          <w:szCs w:val="28"/>
        </w:rPr>
        <w:t xml:space="preserve">передаются на рассмотрение </w:t>
      </w:r>
      <w:r w:rsidR="007E2428">
        <w:rPr>
          <w:rFonts w:ascii="Times New Roman" w:hAnsi="Times New Roman" w:cs="Times New Roman"/>
          <w:bCs/>
          <w:sz w:val="28"/>
          <w:szCs w:val="28"/>
        </w:rPr>
        <w:t>Управляющего</w:t>
      </w:r>
      <w:r>
        <w:rPr>
          <w:rFonts w:ascii="Times New Roman" w:hAnsi="Times New Roman" w:cs="Times New Roman"/>
          <w:bCs/>
          <w:sz w:val="28"/>
          <w:szCs w:val="28"/>
        </w:rPr>
        <w:t xml:space="preserve"> комитета</w:t>
      </w:r>
      <w:r w:rsidR="00034DF0" w:rsidRPr="00034DF0">
        <w:rPr>
          <w:rFonts w:ascii="Times New Roman" w:hAnsi="Times New Roman" w:cs="Times New Roman"/>
          <w:bCs/>
          <w:sz w:val="28"/>
          <w:szCs w:val="28"/>
        </w:rPr>
        <w:t>.</w:t>
      </w:r>
    </w:p>
    <w:p w14:paraId="78E4DD23" w14:textId="7F049075" w:rsidR="000F7D1F" w:rsidRDefault="000F7D1F" w:rsidP="00D22592">
      <w:pPr>
        <w:tabs>
          <w:tab w:val="left" w:pos="1276"/>
        </w:tabs>
        <w:spacing w:after="0" w:line="240" w:lineRule="auto"/>
        <w:ind w:firstLine="709"/>
        <w:contextualSpacing/>
        <w:jc w:val="both"/>
        <w:rPr>
          <w:rFonts w:ascii="Times New Roman" w:hAnsi="Times New Roman" w:cs="Times New Roman"/>
          <w:bCs/>
          <w:sz w:val="28"/>
          <w:szCs w:val="28"/>
        </w:rPr>
      </w:pPr>
    </w:p>
    <w:p w14:paraId="036ECADF" w14:textId="12C95CE6" w:rsidR="000F7D1F" w:rsidRPr="00365AEE" w:rsidRDefault="000F7D1F" w:rsidP="000F7D1F">
      <w:pPr>
        <w:pStyle w:val="a3"/>
        <w:numPr>
          <w:ilvl w:val="0"/>
          <w:numId w:val="1"/>
        </w:numPr>
        <w:spacing w:line="240" w:lineRule="auto"/>
        <w:ind w:left="357" w:hanging="357"/>
        <w:contextualSpacing w:val="0"/>
        <w:jc w:val="both"/>
        <w:rPr>
          <w:rFonts w:ascii="Times New Roman" w:hAnsi="Times New Roman" w:cs="Times New Roman"/>
          <w:b/>
          <w:kern w:val="2"/>
          <w:sz w:val="28"/>
          <w:szCs w:val="26"/>
        </w:rPr>
      </w:pPr>
      <w:r w:rsidRPr="00365AEE">
        <w:rPr>
          <w:rFonts w:ascii="Times New Roman" w:hAnsi="Times New Roman" w:cs="Times New Roman"/>
          <w:b/>
          <w:kern w:val="2"/>
          <w:sz w:val="28"/>
          <w:szCs w:val="26"/>
        </w:rPr>
        <w:t xml:space="preserve">Этап </w:t>
      </w:r>
      <w:r>
        <w:rPr>
          <w:rFonts w:ascii="Times New Roman" w:hAnsi="Times New Roman" w:cs="Times New Roman"/>
          <w:b/>
          <w:kern w:val="2"/>
          <w:sz w:val="28"/>
          <w:szCs w:val="26"/>
        </w:rPr>
        <w:t>5</w:t>
      </w:r>
      <w:r w:rsidRPr="00365AEE">
        <w:rPr>
          <w:rFonts w:ascii="Times New Roman" w:hAnsi="Times New Roman" w:cs="Times New Roman"/>
          <w:b/>
          <w:kern w:val="2"/>
          <w:sz w:val="28"/>
          <w:szCs w:val="26"/>
        </w:rPr>
        <w:t xml:space="preserve">. </w:t>
      </w:r>
      <w:r>
        <w:rPr>
          <w:rFonts w:ascii="Times New Roman" w:hAnsi="Times New Roman" w:cs="Times New Roman"/>
          <w:b/>
          <w:kern w:val="2"/>
          <w:sz w:val="28"/>
          <w:szCs w:val="26"/>
        </w:rPr>
        <w:t>У</w:t>
      </w:r>
      <w:r w:rsidRPr="00365AEE">
        <w:rPr>
          <w:rFonts w:ascii="Times New Roman" w:hAnsi="Times New Roman" w:cs="Times New Roman"/>
          <w:b/>
          <w:kern w:val="2"/>
          <w:sz w:val="28"/>
          <w:szCs w:val="26"/>
        </w:rPr>
        <w:t>тверждение проектов</w:t>
      </w:r>
    </w:p>
    <w:p w14:paraId="4FE35904" w14:textId="50C922C1" w:rsidR="006244F8" w:rsidRDefault="004626A4" w:rsidP="006244F8">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sz w:val="28"/>
          <w:szCs w:val="28"/>
        </w:rPr>
        <w:t>П</w:t>
      </w:r>
      <w:r w:rsidR="007111F1" w:rsidRPr="006244F8">
        <w:rPr>
          <w:rFonts w:ascii="Times New Roman" w:hAnsi="Times New Roman" w:cs="Times New Roman"/>
          <w:sz w:val="28"/>
          <w:szCs w:val="28"/>
        </w:rPr>
        <w:t xml:space="preserve">одведение </w:t>
      </w:r>
      <w:r w:rsidR="002917A1" w:rsidRPr="006244F8">
        <w:rPr>
          <w:rFonts w:ascii="Times New Roman" w:hAnsi="Times New Roman" w:cs="Times New Roman"/>
          <w:sz w:val="28"/>
          <w:szCs w:val="28"/>
        </w:rPr>
        <w:t xml:space="preserve">итогов конкурса </w:t>
      </w:r>
      <w:r w:rsidR="00340846" w:rsidRPr="006244F8">
        <w:rPr>
          <w:rFonts w:ascii="Times New Roman" w:hAnsi="Times New Roman" w:cs="Times New Roman"/>
          <w:sz w:val="28"/>
          <w:szCs w:val="28"/>
        </w:rPr>
        <w:t>проводится на</w:t>
      </w:r>
      <w:r w:rsidR="00843AC8" w:rsidRPr="006244F8">
        <w:rPr>
          <w:rFonts w:ascii="Times New Roman" w:hAnsi="Times New Roman" w:cs="Times New Roman"/>
          <w:sz w:val="28"/>
          <w:szCs w:val="28"/>
        </w:rPr>
        <w:t xml:space="preserve"> </w:t>
      </w:r>
      <w:r w:rsidR="00340846" w:rsidRPr="006244F8">
        <w:rPr>
          <w:rFonts w:ascii="Times New Roman" w:hAnsi="Times New Roman" w:cs="Times New Roman"/>
          <w:sz w:val="28"/>
          <w:szCs w:val="28"/>
        </w:rPr>
        <w:t>заседани</w:t>
      </w:r>
      <w:r w:rsidR="00843AC8" w:rsidRPr="006244F8">
        <w:rPr>
          <w:rFonts w:ascii="Times New Roman" w:hAnsi="Times New Roman" w:cs="Times New Roman"/>
          <w:sz w:val="28"/>
          <w:szCs w:val="28"/>
        </w:rPr>
        <w:t>и Управляющ</w:t>
      </w:r>
      <w:r w:rsidR="009564CF">
        <w:rPr>
          <w:rFonts w:ascii="Times New Roman" w:hAnsi="Times New Roman" w:cs="Times New Roman"/>
          <w:sz w:val="28"/>
          <w:szCs w:val="28"/>
        </w:rPr>
        <w:t>его</w:t>
      </w:r>
      <w:r w:rsidR="00843AC8" w:rsidRPr="006244F8">
        <w:rPr>
          <w:rFonts w:ascii="Times New Roman" w:hAnsi="Times New Roman" w:cs="Times New Roman"/>
          <w:sz w:val="28"/>
          <w:szCs w:val="28"/>
        </w:rPr>
        <w:t xml:space="preserve"> комитет</w:t>
      </w:r>
      <w:r w:rsidR="009564CF">
        <w:rPr>
          <w:rFonts w:ascii="Times New Roman" w:hAnsi="Times New Roman" w:cs="Times New Roman"/>
          <w:sz w:val="28"/>
          <w:szCs w:val="28"/>
        </w:rPr>
        <w:t>а с участием членов Отборочного комитета</w:t>
      </w:r>
      <w:r w:rsidR="00843AC8" w:rsidRPr="006244F8">
        <w:rPr>
          <w:rFonts w:ascii="Times New Roman" w:hAnsi="Times New Roman" w:cs="Times New Roman"/>
          <w:sz w:val="28"/>
          <w:szCs w:val="28"/>
        </w:rPr>
        <w:t>, а также руководител</w:t>
      </w:r>
      <w:r w:rsidR="004D5400">
        <w:rPr>
          <w:rFonts w:ascii="Times New Roman" w:hAnsi="Times New Roman" w:cs="Times New Roman"/>
          <w:sz w:val="28"/>
          <w:szCs w:val="28"/>
        </w:rPr>
        <w:t>ей</w:t>
      </w:r>
      <w:r w:rsidR="00843AC8" w:rsidRPr="006244F8">
        <w:rPr>
          <w:rFonts w:ascii="Times New Roman" w:hAnsi="Times New Roman" w:cs="Times New Roman"/>
          <w:sz w:val="28"/>
          <w:szCs w:val="28"/>
        </w:rPr>
        <w:t xml:space="preserve"> проектов по коммерциализации, подавши</w:t>
      </w:r>
      <w:r w:rsidR="004D5400">
        <w:rPr>
          <w:rFonts w:ascii="Times New Roman" w:hAnsi="Times New Roman" w:cs="Times New Roman"/>
          <w:sz w:val="28"/>
          <w:szCs w:val="28"/>
        </w:rPr>
        <w:t>х</w:t>
      </w:r>
      <w:r w:rsidR="00843AC8" w:rsidRPr="006244F8">
        <w:rPr>
          <w:rFonts w:ascii="Times New Roman" w:hAnsi="Times New Roman" w:cs="Times New Roman"/>
          <w:sz w:val="28"/>
          <w:szCs w:val="28"/>
        </w:rPr>
        <w:t xml:space="preserve"> заявки.</w:t>
      </w:r>
      <w:r w:rsidR="006244F8" w:rsidRPr="006244F8">
        <w:rPr>
          <w:rFonts w:ascii="Times New Roman" w:hAnsi="Times New Roman" w:cs="Times New Roman"/>
          <w:sz w:val="28"/>
          <w:szCs w:val="28"/>
        </w:rPr>
        <w:t xml:space="preserve"> </w:t>
      </w:r>
      <w:r w:rsidR="00843AC8" w:rsidRPr="006244F8">
        <w:rPr>
          <w:rFonts w:ascii="Times New Roman" w:hAnsi="Times New Roman" w:cs="Times New Roman"/>
          <w:sz w:val="28"/>
          <w:szCs w:val="28"/>
        </w:rPr>
        <w:t xml:space="preserve">Руководители проектов по коммерциализации </w:t>
      </w:r>
      <w:r w:rsidR="006244F8" w:rsidRPr="006244F8">
        <w:rPr>
          <w:rFonts w:ascii="Times New Roman" w:hAnsi="Times New Roman" w:cs="Times New Roman"/>
          <w:sz w:val="28"/>
          <w:szCs w:val="28"/>
        </w:rPr>
        <w:t>выступают с презентациями о планируемых проектах по коммерциализации.</w:t>
      </w:r>
    </w:p>
    <w:p w14:paraId="655B4137" w14:textId="7FC29C50" w:rsidR="00340846" w:rsidRPr="006244F8" w:rsidRDefault="00DB2CDB" w:rsidP="006244F8">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6244F8">
        <w:rPr>
          <w:rFonts w:ascii="Times New Roman" w:hAnsi="Times New Roman" w:cs="Times New Roman"/>
          <w:sz w:val="28"/>
          <w:szCs w:val="28"/>
        </w:rPr>
        <w:t xml:space="preserve">Управляющий комитет </w:t>
      </w:r>
      <w:r w:rsidRPr="006244F8">
        <w:rPr>
          <w:rFonts w:ascii="Times New Roman" w:hAnsi="Times New Roman" w:cs="Times New Roman"/>
          <w:bCs/>
          <w:sz w:val="28"/>
          <w:szCs w:val="28"/>
        </w:rPr>
        <w:t>правомочен</w:t>
      </w:r>
      <w:r w:rsidR="00340846" w:rsidRPr="006244F8">
        <w:rPr>
          <w:rFonts w:ascii="Times New Roman" w:hAnsi="Times New Roman" w:cs="Times New Roman"/>
          <w:bCs/>
          <w:sz w:val="28"/>
          <w:szCs w:val="28"/>
        </w:rPr>
        <w:t xml:space="preserve"> принимать решения по </w:t>
      </w:r>
      <w:r w:rsidR="007111F1" w:rsidRPr="006244F8">
        <w:rPr>
          <w:rFonts w:ascii="Times New Roman" w:hAnsi="Times New Roman" w:cs="Times New Roman"/>
          <w:sz w:val="28"/>
          <w:szCs w:val="28"/>
        </w:rPr>
        <w:t xml:space="preserve">подведению </w:t>
      </w:r>
      <w:r w:rsidR="0066020F" w:rsidRPr="006244F8">
        <w:rPr>
          <w:rFonts w:ascii="Times New Roman" w:hAnsi="Times New Roman" w:cs="Times New Roman"/>
          <w:sz w:val="28"/>
          <w:szCs w:val="28"/>
        </w:rPr>
        <w:t>итогов конкурса</w:t>
      </w:r>
      <w:r w:rsidR="00340846" w:rsidRPr="006244F8">
        <w:rPr>
          <w:rFonts w:ascii="Times New Roman" w:hAnsi="Times New Roman" w:cs="Times New Roman"/>
          <w:bCs/>
          <w:sz w:val="28"/>
          <w:szCs w:val="28"/>
        </w:rPr>
        <w:t xml:space="preserve">, если на его заседании присутствуют не менее </w:t>
      </w:r>
      <w:r w:rsidR="00843AC8" w:rsidRPr="006244F8">
        <w:rPr>
          <w:rFonts w:ascii="Times New Roman" w:hAnsi="Times New Roman" w:cs="Times New Roman"/>
          <w:bCs/>
          <w:sz w:val="28"/>
          <w:szCs w:val="28"/>
        </w:rPr>
        <w:t>половины</w:t>
      </w:r>
      <w:r w:rsidR="002114E7" w:rsidRPr="006244F8">
        <w:rPr>
          <w:rFonts w:ascii="Times New Roman" w:hAnsi="Times New Roman" w:cs="Times New Roman"/>
          <w:bCs/>
          <w:sz w:val="28"/>
          <w:szCs w:val="28"/>
        </w:rPr>
        <w:t xml:space="preserve"> </w:t>
      </w:r>
      <w:r w:rsidR="00340846" w:rsidRPr="006244F8">
        <w:rPr>
          <w:rFonts w:ascii="Times New Roman" w:hAnsi="Times New Roman" w:cs="Times New Roman"/>
          <w:bCs/>
          <w:sz w:val="28"/>
          <w:szCs w:val="28"/>
        </w:rPr>
        <w:t xml:space="preserve">от общего числа </w:t>
      </w:r>
      <w:r w:rsidRPr="006244F8">
        <w:rPr>
          <w:rFonts w:ascii="Times New Roman" w:hAnsi="Times New Roman" w:cs="Times New Roman"/>
          <w:bCs/>
          <w:sz w:val="28"/>
          <w:szCs w:val="28"/>
        </w:rPr>
        <w:t xml:space="preserve">его </w:t>
      </w:r>
      <w:r w:rsidR="00340846" w:rsidRPr="006244F8">
        <w:rPr>
          <w:rFonts w:ascii="Times New Roman" w:hAnsi="Times New Roman" w:cs="Times New Roman"/>
          <w:bCs/>
          <w:sz w:val="28"/>
          <w:szCs w:val="28"/>
        </w:rPr>
        <w:t>членов</w:t>
      </w:r>
      <w:r w:rsidR="00DD58A5" w:rsidRPr="006244F8">
        <w:rPr>
          <w:rFonts w:ascii="Times New Roman" w:hAnsi="Times New Roman" w:cs="Times New Roman"/>
          <w:bCs/>
          <w:sz w:val="28"/>
          <w:szCs w:val="28"/>
        </w:rPr>
        <w:t>, включая председателя Управляющего комитета</w:t>
      </w:r>
      <w:r w:rsidR="00340846" w:rsidRPr="006244F8">
        <w:rPr>
          <w:rFonts w:ascii="Times New Roman" w:hAnsi="Times New Roman" w:cs="Times New Roman"/>
          <w:bCs/>
          <w:sz w:val="28"/>
          <w:szCs w:val="28"/>
        </w:rPr>
        <w:t xml:space="preserve">. Заседания </w:t>
      </w:r>
      <w:r w:rsidRPr="006244F8">
        <w:rPr>
          <w:rFonts w:ascii="Times New Roman" w:hAnsi="Times New Roman" w:cs="Times New Roman"/>
          <w:bCs/>
          <w:sz w:val="28"/>
          <w:szCs w:val="28"/>
        </w:rPr>
        <w:t xml:space="preserve">Управляющего комитета по </w:t>
      </w:r>
      <w:r w:rsidR="007111F1" w:rsidRPr="006244F8">
        <w:rPr>
          <w:rFonts w:ascii="Times New Roman" w:hAnsi="Times New Roman" w:cs="Times New Roman"/>
          <w:sz w:val="28"/>
          <w:szCs w:val="28"/>
        </w:rPr>
        <w:t xml:space="preserve">подведению </w:t>
      </w:r>
      <w:r w:rsidR="0066020F" w:rsidRPr="006244F8">
        <w:rPr>
          <w:rFonts w:ascii="Times New Roman" w:hAnsi="Times New Roman" w:cs="Times New Roman"/>
          <w:sz w:val="28"/>
          <w:szCs w:val="28"/>
        </w:rPr>
        <w:t>итогов конкурса</w:t>
      </w:r>
      <w:r w:rsidR="0066020F" w:rsidRPr="006244F8">
        <w:rPr>
          <w:rFonts w:ascii="Times New Roman" w:hAnsi="Times New Roman" w:cs="Times New Roman"/>
          <w:bCs/>
          <w:sz w:val="28"/>
          <w:szCs w:val="28"/>
        </w:rPr>
        <w:t xml:space="preserve"> </w:t>
      </w:r>
      <w:r w:rsidR="00340846" w:rsidRPr="006244F8">
        <w:rPr>
          <w:rFonts w:ascii="Times New Roman" w:hAnsi="Times New Roman" w:cs="Times New Roman"/>
          <w:bCs/>
          <w:sz w:val="28"/>
          <w:szCs w:val="28"/>
        </w:rPr>
        <w:t xml:space="preserve">могут проводиться очно или по видеосвязи в сети Интернет. </w:t>
      </w:r>
      <w:r w:rsidR="006131DF" w:rsidRPr="006244F8">
        <w:rPr>
          <w:rFonts w:ascii="Times New Roman" w:hAnsi="Times New Roman" w:cs="Times New Roman"/>
          <w:bCs/>
          <w:sz w:val="28"/>
          <w:szCs w:val="28"/>
        </w:rPr>
        <w:t xml:space="preserve">Делегирование членами Управляющего комитета своих полномочий иным лицам </w:t>
      </w:r>
      <w:r w:rsidR="006131DF">
        <w:rPr>
          <w:rFonts w:ascii="Times New Roman" w:hAnsi="Times New Roman" w:cs="Times New Roman"/>
          <w:bCs/>
          <w:sz w:val="28"/>
          <w:szCs w:val="28"/>
        </w:rPr>
        <w:t>в рамках указанных заседаний</w:t>
      </w:r>
      <w:r w:rsidR="006131DF" w:rsidRPr="006244F8">
        <w:rPr>
          <w:rFonts w:ascii="Times New Roman" w:hAnsi="Times New Roman" w:cs="Times New Roman"/>
          <w:bCs/>
          <w:sz w:val="28"/>
          <w:szCs w:val="28"/>
        </w:rPr>
        <w:t xml:space="preserve"> не допускается.</w:t>
      </w:r>
    </w:p>
    <w:p w14:paraId="78E1C167" w14:textId="0611ABC2" w:rsidR="00C11A0C" w:rsidRPr="00613902" w:rsidRDefault="00C11A0C" w:rsidP="00EF299A">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613902">
        <w:rPr>
          <w:rFonts w:ascii="Times New Roman" w:hAnsi="Times New Roman" w:cs="Times New Roman"/>
          <w:bCs/>
          <w:sz w:val="28"/>
          <w:szCs w:val="28"/>
        </w:rPr>
        <w:t xml:space="preserve">Решение по каждой конкурсной заявке </w:t>
      </w:r>
      <w:r w:rsidRPr="00613902">
        <w:rPr>
          <w:rFonts w:ascii="Times New Roman" w:hAnsi="Times New Roman" w:cs="Times New Roman"/>
          <w:sz w:val="28"/>
          <w:szCs w:val="28"/>
        </w:rPr>
        <w:t>У</w:t>
      </w:r>
      <w:r>
        <w:rPr>
          <w:rFonts w:ascii="Times New Roman" w:hAnsi="Times New Roman" w:cs="Times New Roman"/>
          <w:sz w:val="28"/>
          <w:szCs w:val="28"/>
        </w:rPr>
        <w:t>правляющий комитет</w:t>
      </w:r>
      <w:r w:rsidRPr="00613902">
        <w:rPr>
          <w:rFonts w:ascii="Times New Roman" w:hAnsi="Times New Roman" w:cs="Times New Roman"/>
          <w:sz w:val="28"/>
          <w:szCs w:val="28"/>
        </w:rPr>
        <w:t xml:space="preserve"> </w:t>
      </w:r>
      <w:r w:rsidRPr="00613902">
        <w:rPr>
          <w:rFonts w:ascii="Times New Roman" w:hAnsi="Times New Roman" w:cs="Times New Roman"/>
          <w:bCs/>
          <w:sz w:val="28"/>
          <w:szCs w:val="28"/>
        </w:rPr>
        <w:t xml:space="preserve">принимает </w:t>
      </w:r>
      <w:r>
        <w:rPr>
          <w:rFonts w:ascii="Times New Roman" w:hAnsi="Times New Roman" w:cs="Times New Roman"/>
          <w:bCs/>
          <w:sz w:val="28"/>
          <w:szCs w:val="28"/>
        </w:rPr>
        <w:t>простым большинством голосов посредством открытого голосования</w:t>
      </w:r>
      <w:r w:rsidRPr="00613902">
        <w:rPr>
          <w:rFonts w:ascii="Times New Roman" w:hAnsi="Times New Roman" w:cs="Times New Roman"/>
          <w:bCs/>
          <w:sz w:val="28"/>
          <w:szCs w:val="28"/>
        </w:rPr>
        <w:t xml:space="preserve"> его членов, присутствующих на заседании</w:t>
      </w:r>
      <w:r w:rsidR="00EF299A">
        <w:rPr>
          <w:rFonts w:ascii="Times New Roman" w:hAnsi="Times New Roman" w:cs="Times New Roman"/>
          <w:bCs/>
          <w:sz w:val="28"/>
          <w:szCs w:val="28"/>
        </w:rPr>
        <w:t>.</w:t>
      </w:r>
      <w:r w:rsidRPr="00613902">
        <w:rPr>
          <w:rFonts w:ascii="Times New Roman" w:hAnsi="Times New Roman" w:cs="Times New Roman"/>
          <w:bCs/>
          <w:sz w:val="28"/>
          <w:szCs w:val="28"/>
        </w:rPr>
        <w:t xml:space="preserve"> Каждый член </w:t>
      </w:r>
      <w:r w:rsidRPr="00613902">
        <w:rPr>
          <w:rFonts w:ascii="Times New Roman" w:hAnsi="Times New Roman" w:cs="Times New Roman"/>
          <w:sz w:val="28"/>
          <w:szCs w:val="28"/>
        </w:rPr>
        <w:t>У</w:t>
      </w:r>
      <w:r>
        <w:rPr>
          <w:rFonts w:ascii="Times New Roman" w:hAnsi="Times New Roman" w:cs="Times New Roman"/>
          <w:sz w:val="28"/>
          <w:szCs w:val="28"/>
        </w:rPr>
        <w:t>правляющего комитета</w:t>
      </w:r>
      <w:r w:rsidRPr="00613902">
        <w:rPr>
          <w:rFonts w:ascii="Times New Roman" w:hAnsi="Times New Roman" w:cs="Times New Roman"/>
          <w:sz w:val="28"/>
          <w:szCs w:val="28"/>
        </w:rPr>
        <w:t xml:space="preserve"> </w:t>
      </w:r>
      <w:r w:rsidRPr="00613902">
        <w:rPr>
          <w:rFonts w:ascii="Times New Roman" w:hAnsi="Times New Roman" w:cs="Times New Roman"/>
          <w:bCs/>
          <w:sz w:val="28"/>
          <w:szCs w:val="28"/>
        </w:rPr>
        <w:t xml:space="preserve">имеет один голос. При равенстве голосов голос председателя </w:t>
      </w:r>
      <w:r w:rsidRPr="00613902">
        <w:rPr>
          <w:rFonts w:ascii="Times New Roman" w:hAnsi="Times New Roman" w:cs="Times New Roman"/>
          <w:sz w:val="28"/>
          <w:szCs w:val="28"/>
        </w:rPr>
        <w:t>У</w:t>
      </w:r>
      <w:r>
        <w:rPr>
          <w:rFonts w:ascii="Times New Roman" w:hAnsi="Times New Roman" w:cs="Times New Roman"/>
          <w:sz w:val="28"/>
          <w:szCs w:val="28"/>
        </w:rPr>
        <w:t>правляющего комитета</w:t>
      </w:r>
      <w:r w:rsidRPr="00613902">
        <w:rPr>
          <w:rFonts w:ascii="Times New Roman" w:hAnsi="Times New Roman" w:cs="Times New Roman"/>
          <w:sz w:val="28"/>
          <w:szCs w:val="28"/>
        </w:rPr>
        <w:t xml:space="preserve"> </w:t>
      </w:r>
      <w:r w:rsidRPr="00613902">
        <w:rPr>
          <w:rFonts w:ascii="Times New Roman" w:hAnsi="Times New Roman" w:cs="Times New Roman"/>
          <w:bCs/>
          <w:sz w:val="28"/>
          <w:szCs w:val="28"/>
        </w:rPr>
        <w:t>является решающим.</w:t>
      </w:r>
    </w:p>
    <w:p w14:paraId="07C5983D" w14:textId="0E27A14F" w:rsidR="002712FD" w:rsidRDefault="0066420D" w:rsidP="00EF299A">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613902">
        <w:rPr>
          <w:rFonts w:ascii="Times New Roman" w:hAnsi="Times New Roman" w:cs="Times New Roman"/>
          <w:sz w:val="28"/>
          <w:szCs w:val="28"/>
        </w:rPr>
        <w:t>У</w:t>
      </w:r>
      <w:r>
        <w:rPr>
          <w:rFonts w:ascii="Times New Roman" w:hAnsi="Times New Roman" w:cs="Times New Roman"/>
          <w:sz w:val="28"/>
          <w:szCs w:val="28"/>
        </w:rPr>
        <w:t>правляющий комитет</w:t>
      </w:r>
      <w:r w:rsidRPr="00613902">
        <w:rPr>
          <w:rFonts w:ascii="Times New Roman" w:hAnsi="Times New Roman" w:cs="Times New Roman"/>
          <w:sz w:val="28"/>
          <w:szCs w:val="28"/>
        </w:rPr>
        <w:t xml:space="preserve"> </w:t>
      </w:r>
      <w:r w:rsidR="002657F5" w:rsidRPr="00613902">
        <w:rPr>
          <w:rFonts w:ascii="Times New Roman" w:hAnsi="Times New Roman" w:cs="Times New Roman"/>
          <w:bCs/>
          <w:sz w:val="28"/>
          <w:szCs w:val="28"/>
        </w:rPr>
        <w:t xml:space="preserve">по результатам рассмотрения заявок, с учетом результатов </w:t>
      </w:r>
      <w:r>
        <w:rPr>
          <w:rFonts w:ascii="Times New Roman" w:hAnsi="Times New Roman" w:cs="Times New Roman"/>
          <w:bCs/>
          <w:sz w:val="28"/>
          <w:szCs w:val="28"/>
        </w:rPr>
        <w:t xml:space="preserve">содержательной </w:t>
      </w:r>
      <w:r w:rsidR="002657F5" w:rsidRPr="00613902">
        <w:rPr>
          <w:rFonts w:ascii="Times New Roman" w:hAnsi="Times New Roman" w:cs="Times New Roman"/>
          <w:bCs/>
          <w:sz w:val="28"/>
          <w:szCs w:val="28"/>
        </w:rPr>
        <w:t xml:space="preserve">экспертизы, </w:t>
      </w:r>
      <w:r w:rsidR="007111F1">
        <w:rPr>
          <w:rFonts w:ascii="Times New Roman" w:hAnsi="Times New Roman" w:cs="Times New Roman"/>
          <w:bCs/>
          <w:sz w:val="28"/>
          <w:szCs w:val="28"/>
        </w:rPr>
        <w:t xml:space="preserve">подводит итоги конкурса посредством формирования перечня </w:t>
      </w:r>
      <w:r w:rsidR="002657F5" w:rsidRPr="00613902">
        <w:rPr>
          <w:rFonts w:ascii="Times New Roman" w:hAnsi="Times New Roman" w:cs="Times New Roman"/>
          <w:bCs/>
          <w:sz w:val="28"/>
          <w:szCs w:val="28"/>
        </w:rPr>
        <w:t xml:space="preserve">заявок, </w:t>
      </w:r>
      <w:r w:rsidR="004B0937">
        <w:rPr>
          <w:rFonts w:ascii="Times New Roman" w:hAnsi="Times New Roman" w:cs="Times New Roman"/>
          <w:bCs/>
          <w:sz w:val="28"/>
          <w:szCs w:val="28"/>
        </w:rPr>
        <w:t>признанных победителями конкурса</w:t>
      </w:r>
      <w:r w:rsidR="002657F5" w:rsidRPr="00613902">
        <w:rPr>
          <w:rFonts w:ascii="Times New Roman" w:hAnsi="Times New Roman" w:cs="Times New Roman"/>
          <w:bCs/>
          <w:sz w:val="28"/>
          <w:szCs w:val="28"/>
        </w:rPr>
        <w:t xml:space="preserve">. </w:t>
      </w:r>
    </w:p>
    <w:p w14:paraId="426E0D8A" w14:textId="77777777" w:rsidR="002712FD" w:rsidRDefault="0066420D" w:rsidP="00EF299A">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2712FD">
        <w:rPr>
          <w:rFonts w:ascii="Times New Roman" w:hAnsi="Times New Roman" w:cs="Times New Roman"/>
          <w:bCs/>
          <w:sz w:val="28"/>
          <w:szCs w:val="28"/>
        </w:rPr>
        <w:t xml:space="preserve">Управляющий комитет </w:t>
      </w:r>
      <w:r w:rsidR="00332AF1" w:rsidRPr="002712FD">
        <w:rPr>
          <w:rFonts w:ascii="Times New Roman" w:hAnsi="Times New Roman" w:cs="Times New Roman"/>
          <w:sz w:val="28"/>
          <w:szCs w:val="28"/>
        </w:rPr>
        <w:t xml:space="preserve">по результатам рассмотрения заявок </w:t>
      </w:r>
      <w:r w:rsidR="002712FD">
        <w:rPr>
          <w:rFonts w:ascii="Times New Roman" w:hAnsi="Times New Roman" w:cs="Times New Roman"/>
          <w:bCs/>
          <w:sz w:val="28"/>
          <w:szCs w:val="28"/>
        </w:rPr>
        <w:t>вправе:</w:t>
      </w:r>
    </w:p>
    <w:p w14:paraId="130A3583" w14:textId="77777777" w:rsidR="002712FD" w:rsidRPr="002712FD" w:rsidRDefault="002712FD" w:rsidP="004122A7">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2712FD">
        <w:rPr>
          <w:rFonts w:ascii="Times New Roman" w:hAnsi="Times New Roman" w:cs="Times New Roman"/>
          <w:sz w:val="28"/>
          <w:szCs w:val="28"/>
        </w:rPr>
        <w:t xml:space="preserve">внести изменения в распределение </w:t>
      </w:r>
      <w:r w:rsidR="009959F4">
        <w:rPr>
          <w:rFonts w:ascii="Times New Roman" w:hAnsi="Times New Roman" w:cs="Times New Roman"/>
          <w:sz w:val="28"/>
          <w:szCs w:val="28"/>
        </w:rPr>
        <w:t xml:space="preserve">(ранжирование) </w:t>
      </w:r>
      <w:r w:rsidRPr="002712FD">
        <w:rPr>
          <w:rFonts w:ascii="Times New Roman" w:hAnsi="Times New Roman" w:cs="Times New Roman"/>
          <w:sz w:val="28"/>
          <w:szCs w:val="28"/>
        </w:rPr>
        <w:t xml:space="preserve">заявок по ранее присвоенным им </w:t>
      </w:r>
      <w:r w:rsidR="009959F4">
        <w:rPr>
          <w:rFonts w:ascii="Times New Roman" w:hAnsi="Times New Roman" w:cs="Times New Roman"/>
          <w:sz w:val="28"/>
          <w:szCs w:val="28"/>
        </w:rPr>
        <w:t>баллам</w:t>
      </w:r>
      <w:r>
        <w:rPr>
          <w:rFonts w:ascii="Times New Roman" w:hAnsi="Times New Roman" w:cs="Times New Roman"/>
          <w:sz w:val="28"/>
          <w:szCs w:val="28"/>
        </w:rPr>
        <w:t>;</w:t>
      </w:r>
    </w:p>
    <w:p w14:paraId="09B395EB" w14:textId="5C81818D" w:rsidR="002657F5" w:rsidRPr="002712FD" w:rsidRDefault="002657F5" w:rsidP="004122A7">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2712FD">
        <w:rPr>
          <w:rFonts w:ascii="Times New Roman" w:hAnsi="Times New Roman" w:cs="Times New Roman"/>
          <w:sz w:val="28"/>
          <w:szCs w:val="28"/>
        </w:rPr>
        <w:t xml:space="preserve">признать необоснованным </w:t>
      </w:r>
      <w:r w:rsidR="0066420D" w:rsidRPr="002712FD">
        <w:rPr>
          <w:rFonts w:ascii="Times New Roman" w:hAnsi="Times New Roman" w:cs="Times New Roman"/>
          <w:sz w:val="28"/>
          <w:szCs w:val="28"/>
        </w:rPr>
        <w:t>запрашиваемый объем финансового обеспечения проекта</w:t>
      </w:r>
      <w:r w:rsidRPr="002712FD">
        <w:rPr>
          <w:rFonts w:ascii="Times New Roman" w:hAnsi="Times New Roman" w:cs="Times New Roman"/>
          <w:sz w:val="28"/>
          <w:szCs w:val="28"/>
        </w:rPr>
        <w:t xml:space="preserve"> и рекомендовать для таких заявок снижение размера</w:t>
      </w:r>
      <w:r w:rsidR="0066420D" w:rsidRPr="002712FD">
        <w:rPr>
          <w:rFonts w:ascii="Times New Roman" w:hAnsi="Times New Roman" w:cs="Times New Roman"/>
          <w:sz w:val="28"/>
          <w:szCs w:val="28"/>
        </w:rPr>
        <w:t xml:space="preserve"> обеспечения финансированием</w:t>
      </w:r>
      <w:r w:rsidRPr="002712FD">
        <w:rPr>
          <w:rFonts w:ascii="Times New Roman" w:hAnsi="Times New Roman" w:cs="Times New Roman"/>
          <w:sz w:val="28"/>
          <w:szCs w:val="28"/>
        </w:rPr>
        <w:t>.</w:t>
      </w:r>
    </w:p>
    <w:p w14:paraId="498B1C1B" w14:textId="17F0FB6E" w:rsidR="00340846" w:rsidRPr="00613902" w:rsidRDefault="002E795F" w:rsidP="004122A7">
      <w:pPr>
        <w:tabs>
          <w:tab w:val="left" w:pos="1276"/>
        </w:tabs>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Решение</w:t>
      </w:r>
      <w:r w:rsidR="00340846" w:rsidRPr="00613902">
        <w:rPr>
          <w:rFonts w:ascii="Times New Roman" w:hAnsi="Times New Roman" w:cs="Times New Roman"/>
          <w:bCs/>
          <w:sz w:val="28"/>
          <w:szCs w:val="28"/>
        </w:rPr>
        <w:t xml:space="preserve"> </w:t>
      </w:r>
      <w:r w:rsidR="007111F1">
        <w:rPr>
          <w:rFonts w:ascii="Times New Roman" w:hAnsi="Times New Roman" w:cs="Times New Roman"/>
          <w:sz w:val="28"/>
          <w:szCs w:val="28"/>
        </w:rPr>
        <w:t xml:space="preserve">об итогах конкурса, включая </w:t>
      </w:r>
      <w:r w:rsidR="007111F1">
        <w:rPr>
          <w:rFonts w:ascii="Times New Roman" w:hAnsi="Times New Roman" w:cs="Times New Roman"/>
          <w:bCs/>
          <w:sz w:val="28"/>
          <w:szCs w:val="28"/>
        </w:rPr>
        <w:t xml:space="preserve">перечень </w:t>
      </w:r>
      <w:r w:rsidR="007111F1" w:rsidRPr="00613902">
        <w:rPr>
          <w:rFonts w:ascii="Times New Roman" w:hAnsi="Times New Roman" w:cs="Times New Roman"/>
          <w:bCs/>
          <w:sz w:val="28"/>
          <w:szCs w:val="28"/>
        </w:rPr>
        <w:t xml:space="preserve">заявок, </w:t>
      </w:r>
      <w:r w:rsidR="004B0937">
        <w:rPr>
          <w:rFonts w:ascii="Times New Roman" w:hAnsi="Times New Roman" w:cs="Times New Roman"/>
          <w:bCs/>
          <w:sz w:val="28"/>
          <w:szCs w:val="28"/>
        </w:rPr>
        <w:t>признанных победителями конкурса</w:t>
      </w:r>
      <w:r w:rsidR="007111F1">
        <w:rPr>
          <w:rFonts w:ascii="Times New Roman" w:hAnsi="Times New Roman" w:cs="Times New Roman"/>
          <w:bCs/>
          <w:sz w:val="28"/>
          <w:szCs w:val="28"/>
        </w:rPr>
        <w:t>,</w:t>
      </w:r>
      <w:r w:rsidR="007111F1" w:rsidRPr="00613902">
        <w:rPr>
          <w:rFonts w:ascii="Times New Roman" w:hAnsi="Times New Roman" w:cs="Times New Roman"/>
          <w:bCs/>
          <w:sz w:val="28"/>
          <w:szCs w:val="28"/>
        </w:rPr>
        <w:t xml:space="preserve"> </w:t>
      </w:r>
      <w:r w:rsidR="009959F4">
        <w:rPr>
          <w:rFonts w:ascii="Times New Roman" w:hAnsi="Times New Roman" w:cs="Times New Roman"/>
          <w:bCs/>
          <w:sz w:val="28"/>
          <w:szCs w:val="28"/>
        </w:rPr>
        <w:t xml:space="preserve">и </w:t>
      </w:r>
      <w:r w:rsidR="00AE2ACF">
        <w:rPr>
          <w:rFonts w:ascii="Times New Roman" w:hAnsi="Times New Roman" w:cs="Times New Roman"/>
          <w:bCs/>
          <w:sz w:val="28"/>
          <w:szCs w:val="28"/>
        </w:rPr>
        <w:t>размеры</w:t>
      </w:r>
      <w:r w:rsidR="009959F4">
        <w:rPr>
          <w:rFonts w:ascii="Times New Roman" w:hAnsi="Times New Roman" w:cs="Times New Roman"/>
          <w:bCs/>
          <w:sz w:val="28"/>
          <w:szCs w:val="28"/>
        </w:rPr>
        <w:t xml:space="preserve"> финансирования по каждой </w:t>
      </w:r>
      <w:r w:rsidR="004B0937">
        <w:rPr>
          <w:rFonts w:ascii="Times New Roman" w:hAnsi="Times New Roman" w:cs="Times New Roman"/>
          <w:bCs/>
          <w:sz w:val="28"/>
          <w:szCs w:val="28"/>
        </w:rPr>
        <w:t xml:space="preserve">такой </w:t>
      </w:r>
      <w:r w:rsidR="009959F4">
        <w:rPr>
          <w:rFonts w:ascii="Times New Roman" w:hAnsi="Times New Roman" w:cs="Times New Roman"/>
          <w:bCs/>
          <w:sz w:val="28"/>
          <w:szCs w:val="28"/>
        </w:rPr>
        <w:t xml:space="preserve">заявке, </w:t>
      </w:r>
      <w:r w:rsidR="00340846" w:rsidRPr="00613902">
        <w:rPr>
          <w:rFonts w:ascii="Times New Roman" w:hAnsi="Times New Roman" w:cs="Times New Roman"/>
          <w:bCs/>
          <w:sz w:val="28"/>
          <w:szCs w:val="28"/>
        </w:rPr>
        <w:t>оформля</w:t>
      </w:r>
      <w:r>
        <w:rPr>
          <w:rFonts w:ascii="Times New Roman" w:hAnsi="Times New Roman" w:cs="Times New Roman"/>
          <w:bCs/>
          <w:sz w:val="28"/>
          <w:szCs w:val="28"/>
        </w:rPr>
        <w:t>ется протоколом заседания</w:t>
      </w:r>
      <w:r w:rsidR="007111F1">
        <w:rPr>
          <w:rFonts w:ascii="Times New Roman" w:hAnsi="Times New Roman" w:cs="Times New Roman"/>
          <w:bCs/>
          <w:sz w:val="28"/>
          <w:szCs w:val="28"/>
        </w:rPr>
        <w:t xml:space="preserve"> </w:t>
      </w:r>
      <w:r w:rsidR="007111F1" w:rsidRPr="00613902">
        <w:rPr>
          <w:rFonts w:ascii="Times New Roman" w:hAnsi="Times New Roman" w:cs="Times New Roman"/>
          <w:sz w:val="28"/>
          <w:szCs w:val="28"/>
        </w:rPr>
        <w:t>У</w:t>
      </w:r>
      <w:r w:rsidR="007111F1">
        <w:rPr>
          <w:rFonts w:ascii="Times New Roman" w:hAnsi="Times New Roman" w:cs="Times New Roman"/>
          <w:sz w:val="28"/>
          <w:szCs w:val="28"/>
        </w:rPr>
        <w:t>правляющего комитета</w:t>
      </w:r>
      <w:r w:rsidR="00340846" w:rsidRPr="00613902">
        <w:rPr>
          <w:rFonts w:ascii="Times New Roman" w:hAnsi="Times New Roman" w:cs="Times New Roman"/>
          <w:bCs/>
          <w:sz w:val="28"/>
          <w:szCs w:val="28"/>
        </w:rPr>
        <w:t>.</w:t>
      </w:r>
      <w:r w:rsidR="00332A5E">
        <w:rPr>
          <w:rFonts w:ascii="Times New Roman" w:hAnsi="Times New Roman" w:cs="Times New Roman"/>
          <w:bCs/>
          <w:sz w:val="28"/>
          <w:szCs w:val="28"/>
        </w:rPr>
        <w:t xml:space="preserve"> </w:t>
      </w:r>
    </w:p>
    <w:p w14:paraId="78C21970" w14:textId="253F7FFA" w:rsidR="007111F1" w:rsidRPr="004E3D4F" w:rsidRDefault="007111F1" w:rsidP="00EF299A">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sidRPr="007111F1">
        <w:rPr>
          <w:rFonts w:ascii="Times New Roman" w:hAnsi="Times New Roman" w:cs="Times New Roman"/>
          <w:bCs/>
          <w:sz w:val="28"/>
          <w:szCs w:val="28"/>
        </w:rPr>
        <w:t xml:space="preserve">Результаты конкурса размещаются </w:t>
      </w:r>
      <w:r w:rsidRPr="00FC156A">
        <w:rPr>
          <w:rFonts w:ascii="Times New Roman" w:hAnsi="Times New Roman" w:cs="Times New Roman"/>
          <w:sz w:val="28"/>
          <w:szCs w:val="28"/>
        </w:rPr>
        <w:t xml:space="preserve">на сайтах </w:t>
      </w:r>
      <w:r w:rsidR="0063693C" w:rsidRPr="0063693C">
        <w:rPr>
          <w:rFonts w:ascii="Times New Roman" w:hAnsi="Times New Roman" w:cs="Times New Roman"/>
          <w:sz w:val="28"/>
          <w:szCs w:val="28"/>
        </w:rPr>
        <w:t>Стратегического проекта,</w:t>
      </w:r>
      <w:r w:rsidR="0063693C">
        <w:rPr>
          <w:rFonts w:ascii="Times New Roman" w:hAnsi="Times New Roman" w:cs="Times New Roman"/>
          <w:sz w:val="28"/>
          <w:szCs w:val="28"/>
        </w:rPr>
        <w:t xml:space="preserve"> </w:t>
      </w:r>
      <w:r w:rsidRPr="00FC156A">
        <w:rPr>
          <w:rFonts w:ascii="Times New Roman" w:hAnsi="Times New Roman" w:cs="Times New Roman"/>
          <w:sz w:val="28"/>
          <w:szCs w:val="28"/>
        </w:rPr>
        <w:t>НИУ ВШЭ, ИСИЭЗ</w:t>
      </w:r>
      <w:r w:rsidRPr="007111F1">
        <w:rPr>
          <w:rFonts w:ascii="Times New Roman" w:hAnsi="Times New Roman" w:cs="Times New Roman"/>
          <w:bCs/>
          <w:sz w:val="28"/>
          <w:szCs w:val="28"/>
        </w:rPr>
        <w:t xml:space="preserve"> не позднее</w:t>
      </w:r>
      <w:r w:rsidR="001214BE">
        <w:rPr>
          <w:rFonts w:ascii="Times New Roman" w:hAnsi="Times New Roman" w:cs="Times New Roman"/>
          <w:bCs/>
          <w:sz w:val="28"/>
          <w:szCs w:val="28"/>
        </w:rPr>
        <w:t xml:space="preserve"> 5 (</w:t>
      </w:r>
      <w:r w:rsidR="00147497">
        <w:rPr>
          <w:rFonts w:ascii="Times New Roman" w:hAnsi="Times New Roman" w:cs="Times New Roman"/>
          <w:bCs/>
          <w:sz w:val="28"/>
          <w:szCs w:val="28"/>
        </w:rPr>
        <w:t>пяти</w:t>
      </w:r>
      <w:r w:rsidR="001214BE">
        <w:rPr>
          <w:rFonts w:ascii="Times New Roman" w:hAnsi="Times New Roman" w:cs="Times New Roman"/>
          <w:bCs/>
          <w:sz w:val="28"/>
          <w:szCs w:val="28"/>
        </w:rPr>
        <w:t>)</w:t>
      </w:r>
      <w:r w:rsidR="00147497">
        <w:rPr>
          <w:rFonts w:ascii="Times New Roman" w:hAnsi="Times New Roman" w:cs="Times New Roman"/>
          <w:bCs/>
          <w:sz w:val="28"/>
          <w:szCs w:val="28"/>
        </w:rPr>
        <w:t xml:space="preserve"> </w:t>
      </w:r>
      <w:r w:rsidRPr="007111F1">
        <w:rPr>
          <w:rFonts w:ascii="Times New Roman" w:hAnsi="Times New Roman" w:cs="Times New Roman"/>
          <w:bCs/>
          <w:sz w:val="28"/>
          <w:szCs w:val="28"/>
        </w:rPr>
        <w:t xml:space="preserve">рабочих дней с даты подписания протокола об утверждении </w:t>
      </w:r>
      <w:r>
        <w:rPr>
          <w:rFonts w:ascii="Times New Roman" w:hAnsi="Times New Roman" w:cs="Times New Roman"/>
          <w:bCs/>
          <w:sz w:val="28"/>
          <w:szCs w:val="28"/>
        </w:rPr>
        <w:t xml:space="preserve">итогов </w:t>
      </w:r>
      <w:r w:rsidRPr="007111F1">
        <w:rPr>
          <w:rFonts w:ascii="Times New Roman" w:hAnsi="Times New Roman" w:cs="Times New Roman"/>
          <w:bCs/>
          <w:sz w:val="28"/>
          <w:szCs w:val="28"/>
        </w:rPr>
        <w:t>конкурса.</w:t>
      </w:r>
    </w:p>
    <w:p w14:paraId="0B919539" w14:textId="61CB1901" w:rsidR="004E3D4F" w:rsidRPr="0081434D" w:rsidRDefault="004E3D4F" w:rsidP="00EF299A">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81434D">
        <w:rPr>
          <w:rFonts w:ascii="Times New Roman" w:hAnsi="Times New Roman" w:cs="Times New Roman"/>
          <w:bCs/>
          <w:sz w:val="28"/>
          <w:szCs w:val="28"/>
        </w:rPr>
        <w:lastRenderedPageBreak/>
        <w:t xml:space="preserve">В течение </w:t>
      </w:r>
      <w:r w:rsidR="001214BE" w:rsidRPr="0081434D">
        <w:rPr>
          <w:rFonts w:ascii="Times New Roman" w:hAnsi="Times New Roman" w:cs="Times New Roman"/>
          <w:bCs/>
          <w:sz w:val="28"/>
          <w:szCs w:val="28"/>
        </w:rPr>
        <w:t>15 (</w:t>
      </w:r>
      <w:r w:rsidR="008122DD" w:rsidRPr="0081434D">
        <w:rPr>
          <w:rFonts w:ascii="Times New Roman" w:hAnsi="Times New Roman" w:cs="Times New Roman"/>
          <w:bCs/>
          <w:sz w:val="28"/>
          <w:szCs w:val="28"/>
        </w:rPr>
        <w:t>пятнадцати</w:t>
      </w:r>
      <w:r w:rsidR="001214BE" w:rsidRPr="0081434D">
        <w:rPr>
          <w:rFonts w:ascii="Times New Roman" w:hAnsi="Times New Roman" w:cs="Times New Roman"/>
          <w:bCs/>
          <w:sz w:val="28"/>
          <w:szCs w:val="28"/>
        </w:rPr>
        <w:t>)</w:t>
      </w:r>
      <w:r w:rsidRPr="0081434D">
        <w:rPr>
          <w:rFonts w:ascii="Times New Roman" w:hAnsi="Times New Roman" w:cs="Times New Roman"/>
          <w:bCs/>
          <w:sz w:val="28"/>
          <w:szCs w:val="28"/>
        </w:rPr>
        <w:t xml:space="preserve"> рабочих дней после утверждения итогов конкурса </w:t>
      </w:r>
      <w:r w:rsidR="00AC629D">
        <w:rPr>
          <w:rFonts w:ascii="Times New Roman" w:hAnsi="Times New Roman" w:cs="Times New Roman"/>
          <w:bCs/>
          <w:sz w:val="28"/>
          <w:szCs w:val="28"/>
        </w:rPr>
        <w:t xml:space="preserve">руководители </w:t>
      </w:r>
      <w:r w:rsidR="005438CB">
        <w:rPr>
          <w:rFonts w:ascii="Times New Roman" w:hAnsi="Times New Roman" w:cs="Times New Roman"/>
          <w:bCs/>
          <w:sz w:val="28"/>
          <w:szCs w:val="28"/>
        </w:rPr>
        <w:t xml:space="preserve">проектов </w:t>
      </w:r>
      <w:r w:rsidR="00100968">
        <w:rPr>
          <w:rFonts w:ascii="Times New Roman" w:hAnsi="Times New Roman" w:cs="Times New Roman"/>
          <w:bCs/>
          <w:sz w:val="28"/>
          <w:szCs w:val="28"/>
        </w:rPr>
        <w:t xml:space="preserve">на основе документов заявок </w:t>
      </w:r>
      <w:r w:rsidR="005438CB">
        <w:rPr>
          <w:rFonts w:ascii="Times New Roman" w:hAnsi="Times New Roman" w:cs="Times New Roman"/>
          <w:bCs/>
          <w:sz w:val="28"/>
          <w:szCs w:val="28"/>
        </w:rPr>
        <w:t>готовят</w:t>
      </w:r>
      <w:r w:rsidR="00AC629D">
        <w:rPr>
          <w:rFonts w:ascii="Times New Roman" w:hAnsi="Times New Roman" w:cs="Times New Roman"/>
          <w:bCs/>
          <w:sz w:val="28"/>
          <w:szCs w:val="28"/>
        </w:rPr>
        <w:t xml:space="preserve"> </w:t>
      </w:r>
      <w:r w:rsidR="005438CB" w:rsidRPr="0081434D">
        <w:rPr>
          <w:rFonts w:ascii="Times New Roman" w:hAnsi="Times New Roman" w:cs="Times New Roman"/>
          <w:bCs/>
          <w:sz w:val="28"/>
          <w:szCs w:val="28"/>
        </w:rPr>
        <w:t>итоговую документацию по проектам, признанным победителями,</w:t>
      </w:r>
      <w:r w:rsidR="005438CB">
        <w:rPr>
          <w:rFonts w:ascii="Times New Roman" w:hAnsi="Times New Roman" w:cs="Times New Roman"/>
          <w:bCs/>
          <w:sz w:val="28"/>
          <w:szCs w:val="28"/>
        </w:rPr>
        <w:t xml:space="preserve"> при консультационной поддержке ЦКРТТ и ИСИЭЗ.</w:t>
      </w:r>
      <w:r w:rsidR="00100968">
        <w:rPr>
          <w:rFonts w:ascii="Times New Roman" w:hAnsi="Times New Roman" w:cs="Times New Roman"/>
          <w:bCs/>
          <w:sz w:val="28"/>
          <w:szCs w:val="28"/>
        </w:rPr>
        <w:t xml:space="preserve"> Итоговая документация получает статус «П</w:t>
      </w:r>
      <w:r w:rsidR="00AC629D" w:rsidRPr="00AC629D">
        <w:rPr>
          <w:rFonts w:ascii="Times New Roman" w:hAnsi="Times New Roman" w:cs="Times New Roman"/>
          <w:bCs/>
          <w:sz w:val="28"/>
          <w:szCs w:val="28"/>
        </w:rPr>
        <w:t>лан поддержки проекта по коммерциализации</w:t>
      </w:r>
      <w:r w:rsidR="00100968">
        <w:rPr>
          <w:rFonts w:ascii="Times New Roman" w:hAnsi="Times New Roman" w:cs="Times New Roman"/>
          <w:bCs/>
          <w:sz w:val="28"/>
          <w:szCs w:val="28"/>
        </w:rPr>
        <w:t>»</w:t>
      </w:r>
      <w:r w:rsidR="00AC629D">
        <w:rPr>
          <w:rFonts w:ascii="Times New Roman" w:hAnsi="Times New Roman" w:cs="Times New Roman"/>
          <w:bCs/>
          <w:sz w:val="28"/>
          <w:szCs w:val="28"/>
        </w:rPr>
        <w:t xml:space="preserve">. </w:t>
      </w:r>
      <w:r w:rsidR="005438CB">
        <w:rPr>
          <w:rFonts w:ascii="Times New Roman" w:hAnsi="Times New Roman" w:cs="Times New Roman"/>
          <w:bCs/>
          <w:sz w:val="28"/>
          <w:szCs w:val="28"/>
        </w:rPr>
        <w:t xml:space="preserve">Итоговая документации предоставляется </w:t>
      </w:r>
      <w:r w:rsidRPr="0081434D">
        <w:rPr>
          <w:rFonts w:ascii="Times New Roman" w:hAnsi="Times New Roman" w:cs="Times New Roman"/>
          <w:bCs/>
          <w:sz w:val="28"/>
          <w:szCs w:val="28"/>
        </w:rPr>
        <w:t>на бумажном носителе</w:t>
      </w:r>
      <w:r w:rsidR="005438CB">
        <w:rPr>
          <w:rFonts w:ascii="Times New Roman" w:hAnsi="Times New Roman" w:cs="Times New Roman"/>
          <w:bCs/>
          <w:sz w:val="28"/>
          <w:szCs w:val="28"/>
        </w:rPr>
        <w:t xml:space="preserve"> в ИСИЭЗ</w:t>
      </w:r>
      <w:r w:rsidRPr="0081434D">
        <w:rPr>
          <w:rFonts w:ascii="Times New Roman" w:hAnsi="Times New Roman" w:cs="Times New Roman"/>
          <w:bCs/>
          <w:sz w:val="28"/>
          <w:szCs w:val="28"/>
        </w:rPr>
        <w:t xml:space="preserve">, а также на адрес электронной </w:t>
      </w:r>
      <w:r w:rsidRPr="0081434D">
        <w:rPr>
          <w:rFonts w:ascii="Times New Roman" w:hAnsi="Times New Roman" w:cs="Times New Roman"/>
          <w:sz w:val="28"/>
          <w:szCs w:val="28"/>
        </w:rPr>
        <w:t xml:space="preserve">почты </w:t>
      </w:r>
      <w:hyperlink r:id="rId14" w:history="1">
        <w:r w:rsidRPr="0081434D">
          <w:rPr>
            <w:rStyle w:val="a9"/>
            <w:rFonts w:ascii="Times New Roman" w:hAnsi="Times New Roman" w:cs="Times New Roman"/>
            <w:sz w:val="28"/>
            <w:szCs w:val="28"/>
          </w:rPr>
          <w:t>digital2030@hse.ru</w:t>
        </w:r>
      </w:hyperlink>
      <w:r w:rsidRPr="0081434D">
        <w:rPr>
          <w:bCs/>
        </w:rPr>
        <w:t xml:space="preserve"> </w:t>
      </w:r>
      <w:r w:rsidR="004D5400" w:rsidRPr="00E53732">
        <w:rPr>
          <w:rFonts w:ascii="Times New Roman" w:hAnsi="Times New Roman" w:cs="Times New Roman"/>
          <w:bCs/>
          <w:sz w:val="28"/>
          <w:szCs w:val="28"/>
        </w:rPr>
        <w:t xml:space="preserve">и </w:t>
      </w:r>
      <w:r w:rsidRPr="0081434D">
        <w:rPr>
          <w:rFonts w:ascii="Times New Roman" w:hAnsi="Times New Roman" w:cs="Times New Roman"/>
          <w:bCs/>
          <w:sz w:val="28"/>
          <w:szCs w:val="28"/>
        </w:rPr>
        <w:t>включа</w:t>
      </w:r>
      <w:r w:rsidR="004D5400">
        <w:rPr>
          <w:rFonts w:ascii="Times New Roman" w:hAnsi="Times New Roman" w:cs="Times New Roman"/>
          <w:bCs/>
          <w:sz w:val="28"/>
          <w:szCs w:val="28"/>
        </w:rPr>
        <w:t>ет</w:t>
      </w:r>
      <w:r w:rsidRPr="0081434D">
        <w:rPr>
          <w:rFonts w:ascii="Times New Roman" w:hAnsi="Times New Roman" w:cs="Times New Roman"/>
          <w:bCs/>
          <w:sz w:val="28"/>
          <w:szCs w:val="28"/>
        </w:rPr>
        <w:t>:</w:t>
      </w:r>
    </w:p>
    <w:p w14:paraId="6B1674E9" w14:textId="399C5A0A" w:rsidR="004E3D4F" w:rsidRPr="0081434D" w:rsidRDefault="004E3D4F" w:rsidP="004122A7">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81434D">
        <w:rPr>
          <w:rFonts w:ascii="Times New Roman" w:hAnsi="Times New Roman" w:cs="Times New Roman"/>
          <w:sz w:val="28"/>
          <w:szCs w:val="28"/>
        </w:rPr>
        <w:t>смету расходов по проекту с учетом</w:t>
      </w:r>
      <w:r w:rsidR="0081434D" w:rsidRPr="0081434D">
        <w:rPr>
          <w:rFonts w:ascii="Times New Roman" w:hAnsi="Times New Roman" w:cs="Times New Roman"/>
          <w:sz w:val="28"/>
          <w:szCs w:val="28"/>
        </w:rPr>
        <w:t xml:space="preserve"> рекомендованного </w:t>
      </w:r>
      <w:r w:rsidRPr="0081434D">
        <w:rPr>
          <w:rFonts w:ascii="Times New Roman" w:hAnsi="Times New Roman" w:cs="Times New Roman"/>
          <w:sz w:val="28"/>
          <w:szCs w:val="28"/>
        </w:rPr>
        <w:t>Управляющ</w:t>
      </w:r>
      <w:r w:rsidR="0081434D" w:rsidRPr="0081434D">
        <w:rPr>
          <w:rFonts w:ascii="Times New Roman" w:hAnsi="Times New Roman" w:cs="Times New Roman"/>
          <w:sz w:val="28"/>
          <w:szCs w:val="28"/>
        </w:rPr>
        <w:t>им</w:t>
      </w:r>
      <w:r w:rsidRPr="0081434D">
        <w:rPr>
          <w:rFonts w:ascii="Times New Roman" w:hAnsi="Times New Roman" w:cs="Times New Roman"/>
          <w:sz w:val="28"/>
          <w:szCs w:val="28"/>
        </w:rPr>
        <w:t xml:space="preserve"> комитет</w:t>
      </w:r>
      <w:r w:rsidR="0081434D" w:rsidRPr="0081434D">
        <w:rPr>
          <w:rFonts w:ascii="Times New Roman" w:hAnsi="Times New Roman" w:cs="Times New Roman"/>
          <w:sz w:val="28"/>
          <w:szCs w:val="28"/>
        </w:rPr>
        <w:t>ом размера обеспечения финансированием</w:t>
      </w:r>
      <w:r w:rsidRPr="0081434D">
        <w:rPr>
          <w:rFonts w:ascii="Times New Roman" w:hAnsi="Times New Roman" w:cs="Times New Roman"/>
          <w:sz w:val="28"/>
          <w:szCs w:val="28"/>
        </w:rPr>
        <w:t>;</w:t>
      </w:r>
    </w:p>
    <w:p w14:paraId="2B3CA748" w14:textId="62B03138" w:rsidR="004E3D4F" w:rsidRPr="0081434D" w:rsidRDefault="004E3D4F" w:rsidP="004122A7">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81434D">
        <w:rPr>
          <w:rFonts w:ascii="Times New Roman" w:hAnsi="Times New Roman" w:cs="Times New Roman"/>
          <w:sz w:val="28"/>
          <w:szCs w:val="28"/>
        </w:rPr>
        <w:t>техническое задание проекта;</w:t>
      </w:r>
    </w:p>
    <w:p w14:paraId="40C4AF3A" w14:textId="3ECE8427" w:rsidR="004E3D4F" w:rsidRDefault="004E3D4F" w:rsidP="004122A7">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81434D">
        <w:rPr>
          <w:rFonts w:ascii="Times New Roman" w:hAnsi="Times New Roman" w:cs="Times New Roman"/>
          <w:sz w:val="28"/>
          <w:szCs w:val="28"/>
        </w:rPr>
        <w:t>состав рабочей группы проекта.</w:t>
      </w:r>
    </w:p>
    <w:p w14:paraId="4956D187" w14:textId="77777777" w:rsidR="00034DF0" w:rsidRDefault="00034DF0" w:rsidP="004122A7">
      <w:pPr>
        <w:tabs>
          <w:tab w:val="left" w:pos="1276"/>
        </w:tabs>
        <w:spacing w:after="0" w:line="240" w:lineRule="auto"/>
        <w:contextualSpacing/>
        <w:jc w:val="both"/>
        <w:rPr>
          <w:rFonts w:ascii="Times New Roman" w:hAnsi="Times New Roman" w:cs="Times New Roman"/>
          <w:sz w:val="28"/>
          <w:szCs w:val="28"/>
        </w:rPr>
      </w:pPr>
    </w:p>
    <w:p w14:paraId="2F3FB04E" w14:textId="6ED6F2A4" w:rsidR="0074500C" w:rsidRPr="00932C5D" w:rsidRDefault="0056038B" w:rsidP="004122A7">
      <w:pPr>
        <w:pStyle w:val="a3"/>
        <w:numPr>
          <w:ilvl w:val="0"/>
          <w:numId w:val="1"/>
        </w:numPr>
        <w:spacing w:line="240" w:lineRule="auto"/>
        <w:ind w:left="357" w:hanging="357"/>
        <w:contextualSpacing w:val="0"/>
        <w:jc w:val="both"/>
        <w:rPr>
          <w:rFonts w:ascii="Times New Roman" w:hAnsi="Times New Roman" w:cs="Times New Roman"/>
          <w:b/>
          <w:kern w:val="2"/>
          <w:sz w:val="28"/>
          <w:szCs w:val="26"/>
        </w:rPr>
      </w:pPr>
      <w:r w:rsidRPr="00932C5D">
        <w:rPr>
          <w:rFonts w:ascii="Times New Roman" w:hAnsi="Times New Roman" w:cs="Times New Roman"/>
          <w:b/>
          <w:kern w:val="2"/>
          <w:sz w:val="28"/>
          <w:szCs w:val="26"/>
        </w:rPr>
        <w:t>Порядок</w:t>
      </w:r>
      <w:r w:rsidR="004122A7" w:rsidRPr="00932C5D">
        <w:rPr>
          <w:rFonts w:ascii="Times New Roman" w:hAnsi="Times New Roman" w:cs="Times New Roman"/>
          <w:b/>
          <w:kern w:val="2"/>
          <w:sz w:val="28"/>
          <w:szCs w:val="26"/>
        </w:rPr>
        <w:t xml:space="preserve"> </w:t>
      </w:r>
      <w:r w:rsidR="002C0FF2">
        <w:rPr>
          <w:rFonts w:ascii="Times New Roman" w:hAnsi="Times New Roman" w:cs="Times New Roman"/>
          <w:b/>
          <w:kern w:val="2"/>
          <w:sz w:val="28"/>
          <w:szCs w:val="26"/>
        </w:rPr>
        <w:t xml:space="preserve">доведения </w:t>
      </w:r>
      <w:r w:rsidR="004122A7" w:rsidRPr="00932C5D">
        <w:rPr>
          <w:rFonts w:ascii="Times New Roman" w:hAnsi="Times New Roman" w:cs="Times New Roman"/>
          <w:b/>
          <w:kern w:val="2"/>
          <w:sz w:val="28"/>
          <w:szCs w:val="26"/>
        </w:rPr>
        <w:t>финансировани</w:t>
      </w:r>
      <w:r w:rsidR="002C0FF2">
        <w:rPr>
          <w:rFonts w:ascii="Times New Roman" w:hAnsi="Times New Roman" w:cs="Times New Roman"/>
          <w:b/>
          <w:kern w:val="2"/>
          <w:sz w:val="28"/>
          <w:szCs w:val="26"/>
        </w:rPr>
        <w:t>я</w:t>
      </w:r>
    </w:p>
    <w:p w14:paraId="2DC060C8" w14:textId="5782D2B8" w:rsidR="009C13C7" w:rsidRDefault="00932C5D" w:rsidP="00932C5D">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932C5D">
        <w:rPr>
          <w:rFonts w:ascii="Times New Roman" w:hAnsi="Times New Roman" w:cs="Times New Roman"/>
          <w:bCs/>
          <w:sz w:val="28"/>
          <w:szCs w:val="28"/>
        </w:rPr>
        <w:t>Доведение финансирования осуществля</w:t>
      </w:r>
      <w:r w:rsidR="009C13C7">
        <w:rPr>
          <w:rFonts w:ascii="Times New Roman" w:hAnsi="Times New Roman" w:cs="Times New Roman"/>
          <w:bCs/>
          <w:sz w:val="28"/>
          <w:szCs w:val="28"/>
        </w:rPr>
        <w:t xml:space="preserve">ется посредством авансирования по смете на срок 6 месяцев </w:t>
      </w:r>
      <w:r w:rsidR="009C13C7" w:rsidRPr="009C13C7">
        <w:rPr>
          <w:rFonts w:ascii="Times New Roman" w:hAnsi="Times New Roman" w:cs="Times New Roman"/>
          <w:bCs/>
          <w:sz w:val="28"/>
          <w:szCs w:val="28"/>
        </w:rPr>
        <w:t>на специально создаваемый субсчет проекта по коммерциализации</w:t>
      </w:r>
      <w:r w:rsidR="009C13C7">
        <w:rPr>
          <w:rFonts w:ascii="Times New Roman" w:hAnsi="Times New Roman" w:cs="Times New Roman"/>
          <w:bCs/>
          <w:sz w:val="28"/>
          <w:szCs w:val="28"/>
        </w:rPr>
        <w:t xml:space="preserve"> или </w:t>
      </w:r>
      <w:r w:rsidR="009C13C7" w:rsidRPr="00932C5D">
        <w:rPr>
          <w:rFonts w:ascii="Times New Roman" w:hAnsi="Times New Roman" w:cs="Times New Roman"/>
          <w:bCs/>
          <w:sz w:val="28"/>
          <w:szCs w:val="28"/>
        </w:rPr>
        <w:t>субсчет подразделения, на базе которого реализуется проект по коммерциализации</w:t>
      </w:r>
      <w:r w:rsidR="009C13C7">
        <w:rPr>
          <w:rFonts w:ascii="Times New Roman" w:hAnsi="Times New Roman" w:cs="Times New Roman"/>
          <w:bCs/>
          <w:sz w:val="28"/>
          <w:szCs w:val="28"/>
        </w:rPr>
        <w:t xml:space="preserve">. </w:t>
      </w:r>
      <w:r w:rsidR="009C13C7" w:rsidRPr="009C13C7">
        <w:rPr>
          <w:rFonts w:ascii="Times New Roman" w:hAnsi="Times New Roman" w:cs="Times New Roman"/>
          <w:bCs/>
          <w:sz w:val="28"/>
          <w:szCs w:val="28"/>
        </w:rPr>
        <w:t>Дальнейшее распоряжение финансовыми ресурсами осуществляет руководитель проекта.</w:t>
      </w:r>
    </w:p>
    <w:p w14:paraId="7556D19B" w14:textId="3E59934A" w:rsidR="00932C5D" w:rsidRPr="00932C5D" w:rsidRDefault="00932C5D" w:rsidP="00932C5D">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932C5D">
        <w:rPr>
          <w:rFonts w:ascii="Times New Roman" w:hAnsi="Times New Roman" w:cs="Times New Roman"/>
          <w:bCs/>
          <w:sz w:val="28"/>
          <w:szCs w:val="28"/>
        </w:rPr>
        <w:t>Предоставляемое финансирование может использоваться в соответствии со сметой для осуществления расходов по направлениям:</w:t>
      </w:r>
    </w:p>
    <w:p w14:paraId="1EB40E43" w14:textId="4B5C9B50" w:rsidR="00932C5D" w:rsidRPr="00932C5D" w:rsidRDefault="00932C5D" w:rsidP="00932C5D">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932C5D">
        <w:rPr>
          <w:rFonts w:ascii="Times New Roman" w:hAnsi="Times New Roman" w:cs="Times New Roman"/>
          <w:sz w:val="28"/>
          <w:szCs w:val="28"/>
        </w:rPr>
        <w:t>ыплаты персоналу</w:t>
      </w:r>
      <w:r>
        <w:rPr>
          <w:rFonts w:ascii="Times New Roman" w:hAnsi="Times New Roman" w:cs="Times New Roman"/>
          <w:sz w:val="28"/>
          <w:szCs w:val="28"/>
        </w:rPr>
        <w:t>;</w:t>
      </w:r>
    </w:p>
    <w:p w14:paraId="7C93E9FE" w14:textId="3ABF382F" w:rsidR="00932C5D" w:rsidRPr="00932C5D" w:rsidRDefault="00932C5D" w:rsidP="00932C5D">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932C5D">
        <w:rPr>
          <w:rFonts w:ascii="Times New Roman" w:hAnsi="Times New Roman" w:cs="Times New Roman"/>
          <w:sz w:val="28"/>
          <w:szCs w:val="28"/>
        </w:rPr>
        <w:t>акупка работ и услуг</w:t>
      </w:r>
      <w:r>
        <w:rPr>
          <w:rFonts w:ascii="Times New Roman" w:hAnsi="Times New Roman" w:cs="Times New Roman"/>
          <w:sz w:val="28"/>
          <w:szCs w:val="28"/>
        </w:rPr>
        <w:t>;</w:t>
      </w:r>
    </w:p>
    <w:p w14:paraId="5184A451" w14:textId="07CF4927" w:rsidR="00932C5D" w:rsidRPr="00932C5D" w:rsidRDefault="00932C5D" w:rsidP="00932C5D">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932C5D">
        <w:rPr>
          <w:rFonts w:ascii="Times New Roman" w:hAnsi="Times New Roman" w:cs="Times New Roman"/>
          <w:sz w:val="28"/>
          <w:szCs w:val="28"/>
        </w:rPr>
        <w:t>акупка непроизведенных активов, нематериальных активов, материальных запасов и основных средств</w:t>
      </w:r>
      <w:r w:rsidR="00EA1F25">
        <w:rPr>
          <w:rFonts w:ascii="Times New Roman" w:hAnsi="Times New Roman" w:cs="Times New Roman"/>
          <w:sz w:val="28"/>
          <w:szCs w:val="28"/>
        </w:rPr>
        <w:t>;</w:t>
      </w:r>
    </w:p>
    <w:p w14:paraId="2B427455" w14:textId="57FEC0F8" w:rsidR="002C0FF2" w:rsidRDefault="00932C5D" w:rsidP="008C40A3">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Pr="00932C5D">
        <w:rPr>
          <w:rFonts w:ascii="Times New Roman" w:hAnsi="Times New Roman" w:cs="Times New Roman"/>
          <w:sz w:val="28"/>
          <w:szCs w:val="28"/>
        </w:rPr>
        <w:t>плата налогов, сборов и иных платежей в бюджеты бюджетной системы Российской Федерации</w:t>
      </w:r>
      <w:r>
        <w:rPr>
          <w:rFonts w:ascii="Times New Roman" w:hAnsi="Times New Roman" w:cs="Times New Roman"/>
          <w:sz w:val="28"/>
          <w:szCs w:val="28"/>
        </w:rPr>
        <w:t>.</w:t>
      </w:r>
    </w:p>
    <w:p w14:paraId="633DDA42" w14:textId="77777777" w:rsidR="008C40A3" w:rsidRPr="008C40A3" w:rsidRDefault="008C40A3" w:rsidP="00554223">
      <w:pPr>
        <w:tabs>
          <w:tab w:val="left" w:pos="993"/>
        </w:tabs>
        <w:spacing w:after="0" w:line="240" w:lineRule="auto"/>
        <w:ind w:left="709"/>
        <w:contextualSpacing/>
        <w:jc w:val="both"/>
        <w:rPr>
          <w:rFonts w:ascii="Times New Roman" w:hAnsi="Times New Roman" w:cs="Times New Roman"/>
          <w:sz w:val="28"/>
          <w:szCs w:val="28"/>
        </w:rPr>
      </w:pPr>
    </w:p>
    <w:p w14:paraId="0BCEEA29" w14:textId="4ECBC195" w:rsidR="002C0FF2" w:rsidRPr="00932C5D" w:rsidRDefault="002C0FF2" w:rsidP="002C0FF2">
      <w:pPr>
        <w:pStyle w:val="a3"/>
        <w:numPr>
          <w:ilvl w:val="0"/>
          <w:numId w:val="1"/>
        </w:numPr>
        <w:spacing w:line="240" w:lineRule="auto"/>
        <w:ind w:left="357" w:hanging="357"/>
        <w:contextualSpacing w:val="0"/>
        <w:jc w:val="both"/>
        <w:rPr>
          <w:rFonts w:ascii="Times New Roman" w:hAnsi="Times New Roman" w:cs="Times New Roman"/>
          <w:b/>
          <w:kern w:val="2"/>
          <w:sz w:val="28"/>
          <w:szCs w:val="26"/>
        </w:rPr>
      </w:pPr>
      <w:r w:rsidRPr="00932C5D">
        <w:rPr>
          <w:rFonts w:ascii="Times New Roman" w:hAnsi="Times New Roman" w:cs="Times New Roman"/>
          <w:b/>
          <w:kern w:val="2"/>
          <w:sz w:val="28"/>
          <w:szCs w:val="26"/>
        </w:rPr>
        <w:t>Порядок мониторинг</w:t>
      </w:r>
      <w:r>
        <w:rPr>
          <w:rFonts w:ascii="Times New Roman" w:hAnsi="Times New Roman" w:cs="Times New Roman"/>
          <w:b/>
          <w:kern w:val="2"/>
          <w:sz w:val="28"/>
          <w:szCs w:val="26"/>
        </w:rPr>
        <w:t>а</w:t>
      </w:r>
      <w:r w:rsidRPr="00932C5D">
        <w:rPr>
          <w:rFonts w:ascii="Times New Roman" w:hAnsi="Times New Roman" w:cs="Times New Roman"/>
          <w:b/>
          <w:kern w:val="2"/>
          <w:sz w:val="28"/>
          <w:szCs w:val="26"/>
        </w:rPr>
        <w:t xml:space="preserve"> достижения результатов</w:t>
      </w:r>
    </w:p>
    <w:p w14:paraId="7AFCBBBA" w14:textId="45D8AEC0" w:rsidR="0097505B" w:rsidRDefault="002C0FF2" w:rsidP="0097505B">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97505B">
        <w:rPr>
          <w:rFonts w:ascii="Times New Roman" w:hAnsi="Times New Roman" w:cs="Times New Roman"/>
          <w:sz w:val="28"/>
          <w:szCs w:val="28"/>
        </w:rPr>
        <w:t>С целью обеспечения результативности реализации проектов и высокой эффективности использования финансовой поддержки устанавливается специальная процедура мониторинга поддержанных проектов.</w:t>
      </w:r>
    </w:p>
    <w:p w14:paraId="684EF77C" w14:textId="7F44974B" w:rsidR="0097505B" w:rsidRPr="0097505B" w:rsidRDefault="0097505B" w:rsidP="0097505B">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Не реже </w:t>
      </w:r>
      <w:r w:rsidR="00C453FF">
        <w:rPr>
          <w:rFonts w:ascii="Times New Roman" w:hAnsi="Times New Roman" w:cs="Times New Roman"/>
          <w:bCs/>
          <w:sz w:val="28"/>
          <w:szCs w:val="28"/>
        </w:rPr>
        <w:t>одного раза</w:t>
      </w:r>
      <w:r>
        <w:rPr>
          <w:rFonts w:ascii="Times New Roman" w:hAnsi="Times New Roman" w:cs="Times New Roman"/>
          <w:bCs/>
          <w:sz w:val="28"/>
          <w:szCs w:val="28"/>
        </w:rPr>
        <w:t xml:space="preserve"> в </w:t>
      </w:r>
      <w:r w:rsidR="002C0FF2" w:rsidRPr="0097505B">
        <w:rPr>
          <w:rFonts w:ascii="Times New Roman" w:hAnsi="Times New Roman" w:cs="Times New Roman"/>
          <w:sz w:val="28"/>
          <w:szCs w:val="28"/>
        </w:rPr>
        <w:t>6</w:t>
      </w:r>
      <w:r>
        <w:rPr>
          <w:rFonts w:ascii="Times New Roman" w:hAnsi="Times New Roman" w:cs="Times New Roman"/>
          <w:sz w:val="28"/>
          <w:szCs w:val="28"/>
        </w:rPr>
        <w:t xml:space="preserve"> (шесть)</w:t>
      </w:r>
      <w:r w:rsidR="002C0FF2" w:rsidRPr="0097505B">
        <w:rPr>
          <w:rFonts w:ascii="Times New Roman" w:hAnsi="Times New Roman" w:cs="Times New Roman"/>
          <w:sz w:val="28"/>
          <w:szCs w:val="28"/>
        </w:rPr>
        <w:t xml:space="preserve"> месяцев проводятся очные мониторинговые встречи </w:t>
      </w:r>
      <w:r w:rsidR="00307BE5">
        <w:rPr>
          <w:rFonts w:ascii="Times New Roman" w:hAnsi="Times New Roman" w:cs="Times New Roman"/>
          <w:sz w:val="28"/>
          <w:szCs w:val="28"/>
        </w:rPr>
        <w:t xml:space="preserve">представителей </w:t>
      </w:r>
      <w:r w:rsidR="002C0FF2" w:rsidRPr="0097505B">
        <w:rPr>
          <w:rFonts w:ascii="Times New Roman" w:hAnsi="Times New Roman" w:cs="Times New Roman"/>
          <w:sz w:val="28"/>
          <w:szCs w:val="28"/>
        </w:rPr>
        <w:t>ЦКРТТ</w:t>
      </w:r>
      <w:r>
        <w:rPr>
          <w:rFonts w:ascii="Times New Roman" w:hAnsi="Times New Roman" w:cs="Times New Roman"/>
          <w:sz w:val="28"/>
          <w:szCs w:val="28"/>
        </w:rPr>
        <w:t xml:space="preserve"> и </w:t>
      </w:r>
      <w:r w:rsidR="00307BE5">
        <w:rPr>
          <w:rFonts w:ascii="Times New Roman" w:hAnsi="Times New Roman" w:cs="Times New Roman"/>
          <w:sz w:val="28"/>
          <w:szCs w:val="28"/>
        </w:rPr>
        <w:t>членов</w:t>
      </w:r>
      <w:r>
        <w:rPr>
          <w:rFonts w:ascii="Times New Roman" w:hAnsi="Times New Roman" w:cs="Times New Roman"/>
          <w:sz w:val="28"/>
          <w:szCs w:val="28"/>
        </w:rPr>
        <w:t xml:space="preserve"> </w:t>
      </w:r>
      <w:r w:rsidR="00CF6874">
        <w:rPr>
          <w:rFonts w:ascii="Times New Roman" w:hAnsi="Times New Roman" w:cs="Times New Roman"/>
          <w:sz w:val="28"/>
          <w:szCs w:val="28"/>
        </w:rPr>
        <w:t>Отборочного</w:t>
      </w:r>
      <w:r>
        <w:rPr>
          <w:rFonts w:ascii="Times New Roman" w:hAnsi="Times New Roman" w:cs="Times New Roman"/>
          <w:sz w:val="28"/>
          <w:szCs w:val="28"/>
        </w:rPr>
        <w:t xml:space="preserve"> комитета (в том числе обязательно – </w:t>
      </w:r>
      <w:r>
        <w:rPr>
          <w:rFonts w:ascii="Times New Roman" w:hAnsi="Times New Roman" w:cs="Times New Roman"/>
          <w:bCs/>
          <w:sz w:val="28"/>
          <w:szCs w:val="28"/>
        </w:rPr>
        <w:t>научного и административного руководителей Стратегического проекта</w:t>
      </w:r>
      <w:r w:rsidRPr="0097505B">
        <w:rPr>
          <w:rFonts w:ascii="Times New Roman" w:hAnsi="Times New Roman" w:cs="Times New Roman"/>
          <w:sz w:val="28"/>
          <w:szCs w:val="28"/>
        </w:rPr>
        <w:t>)</w:t>
      </w:r>
      <w:r w:rsidR="002C0FF2" w:rsidRPr="0097505B">
        <w:rPr>
          <w:rFonts w:ascii="Times New Roman" w:hAnsi="Times New Roman" w:cs="Times New Roman"/>
          <w:sz w:val="28"/>
          <w:szCs w:val="28"/>
        </w:rPr>
        <w:t xml:space="preserve"> с рабочей группой проекта (руководитель, ключевые участники проекта), на которых оценивается достигнутый прогресс в решении задач</w:t>
      </w:r>
      <w:r w:rsidR="00CE75F2">
        <w:rPr>
          <w:rFonts w:ascii="Times New Roman" w:hAnsi="Times New Roman" w:cs="Times New Roman"/>
          <w:sz w:val="28"/>
          <w:szCs w:val="28"/>
        </w:rPr>
        <w:t xml:space="preserve"> (далее – мониторинговые встречи)</w:t>
      </w:r>
      <w:r w:rsidR="002C0FF2" w:rsidRPr="0097505B">
        <w:rPr>
          <w:rFonts w:ascii="Times New Roman" w:hAnsi="Times New Roman" w:cs="Times New Roman"/>
          <w:sz w:val="28"/>
          <w:szCs w:val="28"/>
        </w:rPr>
        <w:t>.</w:t>
      </w:r>
    </w:p>
    <w:p w14:paraId="53D71508" w14:textId="2F5844AA" w:rsidR="002C0FF2" w:rsidRPr="0097505B" w:rsidRDefault="002C0FF2" w:rsidP="0097505B">
      <w:pPr>
        <w:tabs>
          <w:tab w:val="left" w:pos="1276"/>
        </w:tabs>
        <w:spacing w:after="0" w:line="240" w:lineRule="auto"/>
        <w:ind w:firstLine="709"/>
        <w:contextualSpacing/>
        <w:jc w:val="both"/>
        <w:rPr>
          <w:rFonts w:ascii="Times New Roman" w:hAnsi="Times New Roman" w:cs="Times New Roman"/>
          <w:bCs/>
          <w:sz w:val="28"/>
          <w:szCs w:val="28"/>
        </w:rPr>
      </w:pPr>
      <w:r w:rsidRPr="0097505B">
        <w:rPr>
          <w:rFonts w:ascii="Times New Roman" w:hAnsi="Times New Roman" w:cs="Times New Roman"/>
          <w:sz w:val="28"/>
          <w:szCs w:val="28"/>
        </w:rPr>
        <w:t>В ходе мониторинговых встреч рассматриваются:</w:t>
      </w:r>
    </w:p>
    <w:p w14:paraId="7D4EB742" w14:textId="46C673BE" w:rsidR="002C0FF2" w:rsidRPr="002C0FF2" w:rsidRDefault="002C0FF2" w:rsidP="00FE7E7A">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2C0FF2">
        <w:rPr>
          <w:rFonts w:ascii="Times New Roman" w:hAnsi="Times New Roman" w:cs="Times New Roman"/>
          <w:sz w:val="28"/>
          <w:szCs w:val="28"/>
        </w:rPr>
        <w:t xml:space="preserve">достигнутые </w:t>
      </w:r>
      <w:bookmarkStart w:id="13" w:name="_Hlk126358850"/>
      <w:r w:rsidRPr="002C0FF2">
        <w:rPr>
          <w:rFonts w:ascii="Times New Roman" w:hAnsi="Times New Roman" w:cs="Times New Roman"/>
          <w:sz w:val="28"/>
          <w:szCs w:val="28"/>
        </w:rPr>
        <w:t>промежуточные результаты</w:t>
      </w:r>
      <w:r w:rsidR="00FE7E7A">
        <w:rPr>
          <w:rFonts w:ascii="Times New Roman" w:hAnsi="Times New Roman" w:cs="Times New Roman"/>
          <w:sz w:val="28"/>
          <w:szCs w:val="28"/>
        </w:rPr>
        <w:t>;</w:t>
      </w:r>
    </w:p>
    <w:p w14:paraId="4FD959A2" w14:textId="46530C3A" w:rsidR="002C0FF2" w:rsidRPr="002C0FF2" w:rsidRDefault="002C0FF2" w:rsidP="00FE7E7A">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2C0FF2">
        <w:rPr>
          <w:rFonts w:ascii="Times New Roman" w:hAnsi="Times New Roman" w:cs="Times New Roman"/>
          <w:sz w:val="28"/>
          <w:szCs w:val="28"/>
        </w:rPr>
        <w:t>документальные подтверждения выполненных задач (например, отчеты о проведенных исследованиях рынка, прототипы продукта/услуги и т.д.)</w:t>
      </w:r>
      <w:bookmarkEnd w:id="13"/>
      <w:r w:rsidR="00FE7E7A">
        <w:rPr>
          <w:rFonts w:ascii="Times New Roman" w:hAnsi="Times New Roman" w:cs="Times New Roman"/>
          <w:sz w:val="28"/>
          <w:szCs w:val="28"/>
        </w:rPr>
        <w:t>;</w:t>
      </w:r>
    </w:p>
    <w:p w14:paraId="60508307" w14:textId="68838DA1" w:rsidR="002C0FF2" w:rsidRPr="002C0FF2" w:rsidRDefault="002C0FF2" w:rsidP="00FE7E7A">
      <w:pPr>
        <w:numPr>
          <w:ilvl w:val="0"/>
          <w:numId w:val="8"/>
        </w:numPr>
        <w:tabs>
          <w:tab w:val="left" w:pos="993"/>
        </w:tabs>
        <w:spacing w:line="240" w:lineRule="auto"/>
        <w:ind w:left="0" w:firstLine="709"/>
        <w:contextualSpacing/>
        <w:jc w:val="both"/>
        <w:rPr>
          <w:rFonts w:ascii="Times New Roman" w:hAnsi="Times New Roman" w:cs="Times New Roman"/>
          <w:sz w:val="28"/>
          <w:szCs w:val="28"/>
        </w:rPr>
      </w:pPr>
      <w:r w:rsidRPr="002C0FF2">
        <w:rPr>
          <w:rFonts w:ascii="Times New Roman" w:hAnsi="Times New Roman" w:cs="Times New Roman"/>
          <w:sz w:val="28"/>
          <w:szCs w:val="28"/>
        </w:rPr>
        <w:t xml:space="preserve">предложения по корректировке </w:t>
      </w:r>
      <w:r w:rsidR="00FE7E7A">
        <w:rPr>
          <w:rFonts w:ascii="Times New Roman" w:hAnsi="Times New Roman" w:cs="Times New Roman"/>
          <w:sz w:val="28"/>
          <w:szCs w:val="28"/>
        </w:rPr>
        <w:t xml:space="preserve">плана </w:t>
      </w:r>
      <w:r w:rsidRPr="002C0FF2">
        <w:rPr>
          <w:rFonts w:ascii="Times New Roman" w:hAnsi="Times New Roman" w:cs="Times New Roman"/>
          <w:sz w:val="28"/>
          <w:szCs w:val="28"/>
        </w:rPr>
        <w:t>дальнейшего выполнения проекта.</w:t>
      </w:r>
    </w:p>
    <w:p w14:paraId="0BBF81F5" w14:textId="77777777" w:rsidR="002C0FF2" w:rsidRPr="002C0FF2" w:rsidRDefault="002C0FF2" w:rsidP="00FE7E7A">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sidRPr="002C0FF2">
        <w:rPr>
          <w:rFonts w:ascii="Times New Roman" w:hAnsi="Times New Roman" w:cs="Times New Roman"/>
          <w:sz w:val="28"/>
          <w:szCs w:val="28"/>
        </w:rPr>
        <w:t>По результатам мониторинговых встреч могут быть приняты следующие решения:</w:t>
      </w:r>
    </w:p>
    <w:p w14:paraId="4CE94262" w14:textId="26120BAC" w:rsidR="002C0FF2" w:rsidRPr="002C0FF2" w:rsidRDefault="00FE7E7A" w:rsidP="00FE7E7A">
      <w:pPr>
        <w:numPr>
          <w:ilvl w:val="0"/>
          <w:numId w:val="47"/>
        </w:numPr>
        <w:tabs>
          <w:tab w:val="left" w:pos="993"/>
        </w:tabs>
        <w:spacing w:line="240" w:lineRule="auto"/>
        <w:ind w:left="0"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п</w:t>
      </w:r>
      <w:r w:rsidR="002C0FF2" w:rsidRPr="002C0FF2">
        <w:rPr>
          <w:rFonts w:ascii="Times New Roman" w:hAnsi="Times New Roman" w:cs="Times New Roman"/>
          <w:sz w:val="28"/>
          <w:szCs w:val="28"/>
        </w:rPr>
        <w:t>родолжить реализацию проекта по намеченному плану</w:t>
      </w:r>
      <w:r>
        <w:rPr>
          <w:rFonts w:ascii="Times New Roman" w:hAnsi="Times New Roman" w:cs="Times New Roman"/>
          <w:sz w:val="28"/>
          <w:szCs w:val="28"/>
        </w:rPr>
        <w:t>;</w:t>
      </w:r>
    </w:p>
    <w:p w14:paraId="2BA49427" w14:textId="667AC1AE" w:rsidR="002C0FF2" w:rsidRPr="002C0FF2" w:rsidRDefault="00FE7E7A" w:rsidP="00FE7E7A">
      <w:pPr>
        <w:numPr>
          <w:ilvl w:val="0"/>
          <w:numId w:val="47"/>
        </w:numPr>
        <w:tabs>
          <w:tab w:val="left" w:pos="993"/>
        </w:tabs>
        <w:spacing w:line="240" w:lineRule="auto"/>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w:t>
      </w:r>
      <w:r w:rsidR="002C0FF2" w:rsidRPr="002C0FF2">
        <w:rPr>
          <w:rFonts w:ascii="Times New Roman" w:hAnsi="Times New Roman" w:cs="Times New Roman"/>
          <w:sz w:val="28"/>
          <w:szCs w:val="28"/>
        </w:rPr>
        <w:t>екомендовать внести изменения в план работ</w:t>
      </w:r>
      <w:r w:rsidR="00663890">
        <w:rPr>
          <w:rFonts w:ascii="Times New Roman" w:hAnsi="Times New Roman" w:cs="Times New Roman"/>
          <w:sz w:val="28"/>
          <w:szCs w:val="28"/>
        </w:rPr>
        <w:t xml:space="preserve">, </w:t>
      </w:r>
      <w:r w:rsidR="002C0FF2" w:rsidRPr="002C0FF2">
        <w:rPr>
          <w:rFonts w:ascii="Times New Roman" w:hAnsi="Times New Roman" w:cs="Times New Roman"/>
          <w:sz w:val="28"/>
          <w:szCs w:val="28"/>
        </w:rPr>
        <w:t>не касающиеся общего срока выполнения проекта и согласованной сметы</w:t>
      </w:r>
      <w:r>
        <w:rPr>
          <w:rFonts w:ascii="Times New Roman" w:hAnsi="Times New Roman" w:cs="Times New Roman"/>
          <w:sz w:val="28"/>
          <w:szCs w:val="28"/>
        </w:rPr>
        <w:t>;</w:t>
      </w:r>
    </w:p>
    <w:p w14:paraId="63D45AE2" w14:textId="1EC4D079" w:rsidR="002C0FF2" w:rsidRPr="002C0FF2" w:rsidRDefault="00FE7E7A" w:rsidP="00FE7E7A">
      <w:pPr>
        <w:numPr>
          <w:ilvl w:val="0"/>
          <w:numId w:val="47"/>
        </w:numPr>
        <w:tabs>
          <w:tab w:val="left" w:pos="993"/>
        </w:tabs>
        <w:spacing w:line="240" w:lineRule="auto"/>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w:t>
      </w:r>
      <w:r w:rsidR="002C0FF2" w:rsidRPr="002C0FF2">
        <w:rPr>
          <w:rFonts w:ascii="Times New Roman" w:hAnsi="Times New Roman" w:cs="Times New Roman"/>
          <w:sz w:val="28"/>
          <w:szCs w:val="28"/>
        </w:rPr>
        <w:t>екомендовать внести изменения в план работ</w:t>
      </w:r>
      <w:r>
        <w:rPr>
          <w:rFonts w:ascii="Times New Roman" w:hAnsi="Times New Roman" w:cs="Times New Roman"/>
          <w:sz w:val="28"/>
          <w:szCs w:val="28"/>
        </w:rPr>
        <w:t>,</w:t>
      </w:r>
      <w:r w:rsidR="002C0FF2" w:rsidRPr="002C0FF2">
        <w:rPr>
          <w:rFonts w:ascii="Times New Roman" w:hAnsi="Times New Roman" w:cs="Times New Roman"/>
          <w:sz w:val="28"/>
          <w:szCs w:val="28"/>
        </w:rPr>
        <w:t xml:space="preserve"> в том числе требующи</w:t>
      </w:r>
      <w:r>
        <w:rPr>
          <w:rFonts w:ascii="Times New Roman" w:hAnsi="Times New Roman" w:cs="Times New Roman"/>
          <w:sz w:val="28"/>
          <w:szCs w:val="28"/>
        </w:rPr>
        <w:t>е</w:t>
      </w:r>
      <w:r w:rsidR="002C0FF2" w:rsidRPr="002C0FF2">
        <w:rPr>
          <w:rFonts w:ascii="Times New Roman" w:hAnsi="Times New Roman" w:cs="Times New Roman"/>
          <w:sz w:val="28"/>
          <w:szCs w:val="28"/>
        </w:rPr>
        <w:t xml:space="preserve"> изменения общего срока выполнения проекта и</w:t>
      </w:r>
      <w:r>
        <w:rPr>
          <w:rFonts w:ascii="Times New Roman" w:hAnsi="Times New Roman" w:cs="Times New Roman"/>
          <w:sz w:val="28"/>
          <w:szCs w:val="28"/>
        </w:rPr>
        <w:t>/или</w:t>
      </w:r>
      <w:r w:rsidR="002C0FF2" w:rsidRPr="002C0FF2">
        <w:rPr>
          <w:rFonts w:ascii="Times New Roman" w:hAnsi="Times New Roman" w:cs="Times New Roman"/>
          <w:sz w:val="28"/>
          <w:szCs w:val="28"/>
        </w:rPr>
        <w:t xml:space="preserve"> согласованной сметы</w:t>
      </w:r>
      <w:r>
        <w:rPr>
          <w:rFonts w:ascii="Times New Roman" w:hAnsi="Times New Roman" w:cs="Times New Roman"/>
          <w:sz w:val="28"/>
          <w:szCs w:val="28"/>
        </w:rPr>
        <w:t>;</w:t>
      </w:r>
    </w:p>
    <w:p w14:paraId="64AF6B36" w14:textId="1C136D73" w:rsidR="002C0FF2" w:rsidRPr="002C0FF2" w:rsidRDefault="00FE7E7A" w:rsidP="00FE7E7A">
      <w:pPr>
        <w:numPr>
          <w:ilvl w:val="0"/>
          <w:numId w:val="47"/>
        </w:numPr>
        <w:tabs>
          <w:tab w:val="left" w:pos="993"/>
        </w:tabs>
        <w:spacing w:line="240" w:lineRule="auto"/>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w:t>
      </w:r>
      <w:r w:rsidR="002C0FF2" w:rsidRPr="002C0FF2">
        <w:rPr>
          <w:rFonts w:ascii="Times New Roman" w:hAnsi="Times New Roman" w:cs="Times New Roman"/>
          <w:sz w:val="28"/>
          <w:szCs w:val="28"/>
        </w:rPr>
        <w:t xml:space="preserve">екомендовать </w:t>
      </w:r>
      <w:r>
        <w:rPr>
          <w:rFonts w:ascii="Times New Roman" w:hAnsi="Times New Roman" w:cs="Times New Roman"/>
          <w:sz w:val="28"/>
          <w:szCs w:val="28"/>
        </w:rPr>
        <w:t>Управляющему</w:t>
      </w:r>
      <w:r w:rsidR="002C0FF2" w:rsidRPr="002C0FF2">
        <w:rPr>
          <w:rFonts w:ascii="Times New Roman" w:hAnsi="Times New Roman" w:cs="Times New Roman"/>
          <w:sz w:val="28"/>
          <w:szCs w:val="28"/>
        </w:rPr>
        <w:t xml:space="preserve"> комитету </w:t>
      </w:r>
      <w:r>
        <w:rPr>
          <w:rFonts w:ascii="Times New Roman" w:hAnsi="Times New Roman" w:cs="Times New Roman"/>
          <w:sz w:val="28"/>
          <w:szCs w:val="28"/>
        </w:rPr>
        <w:t xml:space="preserve">принять решение о </w:t>
      </w:r>
      <w:r w:rsidR="002C0FF2" w:rsidRPr="002C0FF2">
        <w:rPr>
          <w:rFonts w:ascii="Times New Roman" w:hAnsi="Times New Roman" w:cs="Times New Roman"/>
          <w:sz w:val="28"/>
          <w:szCs w:val="28"/>
        </w:rPr>
        <w:t>прекра</w:t>
      </w:r>
      <w:r>
        <w:rPr>
          <w:rFonts w:ascii="Times New Roman" w:hAnsi="Times New Roman" w:cs="Times New Roman"/>
          <w:sz w:val="28"/>
          <w:szCs w:val="28"/>
        </w:rPr>
        <w:t xml:space="preserve">щении </w:t>
      </w:r>
      <w:r w:rsidR="002C0FF2" w:rsidRPr="002C0FF2">
        <w:rPr>
          <w:rFonts w:ascii="Times New Roman" w:hAnsi="Times New Roman" w:cs="Times New Roman"/>
          <w:sz w:val="28"/>
          <w:szCs w:val="28"/>
        </w:rPr>
        <w:t>поддержк</w:t>
      </w:r>
      <w:r>
        <w:rPr>
          <w:rFonts w:ascii="Times New Roman" w:hAnsi="Times New Roman" w:cs="Times New Roman"/>
          <w:sz w:val="28"/>
          <w:szCs w:val="28"/>
        </w:rPr>
        <w:t>и</w:t>
      </w:r>
      <w:r w:rsidR="002C0FF2" w:rsidRPr="002C0FF2">
        <w:rPr>
          <w:rFonts w:ascii="Times New Roman" w:hAnsi="Times New Roman" w:cs="Times New Roman"/>
          <w:sz w:val="28"/>
          <w:szCs w:val="28"/>
        </w:rPr>
        <w:t xml:space="preserve"> проекта.</w:t>
      </w:r>
    </w:p>
    <w:p w14:paraId="269A004C" w14:textId="2B7D60FF" w:rsidR="0097505B" w:rsidRDefault="002C0FF2" w:rsidP="008C40A3">
      <w:pPr>
        <w:tabs>
          <w:tab w:val="left" w:pos="1276"/>
        </w:tabs>
        <w:spacing w:after="0" w:line="240" w:lineRule="auto"/>
        <w:ind w:firstLine="709"/>
        <w:contextualSpacing/>
        <w:jc w:val="both"/>
        <w:rPr>
          <w:rFonts w:ascii="Times New Roman" w:hAnsi="Times New Roman" w:cs="Times New Roman"/>
          <w:sz w:val="28"/>
          <w:szCs w:val="28"/>
        </w:rPr>
      </w:pPr>
      <w:r w:rsidRPr="002C0FF2">
        <w:rPr>
          <w:rFonts w:ascii="Times New Roman" w:hAnsi="Times New Roman" w:cs="Times New Roman"/>
          <w:sz w:val="28"/>
          <w:szCs w:val="28"/>
        </w:rPr>
        <w:t xml:space="preserve">О принятых решениях по результатам мониторинговых встреч информируются члены </w:t>
      </w:r>
      <w:r w:rsidR="00FE7E7A">
        <w:rPr>
          <w:rFonts w:ascii="Times New Roman" w:hAnsi="Times New Roman" w:cs="Times New Roman"/>
          <w:sz w:val="28"/>
          <w:szCs w:val="28"/>
        </w:rPr>
        <w:t>Управляющего</w:t>
      </w:r>
      <w:r w:rsidR="00FE7E7A" w:rsidRPr="002C0FF2">
        <w:rPr>
          <w:rFonts w:ascii="Times New Roman" w:hAnsi="Times New Roman" w:cs="Times New Roman"/>
          <w:sz w:val="28"/>
          <w:szCs w:val="28"/>
        </w:rPr>
        <w:t xml:space="preserve"> </w:t>
      </w:r>
      <w:r w:rsidRPr="002C0FF2">
        <w:rPr>
          <w:rFonts w:ascii="Times New Roman" w:hAnsi="Times New Roman" w:cs="Times New Roman"/>
          <w:sz w:val="28"/>
          <w:szCs w:val="28"/>
        </w:rPr>
        <w:t xml:space="preserve">комитета. Окончательные решения по </w:t>
      </w:r>
      <w:r w:rsidR="008C40A3">
        <w:rPr>
          <w:rFonts w:ascii="Times New Roman" w:hAnsi="Times New Roman" w:cs="Times New Roman"/>
          <w:sz w:val="28"/>
          <w:szCs w:val="28"/>
        </w:rPr>
        <w:t xml:space="preserve">пунктам «в» и «г», указанным выше, </w:t>
      </w:r>
      <w:r w:rsidRPr="002C0FF2">
        <w:rPr>
          <w:rFonts w:ascii="Times New Roman" w:hAnsi="Times New Roman" w:cs="Times New Roman"/>
          <w:sz w:val="28"/>
          <w:szCs w:val="28"/>
        </w:rPr>
        <w:t xml:space="preserve">принимаются и </w:t>
      </w:r>
      <w:r w:rsidR="00C408DB">
        <w:rPr>
          <w:rFonts w:ascii="Times New Roman" w:hAnsi="Times New Roman" w:cs="Times New Roman"/>
          <w:sz w:val="28"/>
          <w:szCs w:val="28"/>
        </w:rPr>
        <w:t>утверждаются</w:t>
      </w:r>
      <w:r w:rsidRPr="002C0FF2">
        <w:rPr>
          <w:rFonts w:ascii="Times New Roman" w:hAnsi="Times New Roman" w:cs="Times New Roman"/>
          <w:sz w:val="28"/>
          <w:szCs w:val="28"/>
        </w:rPr>
        <w:t xml:space="preserve"> протоколом </w:t>
      </w:r>
      <w:r w:rsidR="008C40A3">
        <w:rPr>
          <w:rFonts w:ascii="Times New Roman" w:hAnsi="Times New Roman" w:cs="Times New Roman"/>
          <w:sz w:val="28"/>
          <w:szCs w:val="28"/>
        </w:rPr>
        <w:t>Управляющего</w:t>
      </w:r>
      <w:r w:rsidRPr="002C0FF2">
        <w:rPr>
          <w:rFonts w:ascii="Times New Roman" w:hAnsi="Times New Roman" w:cs="Times New Roman"/>
          <w:sz w:val="28"/>
          <w:szCs w:val="28"/>
        </w:rPr>
        <w:t xml:space="preserve"> комитета.</w:t>
      </w:r>
    </w:p>
    <w:p w14:paraId="66D209AB" w14:textId="683180A4" w:rsidR="005801E9" w:rsidRDefault="002A4B59" w:rsidP="005801E9">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sidRPr="002A4B59">
        <w:rPr>
          <w:rFonts w:ascii="Times New Roman" w:hAnsi="Times New Roman" w:cs="Times New Roman"/>
          <w:sz w:val="28"/>
          <w:szCs w:val="28"/>
        </w:rPr>
        <w:t xml:space="preserve">В срок до 1 декабря 2023 г. </w:t>
      </w:r>
      <w:r w:rsidRPr="002A4B59">
        <w:rPr>
          <w:rFonts w:ascii="Times New Roman" w:hAnsi="Times New Roman" w:cs="Times New Roman"/>
          <w:bCs/>
          <w:sz w:val="28"/>
          <w:szCs w:val="28"/>
        </w:rPr>
        <w:t xml:space="preserve">руководитель проекта предоставляет в ИСИЭЗ на бумажном носителе, а также на адрес электронной </w:t>
      </w:r>
      <w:r w:rsidRPr="002A4B59">
        <w:rPr>
          <w:rFonts w:ascii="Times New Roman" w:hAnsi="Times New Roman" w:cs="Times New Roman"/>
          <w:sz w:val="28"/>
          <w:szCs w:val="28"/>
        </w:rPr>
        <w:t xml:space="preserve">почты </w:t>
      </w:r>
      <w:hyperlink r:id="rId15" w:history="1">
        <w:r w:rsidRPr="002A4B59">
          <w:rPr>
            <w:rStyle w:val="a9"/>
            <w:rFonts w:ascii="Times New Roman" w:hAnsi="Times New Roman" w:cs="Times New Roman"/>
            <w:sz w:val="28"/>
            <w:szCs w:val="28"/>
          </w:rPr>
          <w:t>digital2030@hse.ru</w:t>
        </w:r>
      </w:hyperlink>
      <w:r w:rsidRPr="002A4B59">
        <w:rPr>
          <w:rFonts w:ascii="Times New Roman" w:hAnsi="Times New Roman" w:cs="Times New Roman"/>
          <w:sz w:val="28"/>
          <w:szCs w:val="28"/>
        </w:rPr>
        <w:t xml:space="preserve"> отчет</w:t>
      </w:r>
      <w:r w:rsidR="006131DF">
        <w:rPr>
          <w:rFonts w:ascii="Times New Roman" w:hAnsi="Times New Roman" w:cs="Times New Roman"/>
          <w:sz w:val="28"/>
          <w:szCs w:val="28"/>
        </w:rPr>
        <w:t>ную документацию</w:t>
      </w:r>
      <w:r w:rsidRPr="002A4B59">
        <w:rPr>
          <w:rFonts w:ascii="Times New Roman" w:hAnsi="Times New Roman" w:cs="Times New Roman"/>
          <w:sz w:val="28"/>
          <w:szCs w:val="28"/>
        </w:rPr>
        <w:t xml:space="preserve"> о реализации проекта в 2023 г., содержащ</w:t>
      </w:r>
      <w:r w:rsidR="006131DF">
        <w:rPr>
          <w:rFonts w:ascii="Times New Roman" w:hAnsi="Times New Roman" w:cs="Times New Roman"/>
          <w:sz w:val="28"/>
          <w:szCs w:val="28"/>
        </w:rPr>
        <w:t>ую</w:t>
      </w:r>
      <w:r w:rsidRPr="002A4B59">
        <w:rPr>
          <w:rFonts w:ascii="Times New Roman" w:hAnsi="Times New Roman" w:cs="Times New Roman"/>
          <w:sz w:val="28"/>
          <w:szCs w:val="28"/>
        </w:rPr>
        <w:t xml:space="preserve"> описание результатов, достигнутых к данному сроку, а также документальные подтверждения выполненных задач (например, отчеты о проведенных исследованиях рынка, прототипы продукта/услуги и т.д.).</w:t>
      </w:r>
      <w:r w:rsidR="006D510E">
        <w:rPr>
          <w:rFonts w:ascii="Times New Roman" w:hAnsi="Times New Roman" w:cs="Times New Roman"/>
          <w:sz w:val="28"/>
          <w:szCs w:val="28"/>
        </w:rPr>
        <w:t xml:space="preserve"> </w:t>
      </w:r>
      <w:r w:rsidRPr="002A4B59">
        <w:rPr>
          <w:rFonts w:ascii="Times New Roman" w:hAnsi="Times New Roman" w:cs="Times New Roman"/>
          <w:sz w:val="28"/>
          <w:szCs w:val="28"/>
        </w:rPr>
        <w:t xml:space="preserve">Также предоставляется презентация с </w:t>
      </w:r>
      <w:r>
        <w:rPr>
          <w:rFonts w:ascii="Times New Roman" w:hAnsi="Times New Roman" w:cs="Times New Roman"/>
          <w:sz w:val="28"/>
          <w:szCs w:val="28"/>
        </w:rPr>
        <w:t xml:space="preserve">основными </w:t>
      </w:r>
      <w:r w:rsidRPr="002A4B59">
        <w:rPr>
          <w:rFonts w:ascii="Times New Roman" w:hAnsi="Times New Roman" w:cs="Times New Roman"/>
          <w:sz w:val="28"/>
          <w:szCs w:val="28"/>
        </w:rPr>
        <w:t xml:space="preserve">результатами реализации проекта </w:t>
      </w:r>
      <w:r>
        <w:rPr>
          <w:rFonts w:ascii="Times New Roman" w:hAnsi="Times New Roman" w:cs="Times New Roman"/>
          <w:sz w:val="28"/>
          <w:szCs w:val="28"/>
        </w:rPr>
        <w:t xml:space="preserve">в 2023 г. </w:t>
      </w:r>
      <w:r w:rsidRPr="002A4B59">
        <w:rPr>
          <w:rFonts w:ascii="Times New Roman" w:hAnsi="Times New Roman" w:cs="Times New Roman"/>
          <w:sz w:val="28"/>
          <w:szCs w:val="28"/>
        </w:rPr>
        <w:t>в формате</w:t>
      </w:r>
      <w:r>
        <w:rPr>
          <w:rFonts w:ascii="Times New Roman" w:hAnsi="Times New Roman" w:cs="Times New Roman"/>
          <w:sz w:val="28"/>
          <w:szCs w:val="28"/>
        </w:rPr>
        <w:t xml:space="preserve"> </w:t>
      </w:r>
      <w:r w:rsidRPr="002A4B59">
        <w:rPr>
          <w:rFonts w:ascii="Times New Roman" w:hAnsi="Times New Roman" w:cs="Times New Roman"/>
          <w:sz w:val="28"/>
          <w:szCs w:val="28"/>
        </w:rPr>
        <w:t>.</w:t>
      </w:r>
      <w:r w:rsidRPr="002A4B59">
        <w:rPr>
          <w:rFonts w:ascii="Times New Roman" w:hAnsi="Times New Roman" w:cs="Times New Roman"/>
          <w:sz w:val="28"/>
          <w:szCs w:val="28"/>
          <w:lang w:val="en-US"/>
        </w:rPr>
        <w:t>pptx</w:t>
      </w:r>
      <w:r w:rsidRPr="002A4B59">
        <w:rPr>
          <w:rFonts w:ascii="Times New Roman" w:hAnsi="Times New Roman" w:cs="Times New Roman"/>
          <w:sz w:val="28"/>
          <w:szCs w:val="28"/>
        </w:rPr>
        <w:t>.</w:t>
      </w:r>
    </w:p>
    <w:p w14:paraId="65494603" w14:textId="2A1D11B4" w:rsidR="004626A4" w:rsidRDefault="004626A4" w:rsidP="004626A4">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6244F8">
        <w:rPr>
          <w:rFonts w:ascii="Times New Roman" w:hAnsi="Times New Roman" w:cs="Times New Roman"/>
          <w:sz w:val="28"/>
          <w:szCs w:val="28"/>
        </w:rPr>
        <w:t xml:space="preserve">Рассмотрение итогов </w:t>
      </w:r>
      <w:r>
        <w:rPr>
          <w:rFonts w:ascii="Times New Roman" w:hAnsi="Times New Roman" w:cs="Times New Roman"/>
          <w:sz w:val="28"/>
          <w:szCs w:val="28"/>
        </w:rPr>
        <w:t>реализации поддержанных проектов по коммерциализации в 2023 г.</w:t>
      </w:r>
      <w:r w:rsidRPr="006244F8">
        <w:rPr>
          <w:rFonts w:ascii="Times New Roman" w:hAnsi="Times New Roman" w:cs="Times New Roman"/>
          <w:sz w:val="28"/>
          <w:szCs w:val="28"/>
        </w:rPr>
        <w:t xml:space="preserve"> проводится на заседании Управляющ</w:t>
      </w:r>
      <w:r>
        <w:rPr>
          <w:rFonts w:ascii="Times New Roman" w:hAnsi="Times New Roman" w:cs="Times New Roman"/>
          <w:sz w:val="28"/>
          <w:szCs w:val="28"/>
        </w:rPr>
        <w:t>его</w:t>
      </w:r>
      <w:r w:rsidRPr="006244F8">
        <w:rPr>
          <w:rFonts w:ascii="Times New Roman" w:hAnsi="Times New Roman" w:cs="Times New Roman"/>
          <w:sz w:val="28"/>
          <w:szCs w:val="28"/>
        </w:rPr>
        <w:t xml:space="preserve"> комитет</w:t>
      </w:r>
      <w:r>
        <w:rPr>
          <w:rFonts w:ascii="Times New Roman" w:hAnsi="Times New Roman" w:cs="Times New Roman"/>
          <w:sz w:val="28"/>
          <w:szCs w:val="28"/>
        </w:rPr>
        <w:t>а с участием членов Отборочного комитета</w:t>
      </w:r>
      <w:r w:rsidRPr="006244F8">
        <w:rPr>
          <w:rFonts w:ascii="Times New Roman" w:hAnsi="Times New Roman" w:cs="Times New Roman"/>
          <w:sz w:val="28"/>
          <w:szCs w:val="28"/>
        </w:rPr>
        <w:t>, а также руководител</w:t>
      </w:r>
      <w:r>
        <w:rPr>
          <w:rFonts w:ascii="Times New Roman" w:hAnsi="Times New Roman" w:cs="Times New Roman"/>
          <w:sz w:val="28"/>
          <w:szCs w:val="28"/>
        </w:rPr>
        <w:t>ей</w:t>
      </w:r>
      <w:r w:rsidRPr="006244F8">
        <w:rPr>
          <w:rFonts w:ascii="Times New Roman" w:hAnsi="Times New Roman" w:cs="Times New Roman"/>
          <w:sz w:val="28"/>
          <w:szCs w:val="28"/>
        </w:rPr>
        <w:t xml:space="preserve"> проектов по коммерциализации. Руководители проектов по коммерциализации выступают с презентациями о </w:t>
      </w:r>
      <w:r>
        <w:rPr>
          <w:rFonts w:ascii="Times New Roman" w:hAnsi="Times New Roman" w:cs="Times New Roman"/>
          <w:sz w:val="28"/>
          <w:szCs w:val="28"/>
        </w:rPr>
        <w:t>достигнутых результатах</w:t>
      </w:r>
      <w:r w:rsidRPr="006244F8">
        <w:rPr>
          <w:rFonts w:ascii="Times New Roman" w:hAnsi="Times New Roman" w:cs="Times New Roman"/>
          <w:sz w:val="28"/>
          <w:szCs w:val="28"/>
        </w:rPr>
        <w:t>.</w:t>
      </w:r>
    </w:p>
    <w:p w14:paraId="04BAE490" w14:textId="77777777" w:rsidR="006131DF" w:rsidRDefault="004626A4" w:rsidP="006131DF">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6244F8">
        <w:rPr>
          <w:rFonts w:ascii="Times New Roman" w:hAnsi="Times New Roman" w:cs="Times New Roman"/>
          <w:sz w:val="28"/>
          <w:szCs w:val="28"/>
        </w:rPr>
        <w:t xml:space="preserve">Управляющий комитет </w:t>
      </w:r>
      <w:r w:rsidRPr="006244F8">
        <w:rPr>
          <w:rFonts w:ascii="Times New Roman" w:hAnsi="Times New Roman" w:cs="Times New Roman"/>
          <w:bCs/>
          <w:sz w:val="28"/>
          <w:szCs w:val="28"/>
        </w:rPr>
        <w:t xml:space="preserve">правомочен принимать решения по </w:t>
      </w:r>
      <w:bookmarkStart w:id="14" w:name="_Hlk126360679"/>
      <w:r w:rsidR="006131DF">
        <w:rPr>
          <w:rFonts w:ascii="Times New Roman" w:hAnsi="Times New Roman" w:cs="Times New Roman"/>
          <w:bCs/>
          <w:sz w:val="28"/>
          <w:szCs w:val="28"/>
        </w:rPr>
        <w:t xml:space="preserve">рассмотрению итогов реализации проектов и </w:t>
      </w:r>
      <w:r w:rsidR="006663DC">
        <w:rPr>
          <w:rFonts w:ascii="Times New Roman" w:hAnsi="Times New Roman" w:cs="Times New Roman"/>
          <w:bCs/>
          <w:sz w:val="28"/>
          <w:szCs w:val="28"/>
        </w:rPr>
        <w:t>утверждению</w:t>
      </w:r>
      <w:r w:rsidR="006131DF">
        <w:rPr>
          <w:rFonts w:ascii="Times New Roman" w:hAnsi="Times New Roman" w:cs="Times New Roman"/>
          <w:bCs/>
          <w:sz w:val="28"/>
          <w:szCs w:val="28"/>
        </w:rPr>
        <w:t xml:space="preserve"> отчетной документации</w:t>
      </w:r>
      <w:bookmarkEnd w:id="14"/>
      <w:r w:rsidR="006131DF">
        <w:rPr>
          <w:rFonts w:ascii="Times New Roman" w:hAnsi="Times New Roman" w:cs="Times New Roman"/>
          <w:bCs/>
          <w:sz w:val="28"/>
          <w:szCs w:val="28"/>
        </w:rPr>
        <w:t xml:space="preserve"> по ним</w:t>
      </w:r>
      <w:r w:rsidRPr="006244F8">
        <w:rPr>
          <w:rFonts w:ascii="Times New Roman" w:hAnsi="Times New Roman" w:cs="Times New Roman"/>
          <w:bCs/>
          <w:sz w:val="28"/>
          <w:szCs w:val="28"/>
        </w:rPr>
        <w:t xml:space="preserve">, если на его заседании присутствуют не менее половины от общего числа его членов, включая председателя Управляющего комитета. Заседания Управляющего комитета по рассмотрению </w:t>
      </w:r>
      <w:r w:rsidR="006131DF" w:rsidRPr="006244F8">
        <w:rPr>
          <w:rFonts w:ascii="Times New Roman" w:hAnsi="Times New Roman" w:cs="Times New Roman"/>
          <w:bCs/>
          <w:sz w:val="28"/>
          <w:szCs w:val="28"/>
        </w:rPr>
        <w:t xml:space="preserve">по </w:t>
      </w:r>
      <w:r w:rsidR="006131DF">
        <w:rPr>
          <w:rFonts w:ascii="Times New Roman" w:hAnsi="Times New Roman" w:cs="Times New Roman"/>
          <w:bCs/>
          <w:sz w:val="28"/>
          <w:szCs w:val="28"/>
        </w:rPr>
        <w:t>рассмотрению итогов реализации проектов и утверждению отчетной документации по ним</w:t>
      </w:r>
      <w:r w:rsidR="006131DF" w:rsidRPr="006244F8">
        <w:rPr>
          <w:rFonts w:ascii="Times New Roman" w:hAnsi="Times New Roman" w:cs="Times New Roman"/>
          <w:bCs/>
          <w:sz w:val="28"/>
          <w:szCs w:val="28"/>
        </w:rPr>
        <w:t xml:space="preserve"> </w:t>
      </w:r>
      <w:r w:rsidRPr="006244F8">
        <w:rPr>
          <w:rFonts w:ascii="Times New Roman" w:hAnsi="Times New Roman" w:cs="Times New Roman"/>
          <w:bCs/>
          <w:sz w:val="28"/>
          <w:szCs w:val="28"/>
        </w:rPr>
        <w:t xml:space="preserve">могут проводиться очно или по видеосвязи в сети Интернет. Делегирование членами Управляющего комитета своих полномочий иным лицам </w:t>
      </w:r>
      <w:r w:rsidR="006131DF">
        <w:rPr>
          <w:rFonts w:ascii="Times New Roman" w:hAnsi="Times New Roman" w:cs="Times New Roman"/>
          <w:bCs/>
          <w:sz w:val="28"/>
          <w:szCs w:val="28"/>
        </w:rPr>
        <w:t>в рамках указанных заседаний</w:t>
      </w:r>
      <w:r w:rsidR="006131DF" w:rsidRPr="006244F8">
        <w:rPr>
          <w:rFonts w:ascii="Times New Roman" w:hAnsi="Times New Roman" w:cs="Times New Roman"/>
          <w:bCs/>
          <w:sz w:val="28"/>
          <w:szCs w:val="28"/>
        </w:rPr>
        <w:t xml:space="preserve"> </w:t>
      </w:r>
      <w:r w:rsidRPr="006244F8">
        <w:rPr>
          <w:rFonts w:ascii="Times New Roman" w:hAnsi="Times New Roman" w:cs="Times New Roman"/>
          <w:bCs/>
          <w:sz w:val="28"/>
          <w:szCs w:val="28"/>
        </w:rPr>
        <w:t>не допускается.</w:t>
      </w:r>
      <w:r w:rsidR="006131DF">
        <w:rPr>
          <w:rFonts w:ascii="Times New Roman" w:hAnsi="Times New Roman" w:cs="Times New Roman"/>
          <w:bCs/>
          <w:sz w:val="28"/>
          <w:szCs w:val="28"/>
        </w:rPr>
        <w:t xml:space="preserve"> </w:t>
      </w:r>
    </w:p>
    <w:p w14:paraId="0069FA13" w14:textId="77777777" w:rsidR="008B6007" w:rsidRDefault="006131DF" w:rsidP="00B02CF1">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8B6007">
        <w:rPr>
          <w:rFonts w:ascii="Times New Roman" w:hAnsi="Times New Roman" w:cs="Times New Roman"/>
          <w:bCs/>
          <w:sz w:val="28"/>
          <w:szCs w:val="28"/>
        </w:rPr>
        <w:t>Решение об утверждении или отказе в утверждении отчетной документации по каждому проекту Управляющий комитет принимает простым большинством голосов посредством открытого голосования его членов, присутствующих на заседании. Каждый член Управляющего комитета имеет один голос. При равенстве голосов голос председателя Управляющего комитета является решающим.</w:t>
      </w:r>
      <w:r w:rsidR="008B6007" w:rsidRPr="008B6007">
        <w:rPr>
          <w:rFonts w:ascii="Times New Roman" w:hAnsi="Times New Roman" w:cs="Times New Roman"/>
          <w:bCs/>
          <w:sz w:val="28"/>
          <w:szCs w:val="28"/>
        </w:rPr>
        <w:t xml:space="preserve"> </w:t>
      </w:r>
    </w:p>
    <w:p w14:paraId="34FC2433" w14:textId="57A56D96" w:rsidR="006131DF" w:rsidRPr="008B6007" w:rsidRDefault="006131DF" w:rsidP="00B02CF1">
      <w:pPr>
        <w:numPr>
          <w:ilvl w:val="1"/>
          <w:numId w:val="1"/>
        </w:numPr>
        <w:tabs>
          <w:tab w:val="left" w:pos="1276"/>
        </w:tabs>
        <w:spacing w:after="0" w:line="240" w:lineRule="auto"/>
        <w:ind w:left="0" w:firstLine="709"/>
        <w:contextualSpacing/>
        <w:jc w:val="both"/>
        <w:rPr>
          <w:rFonts w:ascii="Times New Roman" w:hAnsi="Times New Roman" w:cs="Times New Roman"/>
          <w:bCs/>
          <w:sz w:val="28"/>
          <w:szCs w:val="28"/>
        </w:rPr>
      </w:pPr>
      <w:r w:rsidRPr="008B6007">
        <w:rPr>
          <w:rFonts w:ascii="Times New Roman" w:hAnsi="Times New Roman" w:cs="Times New Roman"/>
          <w:bCs/>
          <w:sz w:val="28"/>
          <w:szCs w:val="28"/>
        </w:rPr>
        <w:t xml:space="preserve">Решение </w:t>
      </w:r>
      <w:r w:rsidR="008B6007" w:rsidRPr="008B6007">
        <w:rPr>
          <w:rFonts w:ascii="Times New Roman" w:hAnsi="Times New Roman" w:cs="Times New Roman"/>
          <w:bCs/>
          <w:sz w:val="28"/>
          <w:szCs w:val="28"/>
        </w:rPr>
        <w:t xml:space="preserve">по результатам рассмотрения итогов реализации проектов </w:t>
      </w:r>
      <w:r w:rsidRPr="008B6007">
        <w:rPr>
          <w:rFonts w:ascii="Times New Roman" w:hAnsi="Times New Roman" w:cs="Times New Roman"/>
          <w:bCs/>
          <w:sz w:val="28"/>
          <w:szCs w:val="28"/>
        </w:rPr>
        <w:t xml:space="preserve">оформляется протоколом заседания </w:t>
      </w:r>
      <w:r w:rsidRPr="008B6007">
        <w:rPr>
          <w:rFonts w:ascii="Times New Roman" w:hAnsi="Times New Roman" w:cs="Times New Roman"/>
          <w:sz w:val="28"/>
          <w:szCs w:val="28"/>
        </w:rPr>
        <w:t>Управляющего комитета</w:t>
      </w:r>
      <w:r w:rsidRPr="008B6007">
        <w:rPr>
          <w:rFonts w:ascii="Times New Roman" w:hAnsi="Times New Roman" w:cs="Times New Roman"/>
          <w:bCs/>
          <w:sz w:val="28"/>
          <w:szCs w:val="28"/>
        </w:rPr>
        <w:t>.</w:t>
      </w:r>
    </w:p>
    <w:p w14:paraId="086FE914" w14:textId="257F1A40" w:rsidR="004626A4" w:rsidRDefault="004626A4" w:rsidP="004626A4">
      <w:pPr>
        <w:numPr>
          <w:ilvl w:val="1"/>
          <w:numId w:val="1"/>
        </w:numPr>
        <w:tabs>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д</w:t>
      </w:r>
      <w:r w:rsidRPr="005E42AC">
        <w:rPr>
          <w:rFonts w:ascii="Times New Roman" w:hAnsi="Times New Roman" w:cs="Times New Roman"/>
          <w:sz w:val="28"/>
          <w:szCs w:val="28"/>
        </w:rPr>
        <w:t>остижени</w:t>
      </w:r>
      <w:r>
        <w:rPr>
          <w:rFonts w:ascii="Times New Roman" w:hAnsi="Times New Roman" w:cs="Times New Roman"/>
          <w:sz w:val="28"/>
          <w:szCs w:val="28"/>
        </w:rPr>
        <w:t>я</w:t>
      </w:r>
      <w:r w:rsidRPr="005E42AC">
        <w:rPr>
          <w:rFonts w:ascii="Times New Roman" w:hAnsi="Times New Roman" w:cs="Times New Roman"/>
          <w:sz w:val="28"/>
          <w:szCs w:val="28"/>
        </w:rPr>
        <w:t xml:space="preserve"> показателя по доходам от распоряжения правами на РИД (лицензионны</w:t>
      </w:r>
      <w:r>
        <w:rPr>
          <w:rFonts w:ascii="Times New Roman" w:hAnsi="Times New Roman" w:cs="Times New Roman"/>
          <w:sz w:val="28"/>
          <w:szCs w:val="28"/>
        </w:rPr>
        <w:t>м доходам</w:t>
      </w:r>
      <w:r w:rsidRPr="005E42AC">
        <w:rPr>
          <w:rFonts w:ascii="Times New Roman" w:hAnsi="Times New Roman" w:cs="Times New Roman"/>
          <w:sz w:val="28"/>
          <w:szCs w:val="28"/>
        </w:rPr>
        <w:t>)</w:t>
      </w:r>
      <w:r>
        <w:rPr>
          <w:rFonts w:ascii="Times New Roman" w:hAnsi="Times New Roman" w:cs="Times New Roman"/>
          <w:sz w:val="28"/>
          <w:szCs w:val="28"/>
        </w:rPr>
        <w:t>, указанного в пункте 3.1 «б» настоящего Положения, осуществляется</w:t>
      </w:r>
      <w:r w:rsidRPr="005E42AC">
        <w:rPr>
          <w:rFonts w:ascii="Times New Roman" w:hAnsi="Times New Roman" w:cs="Times New Roman"/>
          <w:sz w:val="28"/>
          <w:szCs w:val="28"/>
        </w:rPr>
        <w:t xml:space="preserve"> </w:t>
      </w:r>
      <w:r>
        <w:rPr>
          <w:rFonts w:ascii="Times New Roman" w:hAnsi="Times New Roman" w:cs="Times New Roman"/>
          <w:sz w:val="28"/>
          <w:szCs w:val="28"/>
        </w:rPr>
        <w:t xml:space="preserve">ЦКРТТ </w:t>
      </w:r>
      <w:r w:rsidRPr="005E42AC">
        <w:rPr>
          <w:rFonts w:ascii="Times New Roman" w:hAnsi="Times New Roman" w:cs="Times New Roman"/>
          <w:sz w:val="28"/>
          <w:szCs w:val="28"/>
        </w:rPr>
        <w:t>по окончани</w:t>
      </w:r>
      <w:r>
        <w:rPr>
          <w:rFonts w:ascii="Times New Roman" w:hAnsi="Times New Roman" w:cs="Times New Roman"/>
          <w:sz w:val="28"/>
          <w:szCs w:val="28"/>
        </w:rPr>
        <w:t>и</w:t>
      </w:r>
      <w:r w:rsidRPr="005E42AC">
        <w:rPr>
          <w:rFonts w:ascii="Times New Roman" w:hAnsi="Times New Roman" w:cs="Times New Roman"/>
          <w:sz w:val="28"/>
          <w:szCs w:val="28"/>
        </w:rPr>
        <w:t xml:space="preserve"> проекта, а также в течение 3-х лет после его окончания. Недостижение данного показателя может быть основанием для отказа в </w:t>
      </w:r>
      <w:r w:rsidRPr="005E42AC">
        <w:rPr>
          <w:rFonts w:ascii="Times New Roman" w:hAnsi="Times New Roman" w:cs="Times New Roman"/>
          <w:sz w:val="28"/>
          <w:szCs w:val="28"/>
        </w:rPr>
        <w:lastRenderedPageBreak/>
        <w:t>предоставлении мер поддержки проектной команде со стороны НИУ ВШЭ для новых инициатив.</w:t>
      </w:r>
      <w:r w:rsidRPr="00CE75F2">
        <w:rPr>
          <w:rFonts w:ascii="Times New Roman" w:hAnsi="Times New Roman" w:cs="Times New Roman"/>
          <w:sz w:val="28"/>
          <w:szCs w:val="28"/>
        </w:rPr>
        <w:t xml:space="preserve"> </w:t>
      </w:r>
    </w:p>
    <w:p w14:paraId="63659731" w14:textId="77777777" w:rsidR="008B6007" w:rsidRDefault="008B6007">
      <w:pPr>
        <w:rPr>
          <w:rFonts w:ascii="Times New Roman" w:hAnsi="Times New Roman" w:cs="Times New Roman"/>
          <w:bCs/>
          <w:sz w:val="28"/>
          <w:szCs w:val="28"/>
        </w:rPr>
      </w:pPr>
      <w:r>
        <w:rPr>
          <w:rFonts w:ascii="Times New Roman" w:hAnsi="Times New Roman" w:cs="Times New Roman"/>
          <w:bCs/>
          <w:sz w:val="28"/>
          <w:szCs w:val="28"/>
        </w:rPr>
        <w:br w:type="page"/>
      </w:r>
    </w:p>
    <w:p w14:paraId="23C67308" w14:textId="5364F707" w:rsidR="00796511" w:rsidRPr="00E6513E" w:rsidRDefault="00796511" w:rsidP="00796511">
      <w:pPr>
        <w:spacing w:after="0" w:line="240" w:lineRule="auto"/>
        <w:jc w:val="right"/>
        <w:rPr>
          <w:rFonts w:ascii="Times New Roman" w:eastAsia="Calibri" w:hAnsi="Times New Roman" w:cs="Times New Roman"/>
          <w:b/>
          <w:sz w:val="24"/>
          <w:szCs w:val="24"/>
        </w:rPr>
      </w:pPr>
      <w:r w:rsidRPr="00E6513E">
        <w:rPr>
          <w:rFonts w:ascii="Times New Roman" w:eastAsia="Calibri" w:hAnsi="Times New Roman" w:cs="Times New Roman"/>
          <w:b/>
          <w:sz w:val="24"/>
          <w:szCs w:val="24"/>
        </w:rPr>
        <w:lastRenderedPageBreak/>
        <w:t>Приложение 1</w:t>
      </w:r>
    </w:p>
    <w:p w14:paraId="08BD8BA2" w14:textId="6E7761EA" w:rsidR="00054C86" w:rsidRPr="00E6513E" w:rsidRDefault="00796511" w:rsidP="00796511">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к Положению </w:t>
      </w:r>
      <w:bookmarkStart w:id="15" w:name="_Hlk124464295"/>
      <w:r w:rsidR="005C1530" w:rsidRPr="00E6513E">
        <w:rPr>
          <w:rFonts w:ascii="Times New Roman" w:eastAsia="Calibri" w:hAnsi="Times New Roman" w:cs="Times New Roman"/>
          <w:bCs/>
          <w:sz w:val="24"/>
          <w:szCs w:val="24"/>
        </w:rPr>
        <w:t>о конкурсном отборе проектов</w:t>
      </w:r>
      <w:r w:rsidR="00054C86" w:rsidRPr="00E6513E">
        <w:rPr>
          <w:rFonts w:ascii="Times New Roman" w:eastAsia="Calibri" w:hAnsi="Times New Roman" w:cs="Times New Roman"/>
          <w:bCs/>
          <w:sz w:val="24"/>
          <w:szCs w:val="24"/>
        </w:rPr>
        <w:t xml:space="preserve"> </w:t>
      </w:r>
    </w:p>
    <w:p w14:paraId="554DFC9D" w14:textId="77777777" w:rsidR="00E6513E" w:rsidRDefault="00E97367" w:rsidP="00796511">
      <w:pPr>
        <w:spacing w:after="0" w:line="240" w:lineRule="auto"/>
        <w:jc w:val="right"/>
        <w:rPr>
          <w:rFonts w:ascii="Times New Roman" w:eastAsia="Calibri" w:hAnsi="Times New Roman" w:cs="Times New Roman"/>
          <w:bCs/>
          <w:sz w:val="24"/>
          <w:szCs w:val="24"/>
        </w:rPr>
      </w:pPr>
      <w:bookmarkStart w:id="16" w:name="_Hlk126759392"/>
      <w:bookmarkEnd w:id="15"/>
      <w:r w:rsidRPr="00E6513E">
        <w:rPr>
          <w:rFonts w:ascii="Times New Roman" w:eastAsia="Calibri" w:hAnsi="Times New Roman" w:cs="Times New Roman"/>
          <w:bCs/>
          <w:sz w:val="24"/>
          <w:szCs w:val="24"/>
        </w:rPr>
        <w:t xml:space="preserve">по коммерциализации результатов интеллектуальной деятельности </w:t>
      </w:r>
    </w:p>
    <w:p w14:paraId="6DAA2D87" w14:textId="77777777" w:rsidR="00E6513E" w:rsidRDefault="00E97367" w:rsidP="00796511">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в сфере цифровых технологий в 2023 г. в рамках стратегического проекта </w:t>
      </w:r>
    </w:p>
    <w:p w14:paraId="0F37B601" w14:textId="2BE0E47C" w:rsidR="00796511" w:rsidRPr="00724120" w:rsidRDefault="00E97367" w:rsidP="00796511">
      <w:pPr>
        <w:spacing w:after="0" w:line="240" w:lineRule="auto"/>
        <w:jc w:val="right"/>
        <w:rPr>
          <w:rFonts w:ascii="Times New Roman" w:eastAsia="Calibri" w:hAnsi="Times New Roman" w:cs="Times New Roman"/>
          <w:bCs/>
          <w:sz w:val="28"/>
          <w:szCs w:val="28"/>
        </w:rPr>
      </w:pPr>
      <w:r w:rsidRPr="00E6513E">
        <w:rPr>
          <w:rFonts w:ascii="Times New Roman" w:eastAsia="Calibri" w:hAnsi="Times New Roman" w:cs="Times New Roman"/>
          <w:bCs/>
          <w:sz w:val="24"/>
          <w:szCs w:val="24"/>
        </w:rPr>
        <w:t>«Цифровая трансформация: технологии, эффекты, эффективность»</w:t>
      </w:r>
      <w:bookmarkEnd w:id="16"/>
    </w:p>
    <w:p w14:paraId="674DEB66" w14:textId="77777777" w:rsidR="00796511" w:rsidRPr="00724120" w:rsidRDefault="00796511" w:rsidP="00796511">
      <w:pPr>
        <w:rPr>
          <w:rFonts w:ascii="Times New Roman" w:eastAsia="Calibri" w:hAnsi="Times New Roman" w:cs="Times New Roman"/>
          <w:bCs/>
          <w:sz w:val="28"/>
          <w:szCs w:val="28"/>
          <w:highlight w:val="yellow"/>
        </w:rPr>
      </w:pPr>
    </w:p>
    <w:p w14:paraId="334C9A3F" w14:textId="3098349C" w:rsidR="00796511" w:rsidRPr="004277A5" w:rsidRDefault="000C5DAB" w:rsidP="00796511">
      <w:pPr>
        <w:spacing w:before="120" w:after="120"/>
        <w:jc w:val="both"/>
        <w:rPr>
          <w:rFonts w:ascii="Times New Roman" w:hAnsi="Times New Roman" w:cs="Times New Roman"/>
          <w:b/>
          <w:sz w:val="24"/>
          <w:szCs w:val="24"/>
        </w:rPr>
      </w:pPr>
      <w:bookmarkStart w:id="17" w:name="_Hlk126311602"/>
      <w:bookmarkStart w:id="18" w:name="_Hlk126275761"/>
      <w:r w:rsidRPr="004277A5">
        <w:rPr>
          <w:rFonts w:ascii="Times New Roman" w:hAnsi="Times New Roman" w:cs="Times New Roman"/>
          <w:b/>
          <w:sz w:val="24"/>
          <w:szCs w:val="24"/>
        </w:rPr>
        <w:t>Рекоменд</w:t>
      </w:r>
      <w:r w:rsidR="000C37B6" w:rsidRPr="004277A5">
        <w:rPr>
          <w:rFonts w:ascii="Times New Roman" w:hAnsi="Times New Roman" w:cs="Times New Roman"/>
          <w:b/>
          <w:sz w:val="24"/>
          <w:szCs w:val="24"/>
        </w:rPr>
        <w:t>ации по структуре и</w:t>
      </w:r>
      <w:r w:rsidRPr="004277A5">
        <w:rPr>
          <w:rFonts w:ascii="Times New Roman" w:hAnsi="Times New Roman" w:cs="Times New Roman"/>
          <w:b/>
          <w:sz w:val="24"/>
          <w:szCs w:val="24"/>
        </w:rPr>
        <w:t xml:space="preserve"> содержани</w:t>
      </w:r>
      <w:r w:rsidR="000C37B6" w:rsidRPr="004277A5">
        <w:rPr>
          <w:rFonts w:ascii="Times New Roman" w:hAnsi="Times New Roman" w:cs="Times New Roman"/>
          <w:b/>
          <w:sz w:val="24"/>
          <w:szCs w:val="24"/>
        </w:rPr>
        <w:t>ю</w:t>
      </w:r>
      <w:r w:rsidRPr="004277A5">
        <w:rPr>
          <w:rFonts w:ascii="Times New Roman" w:hAnsi="Times New Roman" w:cs="Times New Roman"/>
          <w:b/>
          <w:sz w:val="24"/>
          <w:szCs w:val="24"/>
        </w:rPr>
        <w:t xml:space="preserve"> презентации о проекте коммерциализации</w:t>
      </w:r>
      <w:r w:rsidR="004277A5" w:rsidRPr="004277A5">
        <w:rPr>
          <w:rFonts w:ascii="Times New Roman" w:hAnsi="Times New Roman" w:cs="Times New Roman"/>
          <w:b/>
          <w:sz w:val="24"/>
          <w:szCs w:val="24"/>
        </w:rPr>
        <w:t xml:space="preserve"> для </w:t>
      </w:r>
      <w:r w:rsidRPr="004277A5">
        <w:rPr>
          <w:rFonts w:ascii="Times New Roman" w:hAnsi="Times New Roman" w:cs="Times New Roman"/>
          <w:b/>
          <w:sz w:val="24"/>
          <w:szCs w:val="24"/>
        </w:rPr>
        <w:t>питч-сессии</w:t>
      </w:r>
      <w:bookmarkEnd w:id="17"/>
    </w:p>
    <w:bookmarkEnd w:id="18"/>
    <w:p w14:paraId="58F4FE89" w14:textId="31C704FA" w:rsidR="000C37B6" w:rsidRPr="004277A5" w:rsidRDefault="000C37B6" w:rsidP="000C37B6">
      <w:pPr>
        <w:spacing w:after="0" w:line="360" w:lineRule="auto"/>
        <w:rPr>
          <w:rFonts w:ascii="Times New Roman" w:hAnsi="Times New Roman" w:cs="Times New Roman"/>
          <w:sz w:val="24"/>
          <w:szCs w:val="24"/>
        </w:rPr>
      </w:pPr>
      <w:r w:rsidRPr="004277A5">
        <w:rPr>
          <w:rFonts w:ascii="Times New Roman" w:hAnsi="Times New Roman" w:cs="Times New Roman"/>
          <w:sz w:val="24"/>
          <w:szCs w:val="24"/>
        </w:rPr>
        <w:t xml:space="preserve">Рекомендуемый объем презентации – не более </w:t>
      </w:r>
      <w:r w:rsidR="00450169" w:rsidRPr="004277A5">
        <w:rPr>
          <w:rFonts w:ascii="Times New Roman" w:hAnsi="Times New Roman" w:cs="Times New Roman"/>
          <w:sz w:val="24"/>
          <w:szCs w:val="24"/>
        </w:rPr>
        <w:t>5</w:t>
      </w:r>
      <w:r w:rsidRPr="004277A5">
        <w:rPr>
          <w:rFonts w:ascii="Times New Roman" w:hAnsi="Times New Roman" w:cs="Times New Roman"/>
          <w:sz w:val="24"/>
          <w:szCs w:val="24"/>
        </w:rPr>
        <w:t xml:space="preserve"> слайдов.</w:t>
      </w:r>
    </w:p>
    <w:p w14:paraId="49D5B253" w14:textId="77777777" w:rsidR="000C37B6" w:rsidRPr="004277A5" w:rsidRDefault="000C37B6" w:rsidP="000C37B6">
      <w:pPr>
        <w:spacing w:after="0" w:line="360" w:lineRule="auto"/>
        <w:rPr>
          <w:rFonts w:ascii="Times New Roman" w:hAnsi="Times New Roman" w:cs="Times New Roman"/>
          <w:sz w:val="24"/>
          <w:szCs w:val="24"/>
        </w:rPr>
      </w:pPr>
      <w:r w:rsidRPr="004277A5">
        <w:rPr>
          <w:rFonts w:ascii="Times New Roman" w:hAnsi="Times New Roman" w:cs="Times New Roman"/>
          <w:sz w:val="24"/>
          <w:szCs w:val="24"/>
        </w:rPr>
        <w:t xml:space="preserve">В презентации должны быть отражены следующие вопросы. </w:t>
      </w:r>
    </w:p>
    <w:p w14:paraId="3E0C78B9" w14:textId="77777777" w:rsidR="000C37B6" w:rsidRPr="004277A5" w:rsidRDefault="000C37B6" w:rsidP="000C37B6">
      <w:pPr>
        <w:pStyle w:val="a3"/>
        <w:numPr>
          <w:ilvl w:val="0"/>
          <w:numId w:val="41"/>
        </w:numPr>
        <w:spacing w:after="0" w:line="360" w:lineRule="auto"/>
        <w:rPr>
          <w:rFonts w:ascii="Times New Roman" w:hAnsi="Times New Roman" w:cs="Times New Roman"/>
          <w:b/>
          <w:sz w:val="24"/>
          <w:szCs w:val="24"/>
        </w:rPr>
      </w:pPr>
      <w:r w:rsidRPr="004277A5">
        <w:rPr>
          <w:rFonts w:ascii="Times New Roman" w:hAnsi="Times New Roman" w:cs="Times New Roman"/>
          <w:b/>
          <w:sz w:val="24"/>
          <w:szCs w:val="24"/>
        </w:rPr>
        <w:t>Продукт (продуктовая гипотеза)</w:t>
      </w:r>
    </w:p>
    <w:p w14:paraId="7F802EA4" w14:textId="53D50337" w:rsidR="000C37B6" w:rsidRPr="004277A5" w:rsidRDefault="000C37B6" w:rsidP="000C37B6">
      <w:pPr>
        <w:spacing w:after="0" w:line="360" w:lineRule="auto"/>
        <w:ind w:left="708"/>
        <w:rPr>
          <w:rFonts w:ascii="Times New Roman" w:hAnsi="Times New Roman" w:cs="Times New Roman"/>
          <w:i/>
          <w:sz w:val="24"/>
          <w:szCs w:val="24"/>
        </w:rPr>
      </w:pPr>
      <w:r w:rsidRPr="004277A5">
        <w:rPr>
          <w:rFonts w:ascii="Times New Roman" w:hAnsi="Times New Roman" w:cs="Times New Roman"/>
          <w:i/>
          <w:sz w:val="24"/>
          <w:szCs w:val="24"/>
        </w:rPr>
        <w:t>Назначение продукта (</w:t>
      </w:r>
      <w:r w:rsidR="00B02CF1" w:rsidRPr="00D81269">
        <w:rPr>
          <w:rFonts w:ascii="Times New Roman" w:hAnsi="Times New Roman" w:cs="Times New Roman"/>
          <w:i/>
          <w:sz w:val="24"/>
          <w:szCs w:val="24"/>
        </w:rPr>
        <w:t>Какую проблему потребителей/заказчиков решает продукт?</w:t>
      </w:r>
      <w:r w:rsidR="00B02CF1">
        <w:rPr>
          <w:rFonts w:ascii="Times New Roman" w:hAnsi="Times New Roman" w:cs="Times New Roman"/>
          <w:i/>
          <w:sz w:val="24"/>
          <w:szCs w:val="24"/>
        </w:rPr>
        <w:t xml:space="preserve"> </w:t>
      </w:r>
      <w:r w:rsidRPr="004277A5">
        <w:rPr>
          <w:rFonts w:ascii="Times New Roman" w:hAnsi="Times New Roman" w:cs="Times New Roman"/>
          <w:i/>
          <w:iCs/>
          <w:sz w:val="24"/>
          <w:szCs w:val="24"/>
        </w:rPr>
        <w:t>Что продукт облегчает? Что продукт улучшает?)</w:t>
      </w:r>
    </w:p>
    <w:p w14:paraId="738A36D2" w14:textId="77777777" w:rsidR="000C37B6" w:rsidRPr="004277A5" w:rsidRDefault="000C37B6" w:rsidP="000C37B6">
      <w:pPr>
        <w:spacing w:after="0" w:line="360" w:lineRule="auto"/>
        <w:ind w:left="708"/>
        <w:rPr>
          <w:rFonts w:ascii="Times New Roman" w:hAnsi="Times New Roman" w:cs="Times New Roman"/>
          <w:i/>
          <w:sz w:val="24"/>
          <w:szCs w:val="24"/>
        </w:rPr>
      </w:pPr>
      <w:r w:rsidRPr="004277A5">
        <w:rPr>
          <w:rFonts w:ascii="Times New Roman" w:hAnsi="Times New Roman" w:cs="Times New Roman"/>
          <w:i/>
          <w:sz w:val="24"/>
          <w:szCs w:val="24"/>
        </w:rPr>
        <w:t>Пользователи (целевые группы потребителей)</w:t>
      </w:r>
    </w:p>
    <w:p w14:paraId="18661033" w14:textId="77777777" w:rsidR="000C37B6" w:rsidRPr="004277A5" w:rsidRDefault="000C37B6" w:rsidP="000C37B6">
      <w:pPr>
        <w:spacing w:after="0" w:line="360" w:lineRule="auto"/>
        <w:ind w:left="708"/>
        <w:rPr>
          <w:rFonts w:ascii="Times New Roman" w:hAnsi="Times New Roman" w:cs="Times New Roman"/>
          <w:i/>
          <w:sz w:val="24"/>
          <w:szCs w:val="24"/>
        </w:rPr>
      </w:pPr>
      <w:r w:rsidRPr="004277A5">
        <w:rPr>
          <w:rFonts w:ascii="Times New Roman" w:hAnsi="Times New Roman" w:cs="Times New Roman"/>
          <w:i/>
          <w:iCs/>
          <w:sz w:val="24"/>
          <w:szCs w:val="24"/>
        </w:rPr>
        <w:t>Какие требования (нормативные) учитывает?</w:t>
      </w:r>
    </w:p>
    <w:p w14:paraId="1E883C63" w14:textId="77777777" w:rsidR="000C37B6" w:rsidRPr="004277A5" w:rsidRDefault="000C37B6" w:rsidP="000C37B6">
      <w:pPr>
        <w:pStyle w:val="a3"/>
        <w:numPr>
          <w:ilvl w:val="0"/>
          <w:numId w:val="41"/>
        </w:numPr>
        <w:spacing w:after="0" w:line="360" w:lineRule="auto"/>
        <w:rPr>
          <w:rFonts w:ascii="Times New Roman" w:hAnsi="Times New Roman" w:cs="Times New Roman"/>
          <w:b/>
          <w:sz w:val="24"/>
          <w:szCs w:val="24"/>
        </w:rPr>
      </w:pPr>
      <w:r w:rsidRPr="004277A5">
        <w:rPr>
          <w:rFonts w:ascii="Times New Roman" w:hAnsi="Times New Roman" w:cs="Times New Roman"/>
          <w:b/>
          <w:sz w:val="24"/>
          <w:szCs w:val="24"/>
        </w:rPr>
        <w:t>Стадия готовности и состав продукта</w:t>
      </w:r>
    </w:p>
    <w:p w14:paraId="64CD4023" w14:textId="77777777" w:rsidR="000C37B6" w:rsidRPr="004277A5" w:rsidRDefault="000C37B6" w:rsidP="000C37B6">
      <w:pPr>
        <w:spacing w:after="0" w:line="360" w:lineRule="auto"/>
        <w:ind w:left="708"/>
        <w:rPr>
          <w:rFonts w:ascii="Times New Roman" w:hAnsi="Times New Roman" w:cs="Times New Roman"/>
          <w:i/>
          <w:sz w:val="24"/>
          <w:szCs w:val="24"/>
        </w:rPr>
      </w:pPr>
      <w:r w:rsidRPr="004277A5">
        <w:rPr>
          <w:rFonts w:ascii="Times New Roman" w:hAnsi="Times New Roman" w:cs="Times New Roman"/>
          <w:i/>
          <w:sz w:val="24"/>
          <w:szCs w:val="24"/>
        </w:rPr>
        <w:t xml:space="preserve">Есть ли прототип продукта? </w:t>
      </w:r>
    </w:p>
    <w:p w14:paraId="0F894A2E" w14:textId="77777777" w:rsidR="000C37B6" w:rsidRPr="004277A5" w:rsidRDefault="000C37B6" w:rsidP="000C37B6">
      <w:pPr>
        <w:spacing w:after="0" w:line="360" w:lineRule="auto"/>
        <w:ind w:left="708"/>
        <w:rPr>
          <w:rFonts w:ascii="Times New Roman" w:hAnsi="Times New Roman" w:cs="Times New Roman"/>
          <w:i/>
          <w:sz w:val="24"/>
          <w:szCs w:val="24"/>
        </w:rPr>
      </w:pPr>
      <w:r w:rsidRPr="004277A5">
        <w:rPr>
          <w:rFonts w:ascii="Times New Roman" w:hAnsi="Times New Roman" w:cs="Times New Roman"/>
          <w:i/>
          <w:sz w:val="24"/>
          <w:szCs w:val="24"/>
        </w:rPr>
        <w:t xml:space="preserve">Были ли продажи? </w:t>
      </w:r>
    </w:p>
    <w:p w14:paraId="6B815CDB" w14:textId="393E3DA4" w:rsidR="000C37B6" w:rsidRPr="004277A5" w:rsidRDefault="000C37B6" w:rsidP="000C37B6">
      <w:pPr>
        <w:spacing w:after="0" w:line="360" w:lineRule="auto"/>
        <w:ind w:left="708"/>
        <w:rPr>
          <w:rFonts w:ascii="Times New Roman" w:hAnsi="Times New Roman" w:cs="Times New Roman"/>
          <w:i/>
          <w:sz w:val="24"/>
          <w:szCs w:val="24"/>
        </w:rPr>
      </w:pPr>
      <w:r w:rsidRPr="004277A5">
        <w:rPr>
          <w:rFonts w:ascii="Times New Roman" w:hAnsi="Times New Roman" w:cs="Times New Roman"/>
          <w:i/>
          <w:sz w:val="24"/>
          <w:szCs w:val="24"/>
        </w:rPr>
        <w:t>Из каких компонентов (составных элементов) складывается продукт</w:t>
      </w:r>
      <w:r w:rsidR="00D75D8D">
        <w:rPr>
          <w:rFonts w:ascii="Times New Roman" w:hAnsi="Times New Roman" w:cs="Times New Roman"/>
          <w:i/>
          <w:sz w:val="24"/>
          <w:szCs w:val="24"/>
        </w:rPr>
        <w:t>?</w:t>
      </w:r>
      <w:r w:rsidRPr="004277A5">
        <w:rPr>
          <w:rFonts w:ascii="Times New Roman" w:hAnsi="Times New Roman" w:cs="Times New Roman"/>
          <w:i/>
          <w:sz w:val="24"/>
          <w:szCs w:val="24"/>
        </w:rPr>
        <w:t xml:space="preserve"> (например, «методика + программа для ЭВМ», «устройство, включающее датчики</w:t>
      </w:r>
      <w:r w:rsidR="00D75D8D">
        <w:rPr>
          <w:rFonts w:ascii="Times New Roman" w:hAnsi="Times New Roman" w:cs="Times New Roman"/>
          <w:i/>
          <w:sz w:val="24"/>
          <w:szCs w:val="24"/>
        </w:rPr>
        <w:t>,</w:t>
      </w:r>
      <w:r w:rsidRPr="004277A5">
        <w:rPr>
          <w:rFonts w:ascii="Times New Roman" w:hAnsi="Times New Roman" w:cs="Times New Roman"/>
          <w:i/>
          <w:sz w:val="24"/>
          <w:szCs w:val="24"/>
        </w:rPr>
        <w:t xml:space="preserve"> + программа для ЭВМ + интерфейс для обработки результатов + техническая поддержка»)</w:t>
      </w:r>
    </w:p>
    <w:p w14:paraId="5CD434EB" w14:textId="77777777" w:rsidR="000C37B6" w:rsidRPr="004277A5" w:rsidRDefault="000C37B6" w:rsidP="000C37B6">
      <w:pPr>
        <w:pStyle w:val="a3"/>
        <w:numPr>
          <w:ilvl w:val="0"/>
          <w:numId w:val="41"/>
        </w:numPr>
        <w:spacing w:after="0" w:line="360" w:lineRule="auto"/>
        <w:rPr>
          <w:rFonts w:ascii="Times New Roman" w:hAnsi="Times New Roman" w:cs="Times New Roman"/>
          <w:b/>
          <w:sz w:val="24"/>
          <w:szCs w:val="24"/>
        </w:rPr>
      </w:pPr>
      <w:r w:rsidRPr="004277A5">
        <w:rPr>
          <w:rFonts w:ascii="Times New Roman" w:hAnsi="Times New Roman" w:cs="Times New Roman"/>
          <w:b/>
          <w:sz w:val="24"/>
          <w:szCs w:val="24"/>
        </w:rPr>
        <w:t>Команда проекта</w:t>
      </w:r>
    </w:p>
    <w:p w14:paraId="53FF02D9" w14:textId="77777777" w:rsidR="000C37B6" w:rsidRPr="004277A5" w:rsidRDefault="000C37B6" w:rsidP="000C37B6">
      <w:pPr>
        <w:spacing w:after="0" w:line="360" w:lineRule="auto"/>
        <w:ind w:firstLine="708"/>
        <w:rPr>
          <w:rFonts w:ascii="Times New Roman" w:hAnsi="Times New Roman" w:cs="Times New Roman"/>
          <w:i/>
          <w:sz w:val="24"/>
          <w:szCs w:val="24"/>
        </w:rPr>
      </w:pPr>
      <w:r w:rsidRPr="004277A5">
        <w:rPr>
          <w:rFonts w:ascii="Times New Roman" w:hAnsi="Times New Roman" w:cs="Times New Roman"/>
          <w:i/>
          <w:sz w:val="24"/>
          <w:szCs w:val="24"/>
        </w:rPr>
        <w:t>Состав команды и распределение ролей</w:t>
      </w:r>
    </w:p>
    <w:p w14:paraId="791D12C0" w14:textId="77777777" w:rsidR="000C37B6" w:rsidRPr="004277A5" w:rsidRDefault="000C37B6" w:rsidP="000C37B6">
      <w:pPr>
        <w:pStyle w:val="a3"/>
        <w:numPr>
          <w:ilvl w:val="0"/>
          <w:numId w:val="41"/>
        </w:numPr>
        <w:spacing w:after="0" w:line="360" w:lineRule="auto"/>
        <w:rPr>
          <w:rFonts w:ascii="Times New Roman" w:hAnsi="Times New Roman" w:cs="Times New Roman"/>
          <w:b/>
          <w:sz w:val="24"/>
          <w:szCs w:val="24"/>
        </w:rPr>
      </w:pPr>
      <w:r w:rsidRPr="004277A5">
        <w:rPr>
          <w:rFonts w:ascii="Times New Roman" w:hAnsi="Times New Roman" w:cs="Times New Roman"/>
          <w:b/>
          <w:sz w:val="24"/>
          <w:szCs w:val="24"/>
        </w:rPr>
        <w:t>На какие работы/задачи требуется финансовая поддержка</w:t>
      </w:r>
    </w:p>
    <w:p w14:paraId="6B653A5F" w14:textId="20EF7B63" w:rsidR="000C37B6" w:rsidRPr="004277A5" w:rsidRDefault="000C37B6" w:rsidP="000C37B6">
      <w:pPr>
        <w:spacing w:after="0" w:line="360" w:lineRule="auto"/>
        <w:ind w:left="708"/>
        <w:rPr>
          <w:rFonts w:ascii="Times New Roman" w:hAnsi="Times New Roman" w:cs="Times New Roman"/>
          <w:i/>
          <w:sz w:val="24"/>
          <w:szCs w:val="24"/>
        </w:rPr>
      </w:pPr>
      <w:r w:rsidRPr="004277A5">
        <w:rPr>
          <w:rFonts w:ascii="Times New Roman" w:hAnsi="Times New Roman" w:cs="Times New Roman"/>
          <w:i/>
          <w:sz w:val="24"/>
          <w:szCs w:val="24"/>
        </w:rPr>
        <w:t>На что именно требуется финансовая поддержка – оплата труда, внешние услуги, компоненты и т.д.?</w:t>
      </w:r>
    </w:p>
    <w:p w14:paraId="257D3AA3" w14:textId="77777777" w:rsidR="000C37B6" w:rsidRPr="004277A5" w:rsidRDefault="000C37B6" w:rsidP="000C37B6">
      <w:pPr>
        <w:pStyle w:val="a3"/>
        <w:numPr>
          <w:ilvl w:val="0"/>
          <w:numId w:val="41"/>
        </w:numPr>
        <w:spacing w:after="0" w:line="360" w:lineRule="auto"/>
        <w:rPr>
          <w:rFonts w:ascii="Times New Roman" w:hAnsi="Times New Roman" w:cs="Times New Roman"/>
          <w:b/>
          <w:sz w:val="24"/>
          <w:szCs w:val="24"/>
        </w:rPr>
      </w:pPr>
      <w:r w:rsidRPr="004277A5">
        <w:rPr>
          <w:rFonts w:ascii="Times New Roman" w:hAnsi="Times New Roman" w:cs="Times New Roman"/>
          <w:b/>
          <w:sz w:val="24"/>
          <w:szCs w:val="24"/>
        </w:rPr>
        <w:t>Тестовая продажа</w:t>
      </w:r>
    </w:p>
    <w:p w14:paraId="503F36E3" w14:textId="77777777" w:rsidR="000C37B6" w:rsidRPr="004277A5" w:rsidRDefault="000C37B6" w:rsidP="000C37B6">
      <w:pPr>
        <w:spacing w:after="0" w:line="360" w:lineRule="auto"/>
        <w:ind w:left="708"/>
        <w:rPr>
          <w:rFonts w:ascii="Times New Roman" w:hAnsi="Times New Roman" w:cs="Times New Roman"/>
          <w:i/>
          <w:sz w:val="24"/>
          <w:szCs w:val="24"/>
        </w:rPr>
      </w:pPr>
      <w:r w:rsidRPr="004277A5">
        <w:rPr>
          <w:rFonts w:ascii="Times New Roman" w:hAnsi="Times New Roman" w:cs="Times New Roman"/>
          <w:i/>
          <w:sz w:val="24"/>
          <w:szCs w:val="24"/>
        </w:rPr>
        <w:t>Планируемый покупатель</w:t>
      </w:r>
    </w:p>
    <w:p w14:paraId="24297ABB" w14:textId="77777777" w:rsidR="000C37B6" w:rsidRPr="004277A5" w:rsidRDefault="000C37B6" w:rsidP="000C37B6">
      <w:pPr>
        <w:spacing w:after="0" w:line="360" w:lineRule="auto"/>
        <w:ind w:left="708"/>
        <w:rPr>
          <w:rFonts w:ascii="Times New Roman" w:hAnsi="Times New Roman" w:cs="Times New Roman"/>
          <w:i/>
          <w:sz w:val="24"/>
          <w:szCs w:val="24"/>
        </w:rPr>
      </w:pPr>
      <w:r w:rsidRPr="004277A5">
        <w:rPr>
          <w:rFonts w:ascii="Times New Roman" w:hAnsi="Times New Roman" w:cs="Times New Roman"/>
          <w:i/>
          <w:sz w:val="24"/>
          <w:szCs w:val="24"/>
        </w:rPr>
        <w:t>Условия лицензионной продажи (да/нет)</w:t>
      </w:r>
    </w:p>
    <w:p w14:paraId="665630B9" w14:textId="1E5D530B" w:rsidR="000C37B6" w:rsidRPr="004277A5" w:rsidRDefault="000C37B6" w:rsidP="000C37B6">
      <w:pPr>
        <w:spacing w:after="0" w:line="360" w:lineRule="auto"/>
        <w:ind w:left="708"/>
        <w:rPr>
          <w:rFonts w:ascii="Times New Roman" w:hAnsi="Times New Roman" w:cs="Times New Roman"/>
          <w:i/>
          <w:sz w:val="24"/>
          <w:szCs w:val="24"/>
        </w:rPr>
      </w:pPr>
      <w:r w:rsidRPr="004277A5">
        <w:rPr>
          <w:rFonts w:ascii="Times New Roman" w:hAnsi="Times New Roman" w:cs="Times New Roman"/>
          <w:i/>
          <w:sz w:val="24"/>
          <w:szCs w:val="24"/>
        </w:rPr>
        <w:t>Сроки заключения договора</w:t>
      </w:r>
    </w:p>
    <w:p w14:paraId="5C6F271A" w14:textId="28B9DC44" w:rsidR="000C37B6" w:rsidRDefault="000C37B6">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11EB4CD0" w14:textId="1807CC27" w:rsidR="00796511" w:rsidRPr="00E6513E" w:rsidRDefault="00796511" w:rsidP="00796511">
      <w:pPr>
        <w:spacing w:after="0" w:line="240" w:lineRule="auto"/>
        <w:jc w:val="right"/>
        <w:rPr>
          <w:rFonts w:ascii="Times New Roman" w:eastAsia="Calibri" w:hAnsi="Times New Roman" w:cs="Times New Roman"/>
          <w:b/>
          <w:sz w:val="24"/>
          <w:szCs w:val="24"/>
        </w:rPr>
      </w:pPr>
      <w:r w:rsidRPr="00E6513E">
        <w:rPr>
          <w:rFonts w:ascii="Times New Roman" w:eastAsia="Calibri" w:hAnsi="Times New Roman" w:cs="Times New Roman"/>
          <w:b/>
          <w:sz w:val="24"/>
          <w:szCs w:val="24"/>
        </w:rPr>
        <w:lastRenderedPageBreak/>
        <w:t xml:space="preserve">Приложение </w:t>
      </w:r>
      <w:r w:rsidR="007334D1" w:rsidRPr="00E6513E">
        <w:rPr>
          <w:rFonts w:ascii="Times New Roman" w:eastAsia="Calibri" w:hAnsi="Times New Roman" w:cs="Times New Roman"/>
          <w:b/>
          <w:sz w:val="24"/>
          <w:szCs w:val="24"/>
        </w:rPr>
        <w:t>2</w:t>
      </w:r>
    </w:p>
    <w:p w14:paraId="5C41EBC3" w14:textId="77777777" w:rsidR="00E6513E" w:rsidRP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к Положению о конкурсном отборе проектов </w:t>
      </w:r>
    </w:p>
    <w:p w14:paraId="67FE76EC" w14:textId="77777777" w:rsid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по коммерциализации результатов интеллектуальной деятельности </w:t>
      </w:r>
    </w:p>
    <w:p w14:paraId="282528D5" w14:textId="77777777" w:rsid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в сфере цифровых технологий в 2023 г. в рамках стратегического проекта </w:t>
      </w:r>
    </w:p>
    <w:p w14:paraId="349C38D7" w14:textId="77777777" w:rsidR="00E6513E" w:rsidRPr="00724120" w:rsidRDefault="00E6513E" w:rsidP="00E6513E">
      <w:pPr>
        <w:spacing w:after="0" w:line="240" w:lineRule="auto"/>
        <w:jc w:val="right"/>
        <w:rPr>
          <w:rFonts w:ascii="Times New Roman" w:eastAsia="Calibri" w:hAnsi="Times New Roman" w:cs="Times New Roman"/>
          <w:bCs/>
          <w:sz w:val="28"/>
          <w:szCs w:val="28"/>
        </w:rPr>
      </w:pPr>
      <w:r w:rsidRPr="00E6513E">
        <w:rPr>
          <w:rFonts w:ascii="Times New Roman" w:eastAsia="Calibri" w:hAnsi="Times New Roman" w:cs="Times New Roman"/>
          <w:bCs/>
          <w:sz w:val="24"/>
          <w:szCs w:val="24"/>
        </w:rPr>
        <w:t>«Цифровая трансформация: технологии, эффекты, эффективность»</w:t>
      </w:r>
    </w:p>
    <w:p w14:paraId="647990B3" w14:textId="77777777" w:rsidR="00796511" w:rsidRPr="007225E9" w:rsidRDefault="00796511" w:rsidP="00796511">
      <w:pPr>
        <w:tabs>
          <w:tab w:val="left" w:pos="540"/>
        </w:tabs>
        <w:spacing w:after="0" w:line="240" w:lineRule="auto"/>
        <w:jc w:val="both"/>
        <w:rPr>
          <w:rFonts w:ascii="Times New Roman" w:eastAsia="Times New Roman" w:hAnsi="Times New Roman" w:cs="Times New Roman"/>
          <w:bCs/>
          <w:kern w:val="2"/>
          <w:lang w:eastAsia="ru-RU"/>
        </w:rPr>
      </w:pPr>
    </w:p>
    <w:p w14:paraId="26B102A3" w14:textId="77777777" w:rsidR="00796511" w:rsidRPr="007225E9" w:rsidRDefault="00796511" w:rsidP="00796511">
      <w:pPr>
        <w:tabs>
          <w:tab w:val="left" w:pos="540"/>
        </w:tabs>
        <w:spacing w:after="0" w:line="240" w:lineRule="auto"/>
        <w:jc w:val="both"/>
        <w:rPr>
          <w:rFonts w:ascii="Times New Roman" w:eastAsia="Times New Roman" w:hAnsi="Times New Roman" w:cs="Times New Roman"/>
          <w:bCs/>
          <w:kern w:val="2"/>
          <w:lang w:eastAsia="ru-RU"/>
        </w:rPr>
      </w:pPr>
    </w:p>
    <w:p w14:paraId="6FBEF85C" w14:textId="77777777" w:rsidR="00796511" w:rsidRPr="007225E9" w:rsidRDefault="00796511" w:rsidP="00796511">
      <w:pPr>
        <w:spacing w:after="120" w:line="240" w:lineRule="auto"/>
        <w:jc w:val="center"/>
        <w:rPr>
          <w:rFonts w:ascii="Times New Roman" w:eastAsia="Calibri" w:hAnsi="Times New Roman" w:cs="Times New Roman"/>
          <w:sz w:val="28"/>
          <w:szCs w:val="28"/>
        </w:rPr>
      </w:pPr>
      <w:r w:rsidRPr="007225E9">
        <w:rPr>
          <w:rFonts w:ascii="Times New Roman" w:eastAsia="Calibri" w:hAnsi="Times New Roman" w:cs="Times New Roman"/>
          <w:sz w:val="28"/>
          <w:szCs w:val="28"/>
        </w:rPr>
        <w:t>ФОРМА СМЕТЫ</w:t>
      </w:r>
    </w:p>
    <w:p w14:paraId="2E1DBBB3" w14:textId="3075FCCD" w:rsidR="00796511" w:rsidRPr="007225E9" w:rsidRDefault="00796511" w:rsidP="00796511">
      <w:pPr>
        <w:spacing w:after="0" w:line="240" w:lineRule="auto"/>
        <w:jc w:val="center"/>
        <w:rPr>
          <w:rFonts w:ascii="Times New Roman" w:eastAsia="Calibri" w:hAnsi="Times New Roman" w:cs="Times New Roman"/>
          <w:i/>
          <w:color w:val="808080"/>
          <w:sz w:val="28"/>
          <w:szCs w:val="28"/>
        </w:rPr>
      </w:pPr>
      <w:r w:rsidRPr="007225E9">
        <w:rPr>
          <w:rFonts w:ascii="Times New Roman" w:eastAsia="Calibri" w:hAnsi="Times New Roman" w:cs="Times New Roman"/>
          <w:b/>
          <w:bCs/>
          <w:sz w:val="28"/>
          <w:szCs w:val="28"/>
        </w:rPr>
        <w:t xml:space="preserve">Смета </w:t>
      </w:r>
      <w:r w:rsidRPr="00B40D73">
        <w:rPr>
          <w:rFonts w:ascii="Times New Roman" w:eastAsia="Calibri" w:hAnsi="Times New Roman" w:cs="Times New Roman"/>
          <w:b/>
          <w:bCs/>
          <w:sz w:val="28"/>
          <w:szCs w:val="28"/>
        </w:rPr>
        <w:t xml:space="preserve">расходов </w:t>
      </w:r>
      <w:r w:rsidR="00B40D73" w:rsidRPr="00B40D73">
        <w:rPr>
          <w:rFonts w:ascii="Times New Roman" w:hAnsi="Times New Roman" w:cs="Times New Roman"/>
          <w:b/>
          <w:bCs/>
          <w:sz w:val="28"/>
          <w:szCs w:val="28"/>
        </w:rPr>
        <w:t>проекта</w:t>
      </w:r>
      <w:r w:rsidR="00B40D73">
        <w:rPr>
          <w:rFonts w:ascii="Times New Roman" w:hAnsi="Times New Roman" w:cs="Times New Roman"/>
          <w:b/>
          <w:bCs/>
          <w:sz w:val="28"/>
          <w:szCs w:val="28"/>
        </w:rPr>
        <w:t xml:space="preserve"> </w:t>
      </w:r>
      <w:r w:rsidR="00B40D73" w:rsidRPr="00B40D73">
        <w:rPr>
          <w:rFonts w:ascii="Times New Roman" w:hAnsi="Times New Roman" w:cs="Times New Roman"/>
          <w:b/>
          <w:bCs/>
          <w:sz w:val="28"/>
          <w:szCs w:val="28"/>
        </w:rPr>
        <w:t>«</w:t>
      </w:r>
      <w:r w:rsidR="00B40D73" w:rsidRPr="00B40D73">
        <w:rPr>
          <w:rFonts w:ascii="Times New Roman" w:hAnsi="Times New Roman" w:cs="Times New Roman"/>
          <w:b/>
          <w:bCs/>
          <w:i/>
          <w:sz w:val="28"/>
          <w:szCs w:val="28"/>
          <w:highlight w:val="lightGray"/>
        </w:rPr>
        <w:t>Название</w:t>
      </w:r>
      <w:r w:rsidR="00B40D73" w:rsidRPr="00B40D73">
        <w:rPr>
          <w:rFonts w:ascii="Times New Roman" w:hAnsi="Times New Roman" w:cs="Times New Roman"/>
          <w:b/>
          <w:bCs/>
          <w:sz w:val="28"/>
          <w:szCs w:val="28"/>
        </w:rPr>
        <w:t>»</w:t>
      </w:r>
    </w:p>
    <w:p w14:paraId="53B202CA" w14:textId="70E707BB" w:rsidR="00796511" w:rsidRDefault="00796511" w:rsidP="00796511">
      <w:pPr>
        <w:spacing w:after="0" w:line="240" w:lineRule="auto"/>
        <w:jc w:val="center"/>
        <w:rPr>
          <w:rFonts w:ascii="Times New Roman" w:eastAsia="Calibri" w:hAnsi="Times New Roman" w:cs="Times New Roman"/>
          <w:b/>
          <w:bCs/>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8"/>
        <w:gridCol w:w="757"/>
        <w:gridCol w:w="5920"/>
        <w:gridCol w:w="2268"/>
      </w:tblGrid>
      <w:tr w:rsidR="00E52632" w:rsidRPr="00E52632" w14:paraId="217E67CC" w14:textId="77777777" w:rsidTr="00E52632">
        <w:trPr>
          <w:trHeight w:val="510"/>
        </w:trPr>
        <w:tc>
          <w:tcPr>
            <w:tcW w:w="0" w:type="auto"/>
            <w:tcMar>
              <w:top w:w="15" w:type="dxa"/>
              <w:left w:w="75" w:type="dxa"/>
              <w:bottom w:w="15" w:type="dxa"/>
              <w:right w:w="75" w:type="dxa"/>
            </w:tcMar>
            <w:hideMark/>
          </w:tcPr>
          <w:p w14:paraId="5BD20C9A" w14:textId="77777777" w:rsidR="00E52632" w:rsidRPr="00E52632" w:rsidRDefault="00E52632" w:rsidP="00E52632">
            <w:pPr>
              <w:spacing w:after="0" w:line="240" w:lineRule="auto"/>
              <w:jc w:val="center"/>
              <w:rPr>
                <w:rFonts w:ascii="Times New Roman" w:eastAsia="Calibri" w:hAnsi="Times New Roman" w:cs="Times New Roman"/>
                <w:b/>
                <w:color w:val="000000"/>
                <w:sz w:val="20"/>
                <w:szCs w:val="20"/>
              </w:rPr>
            </w:pPr>
            <w:bookmarkStart w:id="19" w:name="_Hlk109330194"/>
            <w:r w:rsidRPr="00E52632">
              <w:rPr>
                <w:rFonts w:ascii="Times New Roman" w:eastAsia="Calibri" w:hAnsi="Times New Roman" w:cs="Times New Roman"/>
                <w:b/>
                <w:color w:val="000000"/>
                <w:sz w:val="20"/>
                <w:szCs w:val="20"/>
              </w:rPr>
              <w:t>Код направления расходования</w:t>
            </w:r>
          </w:p>
        </w:tc>
        <w:tc>
          <w:tcPr>
            <w:tcW w:w="0" w:type="auto"/>
            <w:tcMar>
              <w:top w:w="15" w:type="dxa"/>
              <w:left w:w="75" w:type="dxa"/>
              <w:bottom w:w="15" w:type="dxa"/>
              <w:right w:w="75" w:type="dxa"/>
            </w:tcMar>
            <w:hideMark/>
          </w:tcPr>
          <w:p w14:paraId="243A5E18" w14:textId="77777777" w:rsidR="00E52632" w:rsidRPr="00E52632" w:rsidRDefault="00E52632" w:rsidP="00E52632">
            <w:pPr>
              <w:spacing w:after="0" w:line="240" w:lineRule="auto"/>
              <w:jc w:val="center"/>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Код статьи затрат</w:t>
            </w:r>
          </w:p>
        </w:tc>
        <w:tc>
          <w:tcPr>
            <w:tcW w:w="5920" w:type="dxa"/>
            <w:tcMar>
              <w:top w:w="15" w:type="dxa"/>
              <w:left w:w="75" w:type="dxa"/>
              <w:bottom w:w="15" w:type="dxa"/>
              <w:right w:w="75" w:type="dxa"/>
            </w:tcMar>
            <w:hideMark/>
          </w:tcPr>
          <w:p w14:paraId="6E3872A4" w14:textId="77777777" w:rsidR="00E52632" w:rsidRPr="00E52632" w:rsidRDefault="00E52632" w:rsidP="00E52632">
            <w:pPr>
              <w:spacing w:after="0" w:line="240" w:lineRule="auto"/>
              <w:jc w:val="center"/>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Статья расходов</w:t>
            </w:r>
          </w:p>
        </w:tc>
        <w:tc>
          <w:tcPr>
            <w:tcW w:w="2268" w:type="dxa"/>
            <w:tcMar>
              <w:top w:w="15" w:type="dxa"/>
              <w:left w:w="75" w:type="dxa"/>
              <w:bottom w:w="15" w:type="dxa"/>
              <w:right w:w="75" w:type="dxa"/>
            </w:tcMar>
            <w:hideMark/>
          </w:tcPr>
          <w:p w14:paraId="4F699B7A" w14:textId="06C16F48" w:rsidR="00E52632" w:rsidRPr="00E52632" w:rsidRDefault="00E52632" w:rsidP="00E52632">
            <w:pPr>
              <w:spacing w:after="0" w:line="240" w:lineRule="auto"/>
              <w:jc w:val="center"/>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Сумма на реализацию проекта, руб.</w:t>
            </w:r>
          </w:p>
        </w:tc>
      </w:tr>
      <w:tr w:rsidR="00E52632" w:rsidRPr="00E52632" w14:paraId="337428A8" w14:textId="77777777" w:rsidTr="00E52632">
        <w:tc>
          <w:tcPr>
            <w:tcW w:w="0" w:type="auto"/>
            <w:vMerge w:val="restart"/>
            <w:tcMar>
              <w:top w:w="15" w:type="dxa"/>
              <w:left w:w="75" w:type="dxa"/>
              <w:bottom w:w="15" w:type="dxa"/>
              <w:right w:w="75" w:type="dxa"/>
            </w:tcMar>
            <w:hideMark/>
          </w:tcPr>
          <w:p w14:paraId="0960B3BC" w14:textId="77777777" w:rsidR="00E52632" w:rsidRPr="00E52632" w:rsidRDefault="00E52632" w:rsidP="00E52632">
            <w:pPr>
              <w:spacing w:after="0" w:line="240" w:lineRule="auto"/>
              <w:jc w:val="center"/>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100</w:t>
            </w:r>
          </w:p>
        </w:tc>
        <w:tc>
          <w:tcPr>
            <w:tcW w:w="0" w:type="auto"/>
            <w:tcMar>
              <w:top w:w="15" w:type="dxa"/>
              <w:left w:w="75" w:type="dxa"/>
              <w:bottom w:w="15" w:type="dxa"/>
              <w:right w:w="75" w:type="dxa"/>
            </w:tcMar>
            <w:hideMark/>
          </w:tcPr>
          <w:p w14:paraId="5DDBF6BB" w14:textId="77777777" w:rsidR="00E52632" w:rsidRPr="00E52632" w:rsidRDefault="00E52632" w:rsidP="00E52632">
            <w:pPr>
              <w:spacing w:after="0" w:line="240" w:lineRule="auto"/>
              <w:jc w:val="center"/>
              <w:rPr>
                <w:rFonts w:ascii="Times New Roman" w:eastAsia="Calibri" w:hAnsi="Times New Roman" w:cs="Times New Roman"/>
                <w:b/>
                <w:color w:val="000000"/>
                <w:sz w:val="20"/>
                <w:szCs w:val="20"/>
              </w:rPr>
            </w:pPr>
          </w:p>
        </w:tc>
        <w:tc>
          <w:tcPr>
            <w:tcW w:w="5920" w:type="dxa"/>
            <w:tcMar>
              <w:top w:w="15" w:type="dxa"/>
              <w:left w:w="75" w:type="dxa"/>
              <w:bottom w:w="15" w:type="dxa"/>
              <w:right w:w="75" w:type="dxa"/>
            </w:tcMar>
            <w:hideMark/>
          </w:tcPr>
          <w:p w14:paraId="5A95500E" w14:textId="77777777" w:rsidR="00E52632" w:rsidRPr="00E52632" w:rsidRDefault="00E52632" w:rsidP="00E52632">
            <w:pPr>
              <w:spacing w:after="0" w:line="240" w:lineRule="auto"/>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Выплаты персоналу, всего</w:t>
            </w:r>
          </w:p>
        </w:tc>
        <w:tc>
          <w:tcPr>
            <w:tcW w:w="2268" w:type="dxa"/>
            <w:tcMar>
              <w:top w:w="15" w:type="dxa"/>
              <w:left w:w="75" w:type="dxa"/>
              <w:bottom w:w="15" w:type="dxa"/>
              <w:right w:w="75" w:type="dxa"/>
            </w:tcMar>
          </w:tcPr>
          <w:p w14:paraId="2D2D070C" w14:textId="1E11EA1D" w:rsidR="00E52632" w:rsidRPr="00E52632" w:rsidRDefault="00E52632" w:rsidP="00E52632">
            <w:pPr>
              <w:spacing w:after="0" w:line="240" w:lineRule="auto"/>
              <w:jc w:val="center"/>
              <w:rPr>
                <w:rFonts w:ascii="Times New Roman" w:eastAsia="Calibri" w:hAnsi="Times New Roman" w:cs="Times New Roman"/>
                <w:color w:val="000000"/>
                <w:sz w:val="20"/>
                <w:szCs w:val="20"/>
              </w:rPr>
            </w:pPr>
          </w:p>
        </w:tc>
      </w:tr>
      <w:tr w:rsidR="00E52632" w:rsidRPr="00E52632" w14:paraId="7A2F29E2" w14:textId="77777777" w:rsidTr="00E52632">
        <w:tc>
          <w:tcPr>
            <w:tcW w:w="0" w:type="auto"/>
            <w:vMerge/>
            <w:tcMar>
              <w:top w:w="15" w:type="dxa"/>
              <w:left w:w="75" w:type="dxa"/>
              <w:bottom w:w="15" w:type="dxa"/>
              <w:right w:w="75" w:type="dxa"/>
            </w:tcMar>
            <w:hideMark/>
          </w:tcPr>
          <w:p w14:paraId="0A4891F2" w14:textId="77777777" w:rsidR="00E52632" w:rsidRPr="00E52632" w:rsidRDefault="00E52632" w:rsidP="00E52632">
            <w:pPr>
              <w:spacing w:after="0" w:line="240" w:lineRule="auto"/>
              <w:jc w:val="center"/>
              <w:rPr>
                <w:rFonts w:ascii="Times New Roman" w:eastAsia="Calibri" w:hAnsi="Times New Roman" w:cs="Times New Roman"/>
                <w:color w:val="000000"/>
                <w:sz w:val="20"/>
                <w:szCs w:val="20"/>
              </w:rPr>
            </w:pPr>
          </w:p>
        </w:tc>
        <w:tc>
          <w:tcPr>
            <w:tcW w:w="0" w:type="auto"/>
            <w:tcMar>
              <w:top w:w="15" w:type="dxa"/>
              <w:left w:w="75" w:type="dxa"/>
              <w:bottom w:w="15" w:type="dxa"/>
              <w:right w:w="75" w:type="dxa"/>
            </w:tcMar>
            <w:hideMark/>
          </w:tcPr>
          <w:p w14:paraId="1D13AD62" w14:textId="77777777" w:rsidR="00E52632" w:rsidRPr="00E52632" w:rsidRDefault="00E52632" w:rsidP="00E52632">
            <w:pPr>
              <w:spacing w:after="0" w:line="240" w:lineRule="auto"/>
              <w:jc w:val="center"/>
              <w:rPr>
                <w:rFonts w:ascii="Times New Roman" w:eastAsia="Calibri" w:hAnsi="Times New Roman" w:cs="Times New Roman"/>
                <w:color w:val="000000"/>
                <w:sz w:val="20"/>
                <w:szCs w:val="20"/>
              </w:rPr>
            </w:pPr>
            <w:r w:rsidRPr="00E52632">
              <w:rPr>
                <w:rFonts w:ascii="Times New Roman" w:eastAsia="Calibri" w:hAnsi="Times New Roman" w:cs="Times New Roman"/>
                <w:color w:val="000000"/>
                <w:sz w:val="20"/>
                <w:szCs w:val="20"/>
              </w:rPr>
              <w:t>211_01</w:t>
            </w:r>
          </w:p>
        </w:tc>
        <w:tc>
          <w:tcPr>
            <w:tcW w:w="5920" w:type="dxa"/>
            <w:tcMar>
              <w:top w:w="15" w:type="dxa"/>
              <w:left w:w="75" w:type="dxa"/>
              <w:bottom w:w="15" w:type="dxa"/>
              <w:right w:w="75" w:type="dxa"/>
            </w:tcMar>
            <w:hideMark/>
          </w:tcPr>
          <w:p w14:paraId="16EF527C" w14:textId="77777777" w:rsidR="00E52632" w:rsidRPr="00E52632" w:rsidRDefault="00E52632" w:rsidP="00E52632">
            <w:pPr>
              <w:spacing w:after="0" w:line="240" w:lineRule="auto"/>
              <w:rPr>
                <w:rFonts w:ascii="Times New Roman" w:eastAsia="Calibri" w:hAnsi="Times New Roman" w:cs="Times New Roman"/>
                <w:color w:val="000000"/>
                <w:sz w:val="20"/>
                <w:szCs w:val="20"/>
              </w:rPr>
            </w:pPr>
            <w:r w:rsidRPr="00E52632">
              <w:rPr>
                <w:rFonts w:ascii="Times New Roman" w:eastAsia="Calibri" w:hAnsi="Times New Roman" w:cs="Times New Roman"/>
                <w:color w:val="000000"/>
                <w:sz w:val="20"/>
                <w:szCs w:val="20"/>
              </w:rPr>
              <w:t>Заработная плата (с учетом НДФЛ)</w:t>
            </w:r>
          </w:p>
        </w:tc>
        <w:tc>
          <w:tcPr>
            <w:tcW w:w="2268" w:type="dxa"/>
            <w:tcMar>
              <w:top w:w="15" w:type="dxa"/>
              <w:left w:w="75" w:type="dxa"/>
              <w:bottom w:w="15" w:type="dxa"/>
              <w:right w:w="75" w:type="dxa"/>
            </w:tcMar>
            <w:vAlign w:val="bottom"/>
          </w:tcPr>
          <w:p w14:paraId="763C1644" w14:textId="304F0C4A" w:rsidR="00E52632" w:rsidRPr="00E52632" w:rsidRDefault="00E52632" w:rsidP="00E52632">
            <w:pPr>
              <w:spacing w:after="0" w:line="240" w:lineRule="auto"/>
              <w:jc w:val="center"/>
              <w:rPr>
                <w:rFonts w:ascii="Times New Roman" w:eastAsia="Calibri" w:hAnsi="Times New Roman" w:cs="Times New Roman"/>
                <w:color w:val="000000"/>
                <w:sz w:val="20"/>
                <w:szCs w:val="20"/>
              </w:rPr>
            </w:pPr>
          </w:p>
        </w:tc>
      </w:tr>
      <w:tr w:rsidR="00E52632" w:rsidRPr="00E52632" w14:paraId="69FBF925" w14:textId="77777777" w:rsidTr="00E52632">
        <w:tc>
          <w:tcPr>
            <w:tcW w:w="0" w:type="auto"/>
            <w:vMerge/>
            <w:tcMar>
              <w:top w:w="15" w:type="dxa"/>
              <w:left w:w="75" w:type="dxa"/>
              <w:bottom w:w="15" w:type="dxa"/>
              <w:right w:w="75" w:type="dxa"/>
            </w:tcMar>
            <w:hideMark/>
          </w:tcPr>
          <w:p w14:paraId="7E66B49D" w14:textId="77777777" w:rsidR="00E52632" w:rsidRPr="00E52632" w:rsidRDefault="00E52632" w:rsidP="00E52632">
            <w:pPr>
              <w:spacing w:after="0" w:line="240" w:lineRule="auto"/>
              <w:jc w:val="center"/>
              <w:rPr>
                <w:rFonts w:ascii="Times New Roman" w:eastAsia="Calibri" w:hAnsi="Times New Roman" w:cs="Times New Roman"/>
                <w:color w:val="000000"/>
                <w:sz w:val="20"/>
                <w:szCs w:val="20"/>
              </w:rPr>
            </w:pPr>
          </w:p>
        </w:tc>
        <w:tc>
          <w:tcPr>
            <w:tcW w:w="0" w:type="auto"/>
            <w:tcMar>
              <w:top w:w="15" w:type="dxa"/>
              <w:left w:w="75" w:type="dxa"/>
              <w:bottom w:w="15" w:type="dxa"/>
              <w:right w:w="75" w:type="dxa"/>
            </w:tcMar>
            <w:hideMark/>
          </w:tcPr>
          <w:p w14:paraId="452BF26E" w14:textId="77777777" w:rsidR="00E52632" w:rsidRPr="00E52632" w:rsidRDefault="00E52632" w:rsidP="00E52632">
            <w:pPr>
              <w:spacing w:after="0" w:line="240" w:lineRule="auto"/>
              <w:jc w:val="center"/>
              <w:rPr>
                <w:rFonts w:ascii="Times New Roman" w:eastAsia="Calibri" w:hAnsi="Times New Roman" w:cs="Times New Roman"/>
                <w:color w:val="000000"/>
                <w:sz w:val="20"/>
                <w:szCs w:val="20"/>
              </w:rPr>
            </w:pPr>
            <w:r w:rsidRPr="00E52632">
              <w:rPr>
                <w:rFonts w:ascii="Times New Roman" w:eastAsia="Calibri" w:hAnsi="Times New Roman" w:cs="Times New Roman"/>
                <w:color w:val="000000"/>
                <w:sz w:val="20"/>
                <w:szCs w:val="20"/>
              </w:rPr>
              <w:t>213_01</w:t>
            </w:r>
          </w:p>
        </w:tc>
        <w:tc>
          <w:tcPr>
            <w:tcW w:w="5920" w:type="dxa"/>
            <w:tcMar>
              <w:top w:w="15" w:type="dxa"/>
              <w:left w:w="75" w:type="dxa"/>
              <w:bottom w:w="15" w:type="dxa"/>
              <w:right w:w="75" w:type="dxa"/>
            </w:tcMar>
            <w:hideMark/>
          </w:tcPr>
          <w:p w14:paraId="4200487E" w14:textId="77777777" w:rsidR="00E52632" w:rsidRPr="00E52632" w:rsidRDefault="00E52632" w:rsidP="00E52632">
            <w:pPr>
              <w:spacing w:after="0" w:line="240" w:lineRule="auto"/>
              <w:rPr>
                <w:rFonts w:ascii="Times New Roman" w:eastAsia="Calibri" w:hAnsi="Times New Roman" w:cs="Times New Roman"/>
                <w:color w:val="000000"/>
                <w:sz w:val="20"/>
                <w:szCs w:val="20"/>
              </w:rPr>
            </w:pPr>
            <w:r w:rsidRPr="00E52632">
              <w:rPr>
                <w:rFonts w:ascii="Times New Roman" w:eastAsia="Calibri" w:hAnsi="Times New Roman" w:cs="Times New Roman"/>
                <w:color w:val="000000"/>
                <w:sz w:val="20"/>
                <w:szCs w:val="20"/>
              </w:rPr>
              <w:t>Уплата страховых взносов (30,2 %)</w:t>
            </w:r>
          </w:p>
        </w:tc>
        <w:tc>
          <w:tcPr>
            <w:tcW w:w="2268" w:type="dxa"/>
            <w:tcMar>
              <w:top w:w="15" w:type="dxa"/>
              <w:left w:w="75" w:type="dxa"/>
              <w:bottom w:w="15" w:type="dxa"/>
              <w:right w:w="75" w:type="dxa"/>
            </w:tcMar>
            <w:vAlign w:val="bottom"/>
          </w:tcPr>
          <w:p w14:paraId="1FE9DE25" w14:textId="63973DBC" w:rsidR="00E52632" w:rsidRPr="00E52632" w:rsidRDefault="00E52632" w:rsidP="00E52632">
            <w:pPr>
              <w:spacing w:after="0" w:line="240" w:lineRule="auto"/>
              <w:jc w:val="center"/>
              <w:rPr>
                <w:rFonts w:ascii="Times New Roman" w:eastAsia="Calibri" w:hAnsi="Times New Roman" w:cs="Times New Roman"/>
                <w:color w:val="000000"/>
                <w:sz w:val="20"/>
                <w:szCs w:val="20"/>
              </w:rPr>
            </w:pPr>
          </w:p>
        </w:tc>
      </w:tr>
      <w:tr w:rsidR="00E52632" w:rsidRPr="00E52632" w14:paraId="19B27F9A" w14:textId="77777777" w:rsidTr="00E52632">
        <w:tc>
          <w:tcPr>
            <w:tcW w:w="0" w:type="auto"/>
            <w:vMerge w:val="restart"/>
            <w:tcMar>
              <w:top w:w="15" w:type="dxa"/>
              <w:left w:w="75" w:type="dxa"/>
              <w:bottom w:w="15" w:type="dxa"/>
              <w:right w:w="75" w:type="dxa"/>
            </w:tcMar>
            <w:hideMark/>
          </w:tcPr>
          <w:p w14:paraId="0291FA21" w14:textId="77777777" w:rsidR="00E52632" w:rsidRPr="00E52632" w:rsidRDefault="00E52632" w:rsidP="00E52632">
            <w:pPr>
              <w:spacing w:after="0" w:line="240" w:lineRule="auto"/>
              <w:jc w:val="center"/>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200</w:t>
            </w:r>
          </w:p>
        </w:tc>
        <w:tc>
          <w:tcPr>
            <w:tcW w:w="0" w:type="auto"/>
            <w:tcMar>
              <w:top w:w="15" w:type="dxa"/>
              <w:left w:w="75" w:type="dxa"/>
              <w:bottom w:w="15" w:type="dxa"/>
              <w:right w:w="75" w:type="dxa"/>
            </w:tcMar>
            <w:hideMark/>
          </w:tcPr>
          <w:p w14:paraId="353576DE" w14:textId="77777777" w:rsidR="00E52632" w:rsidRPr="00E52632" w:rsidRDefault="00E52632" w:rsidP="00E52632">
            <w:pPr>
              <w:spacing w:after="0" w:line="240" w:lineRule="auto"/>
              <w:jc w:val="center"/>
              <w:rPr>
                <w:rFonts w:ascii="Times New Roman" w:eastAsia="Calibri" w:hAnsi="Times New Roman" w:cs="Times New Roman"/>
                <w:b/>
                <w:color w:val="000000"/>
                <w:sz w:val="20"/>
                <w:szCs w:val="20"/>
              </w:rPr>
            </w:pPr>
          </w:p>
        </w:tc>
        <w:tc>
          <w:tcPr>
            <w:tcW w:w="5920" w:type="dxa"/>
            <w:tcMar>
              <w:top w:w="15" w:type="dxa"/>
              <w:left w:w="75" w:type="dxa"/>
              <w:bottom w:w="15" w:type="dxa"/>
              <w:right w:w="75" w:type="dxa"/>
            </w:tcMar>
            <w:hideMark/>
          </w:tcPr>
          <w:p w14:paraId="5F1DE2F0" w14:textId="77777777" w:rsidR="00E52632" w:rsidRPr="00E52632" w:rsidRDefault="00E52632" w:rsidP="00E52632">
            <w:pPr>
              <w:spacing w:after="0" w:line="240" w:lineRule="auto"/>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Закупка работ и услуг, всего</w:t>
            </w:r>
          </w:p>
        </w:tc>
        <w:tc>
          <w:tcPr>
            <w:tcW w:w="2268" w:type="dxa"/>
            <w:tcMar>
              <w:top w:w="15" w:type="dxa"/>
              <w:left w:w="75" w:type="dxa"/>
              <w:bottom w:w="15" w:type="dxa"/>
              <w:right w:w="75" w:type="dxa"/>
            </w:tcMar>
            <w:vAlign w:val="center"/>
          </w:tcPr>
          <w:p w14:paraId="1897FC30" w14:textId="3C2840BF" w:rsidR="00E52632" w:rsidRPr="00E52632" w:rsidRDefault="00E52632" w:rsidP="00E52632">
            <w:pPr>
              <w:spacing w:after="0" w:line="240" w:lineRule="auto"/>
              <w:jc w:val="center"/>
              <w:rPr>
                <w:rFonts w:ascii="Times New Roman" w:eastAsia="Calibri" w:hAnsi="Times New Roman" w:cs="Times New Roman"/>
                <w:color w:val="000000"/>
                <w:sz w:val="20"/>
                <w:szCs w:val="20"/>
              </w:rPr>
            </w:pPr>
          </w:p>
        </w:tc>
      </w:tr>
      <w:tr w:rsidR="00E52632" w:rsidRPr="00E52632" w14:paraId="381AD910" w14:textId="77777777" w:rsidTr="00E52632">
        <w:tc>
          <w:tcPr>
            <w:tcW w:w="0" w:type="auto"/>
            <w:vMerge/>
            <w:tcMar>
              <w:top w:w="15" w:type="dxa"/>
              <w:left w:w="75" w:type="dxa"/>
              <w:bottom w:w="15" w:type="dxa"/>
              <w:right w:w="75" w:type="dxa"/>
            </w:tcMar>
          </w:tcPr>
          <w:p w14:paraId="6FD5F954" w14:textId="77777777" w:rsidR="00E52632" w:rsidRPr="00E52632" w:rsidRDefault="00E52632" w:rsidP="00E52632">
            <w:pPr>
              <w:spacing w:after="0" w:line="240" w:lineRule="auto"/>
              <w:jc w:val="center"/>
              <w:rPr>
                <w:rFonts w:ascii="Times New Roman" w:eastAsia="Calibri" w:hAnsi="Times New Roman" w:cs="Times New Roman"/>
                <w:b/>
                <w:color w:val="000000"/>
                <w:sz w:val="20"/>
                <w:szCs w:val="20"/>
              </w:rPr>
            </w:pPr>
          </w:p>
        </w:tc>
        <w:tc>
          <w:tcPr>
            <w:tcW w:w="0" w:type="auto"/>
            <w:tcMar>
              <w:top w:w="15" w:type="dxa"/>
              <w:left w:w="75" w:type="dxa"/>
              <w:bottom w:w="15" w:type="dxa"/>
              <w:right w:w="75" w:type="dxa"/>
            </w:tcMar>
            <w:vAlign w:val="bottom"/>
          </w:tcPr>
          <w:p w14:paraId="7ECB092B" w14:textId="77777777" w:rsidR="00E52632" w:rsidRPr="00E52632" w:rsidRDefault="00E52632" w:rsidP="00E52632">
            <w:pPr>
              <w:spacing w:after="0" w:line="240" w:lineRule="auto"/>
              <w:jc w:val="center"/>
              <w:rPr>
                <w:rFonts w:ascii="Times New Roman" w:eastAsia="Calibri" w:hAnsi="Times New Roman" w:cs="Times New Roman"/>
                <w:b/>
                <w:color w:val="000000"/>
                <w:sz w:val="20"/>
                <w:szCs w:val="20"/>
              </w:rPr>
            </w:pPr>
            <w:r w:rsidRPr="00E52632">
              <w:rPr>
                <w:rFonts w:ascii="Times New Roman" w:eastAsia="Times New Roman" w:hAnsi="Times New Roman" w:cs="Times New Roman"/>
                <w:color w:val="000000"/>
                <w:sz w:val="20"/>
                <w:szCs w:val="20"/>
                <w:lang w:eastAsia="ru-RU"/>
              </w:rPr>
              <w:t>226_50</w:t>
            </w:r>
          </w:p>
        </w:tc>
        <w:tc>
          <w:tcPr>
            <w:tcW w:w="5920" w:type="dxa"/>
            <w:tcMar>
              <w:top w:w="15" w:type="dxa"/>
              <w:left w:w="75" w:type="dxa"/>
              <w:bottom w:w="15" w:type="dxa"/>
              <w:right w:w="75" w:type="dxa"/>
            </w:tcMar>
            <w:vAlign w:val="bottom"/>
          </w:tcPr>
          <w:p w14:paraId="4E2BA7FD" w14:textId="77777777" w:rsidR="00E52632" w:rsidRPr="00E52632" w:rsidRDefault="00E52632" w:rsidP="00E52632">
            <w:pPr>
              <w:spacing w:after="0" w:line="240" w:lineRule="auto"/>
              <w:rPr>
                <w:rFonts w:ascii="Times New Roman" w:eastAsia="Calibri" w:hAnsi="Times New Roman" w:cs="Times New Roman"/>
                <w:b/>
                <w:color w:val="000000"/>
                <w:sz w:val="20"/>
                <w:szCs w:val="20"/>
              </w:rPr>
            </w:pPr>
            <w:r w:rsidRPr="00E52632">
              <w:rPr>
                <w:rFonts w:ascii="Times New Roman" w:eastAsia="Times New Roman" w:hAnsi="Times New Roman" w:cs="Times New Roman"/>
                <w:sz w:val="20"/>
                <w:szCs w:val="20"/>
                <w:lang w:eastAsia="ru-RU"/>
              </w:rPr>
              <w:t xml:space="preserve">Расходы по договорам ГПХ </w:t>
            </w:r>
          </w:p>
        </w:tc>
        <w:tc>
          <w:tcPr>
            <w:tcW w:w="2268" w:type="dxa"/>
            <w:tcMar>
              <w:top w:w="15" w:type="dxa"/>
              <w:left w:w="75" w:type="dxa"/>
              <w:bottom w:w="15" w:type="dxa"/>
              <w:right w:w="75" w:type="dxa"/>
            </w:tcMar>
          </w:tcPr>
          <w:p w14:paraId="7BD86801" w14:textId="6F48A4FE" w:rsidR="00E52632" w:rsidRPr="00E52632" w:rsidRDefault="00E52632" w:rsidP="00E52632">
            <w:pPr>
              <w:spacing w:after="0" w:line="240" w:lineRule="auto"/>
              <w:jc w:val="center"/>
              <w:rPr>
                <w:rFonts w:ascii="Times New Roman" w:eastAsia="Calibri" w:hAnsi="Times New Roman" w:cs="Times New Roman"/>
                <w:color w:val="000000"/>
                <w:sz w:val="20"/>
                <w:szCs w:val="20"/>
              </w:rPr>
            </w:pPr>
          </w:p>
        </w:tc>
      </w:tr>
      <w:tr w:rsidR="00E52632" w:rsidRPr="00E52632" w14:paraId="3EF5FEBF" w14:textId="77777777" w:rsidTr="00E52632">
        <w:tc>
          <w:tcPr>
            <w:tcW w:w="0" w:type="auto"/>
            <w:vMerge/>
            <w:tcMar>
              <w:top w:w="15" w:type="dxa"/>
              <w:left w:w="75" w:type="dxa"/>
              <w:bottom w:w="15" w:type="dxa"/>
              <w:right w:w="75" w:type="dxa"/>
            </w:tcMar>
            <w:hideMark/>
          </w:tcPr>
          <w:p w14:paraId="79060776" w14:textId="77777777" w:rsidR="00E52632" w:rsidRPr="00E52632" w:rsidRDefault="00E52632" w:rsidP="00E52632">
            <w:pPr>
              <w:spacing w:after="0" w:line="240" w:lineRule="auto"/>
              <w:jc w:val="center"/>
              <w:rPr>
                <w:rFonts w:ascii="Times New Roman" w:eastAsia="Calibri" w:hAnsi="Times New Roman" w:cs="Times New Roman"/>
                <w:color w:val="000000"/>
                <w:sz w:val="20"/>
                <w:szCs w:val="20"/>
              </w:rPr>
            </w:pPr>
          </w:p>
        </w:tc>
        <w:tc>
          <w:tcPr>
            <w:tcW w:w="0" w:type="auto"/>
            <w:tcMar>
              <w:top w:w="15" w:type="dxa"/>
              <w:left w:w="75" w:type="dxa"/>
              <w:bottom w:w="15" w:type="dxa"/>
              <w:right w:w="75" w:type="dxa"/>
            </w:tcMar>
            <w:hideMark/>
          </w:tcPr>
          <w:p w14:paraId="77593319" w14:textId="77777777" w:rsidR="00E52632" w:rsidRPr="00E52632" w:rsidRDefault="00E52632" w:rsidP="00E52632">
            <w:pPr>
              <w:spacing w:after="0" w:line="240" w:lineRule="auto"/>
              <w:rPr>
                <w:rFonts w:ascii="Times New Roman" w:eastAsia="Calibri" w:hAnsi="Times New Roman" w:cs="Times New Roman"/>
                <w:color w:val="000000"/>
                <w:sz w:val="20"/>
                <w:szCs w:val="20"/>
              </w:rPr>
            </w:pPr>
            <w:r w:rsidRPr="00E52632">
              <w:rPr>
                <w:rFonts w:ascii="Times New Roman" w:eastAsia="Calibri" w:hAnsi="Times New Roman" w:cs="Times New Roman"/>
                <w:color w:val="000000"/>
                <w:sz w:val="20"/>
                <w:szCs w:val="20"/>
              </w:rPr>
              <w:t>226_53</w:t>
            </w:r>
          </w:p>
        </w:tc>
        <w:tc>
          <w:tcPr>
            <w:tcW w:w="5920" w:type="dxa"/>
            <w:tcMar>
              <w:top w:w="15" w:type="dxa"/>
              <w:left w:w="75" w:type="dxa"/>
              <w:bottom w:w="15" w:type="dxa"/>
              <w:right w:w="75" w:type="dxa"/>
            </w:tcMar>
            <w:hideMark/>
          </w:tcPr>
          <w:p w14:paraId="340A4264" w14:textId="37EB6C74" w:rsidR="00E52632" w:rsidRPr="00E52632" w:rsidRDefault="00E52632" w:rsidP="00E52632">
            <w:pPr>
              <w:spacing w:after="0" w:line="240" w:lineRule="auto"/>
              <w:rPr>
                <w:rFonts w:ascii="Times New Roman" w:eastAsia="Calibri" w:hAnsi="Times New Roman" w:cs="Times New Roman"/>
                <w:color w:val="000000"/>
                <w:sz w:val="20"/>
                <w:szCs w:val="20"/>
              </w:rPr>
            </w:pPr>
            <w:r w:rsidRPr="00E52632">
              <w:rPr>
                <w:rFonts w:ascii="Times New Roman" w:eastAsia="Calibri" w:hAnsi="Times New Roman" w:cs="Times New Roman"/>
                <w:color w:val="000000"/>
                <w:sz w:val="20"/>
                <w:szCs w:val="20"/>
              </w:rPr>
              <w:t>Страховые взносы по договорам ГПХ</w:t>
            </w:r>
            <w:r w:rsidR="00272C01" w:rsidRPr="00E52632">
              <w:rPr>
                <w:rFonts w:ascii="Times New Roman" w:eastAsia="Calibri" w:hAnsi="Times New Roman" w:cs="Times New Roman"/>
                <w:color w:val="000000"/>
                <w:sz w:val="20"/>
                <w:szCs w:val="20"/>
              </w:rPr>
              <w:t xml:space="preserve"> (30,2 %)</w:t>
            </w:r>
          </w:p>
        </w:tc>
        <w:tc>
          <w:tcPr>
            <w:tcW w:w="2268" w:type="dxa"/>
            <w:tcMar>
              <w:top w:w="15" w:type="dxa"/>
              <w:left w:w="75" w:type="dxa"/>
              <w:bottom w:w="15" w:type="dxa"/>
              <w:right w:w="75" w:type="dxa"/>
            </w:tcMar>
            <w:vAlign w:val="center"/>
          </w:tcPr>
          <w:p w14:paraId="08A1B6FF" w14:textId="50EE9AA9" w:rsidR="00E52632" w:rsidRPr="00E52632" w:rsidRDefault="00E52632" w:rsidP="00E52632">
            <w:pPr>
              <w:spacing w:after="0" w:line="240" w:lineRule="auto"/>
              <w:jc w:val="center"/>
              <w:rPr>
                <w:rFonts w:ascii="Times New Roman" w:eastAsia="Calibri" w:hAnsi="Times New Roman" w:cs="Times New Roman"/>
                <w:color w:val="000000"/>
                <w:sz w:val="20"/>
                <w:szCs w:val="20"/>
              </w:rPr>
            </w:pPr>
          </w:p>
        </w:tc>
      </w:tr>
      <w:tr w:rsidR="00F53326" w:rsidRPr="00E52632" w14:paraId="680C39AA" w14:textId="77777777" w:rsidTr="00B02CF1">
        <w:tc>
          <w:tcPr>
            <w:tcW w:w="0" w:type="auto"/>
            <w:vMerge/>
            <w:tcMar>
              <w:top w:w="15" w:type="dxa"/>
              <w:left w:w="75" w:type="dxa"/>
              <w:bottom w:w="15" w:type="dxa"/>
              <w:right w:w="75" w:type="dxa"/>
            </w:tcMar>
          </w:tcPr>
          <w:p w14:paraId="553537CD" w14:textId="77777777" w:rsidR="00F53326" w:rsidRPr="00E52632" w:rsidRDefault="00F53326" w:rsidP="00F53326">
            <w:pPr>
              <w:spacing w:after="0" w:line="240" w:lineRule="auto"/>
              <w:jc w:val="center"/>
              <w:rPr>
                <w:rFonts w:ascii="Times New Roman" w:eastAsia="Calibri" w:hAnsi="Times New Roman" w:cs="Times New Roman"/>
                <w:color w:val="000000"/>
                <w:sz w:val="20"/>
                <w:szCs w:val="20"/>
              </w:rPr>
            </w:pPr>
          </w:p>
        </w:tc>
        <w:tc>
          <w:tcPr>
            <w:tcW w:w="0" w:type="auto"/>
            <w:tcMar>
              <w:top w:w="15" w:type="dxa"/>
              <w:left w:w="75" w:type="dxa"/>
              <w:bottom w:w="15" w:type="dxa"/>
              <w:right w:w="75" w:type="dxa"/>
            </w:tcMar>
            <w:vAlign w:val="bottom"/>
          </w:tcPr>
          <w:p w14:paraId="75AAA942" w14:textId="2A4BCD9F" w:rsidR="00F53326" w:rsidRPr="00E52632" w:rsidRDefault="00F53326" w:rsidP="00F53326">
            <w:pPr>
              <w:spacing w:after="0" w:line="240" w:lineRule="auto"/>
              <w:rPr>
                <w:rFonts w:ascii="Times New Roman" w:eastAsia="Calibri" w:hAnsi="Times New Roman" w:cs="Times New Roman"/>
                <w:color w:val="000000"/>
                <w:sz w:val="20"/>
                <w:szCs w:val="20"/>
              </w:rPr>
            </w:pPr>
            <w:r w:rsidRPr="00277F0B">
              <w:rPr>
                <w:rFonts w:ascii="Times New Roman" w:hAnsi="Times New Roman" w:cs="Times New Roman"/>
                <w:sz w:val="20"/>
                <w:szCs w:val="20"/>
              </w:rPr>
              <w:t>226_99</w:t>
            </w:r>
          </w:p>
        </w:tc>
        <w:tc>
          <w:tcPr>
            <w:tcW w:w="5920" w:type="dxa"/>
            <w:tcMar>
              <w:top w:w="15" w:type="dxa"/>
              <w:left w:w="75" w:type="dxa"/>
              <w:bottom w:w="15" w:type="dxa"/>
              <w:right w:w="75" w:type="dxa"/>
            </w:tcMar>
            <w:vAlign w:val="bottom"/>
          </w:tcPr>
          <w:p w14:paraId="2F2C377F" w14:textId="391C22A1" w:rsidR="00F53326" w:rsidRPr="00E52632" w:rsidRDefault="00F53326" w:rsidP="00F53326">
            <w:pPr>
              <w:spacing w:after="0" w:line="240" w:lineRule="auto"/>
              <w:rPr>
                <w:rFonts w:ascii="Times New Roman" w:eastAsia="Calibri" w:hAnsi="Times New Roman" w:cs="Times New Roman"/>
                <w:color w:val="000000"/>
                <w:sz w:val="20"/>
                <w:szCs w:val="20"/>
              </w:rPr>
            </w:pPr>
            <w:r w:rsidRPr="00277F0B">
              <w:rPr>
                <w:rFonts w:ascii="Times New Roman" w:hAnsi="Times New Roman" w:cs="Times New Roman"/>
                <w:sz w:val="20"/>
                <w:szCs w:val="20"/>
              </w:rPr>
              <w:t>Прочие работы, услуги</w:t>
            </w:r>
          </w:p>
        </w:tc>
        <w:tc>
          <w:tcPr>
            <w:tcW w:w="2268" w:type="dxa"/>
            <w:tcMar>
              <w:top w:w="15" w:type="dxa"/>
              <w:left w:w="75" w:type="dxa"/>
              <w:bottom w:w="15" w:type="dxa"/>
              <w:right w:w="75" w:type="dxa"/>
            </w:tcMar>
            <w:vAlign w:val="center"/>
          </w:tcPr>
          <w:p w14:paraId="4E59D9FA" w14:textId="77777777" w:rsidR="00F53326" w:rsidRPr="00E52632" w:rsidRDefault="00F53326" w:rsidP="00F53326">
            <w:pPr>
              <w:spacing w:after="0" w:line="240" w:lineRule="auto"/>
              <w:jc w:val="center"/>
              <w:rPr>
                <w:rFonts w:ascii="Times New Roman" w:eastAsia="Calibri" w:hAnsi="Times New Roman" w:cs="Times New Roman"/>
                <w:color w:val="000000"/>
                <w:sz w:val="20"/>
                <w:szCs w:val="20"/>
              </w:rPr>
            </w:pPr>
          </w:p>
        </w:tc>
      </w:tr>
      <w:tr w:rsidR="00F53326" w:rsidRPr="00E52632" w14:paraId="6083939D" w14:textId="77777777" w:rsidTr="00E52632">
        <w:tc>
          <w:tcPr>
            <w:tcW w:w="0" w:type="auto"/>
            <w:vMerge/>
            <w:tcMar>
              <w:top w:w="15" w:type="dxa"/>
              <w:left w:w="75" w:type="dxa"/>
              <w:bottom w:w="15" w:type="dxa"/>
              <w:right w:w="75" w:type="dxa"/>
            </w:tcMar>
          </w:tcPr>
          <w:p w14:paraId="4F65B88D" w14:textId="77777777" w:rsidR="00F53326" w:rsidRPr="00E52632" w:rsidRDefault="00F53326" w:rsidP="00F53326">
            <w:pPr>
              <w:spacing w:after="0" w:line="240" w:lineRule="auto"/>
              <w:jc w:val="center"/>
              <w:rPr>
                <w:rFonts w:ascii="Times New Roman" w:eastAsia="Calibri" w:hAnsi="Times New Roman" w:cs="Times New Roman"/>
                <w:color w:val="000000"/>
                <w:sz w:val="20"/>
                <w:szCs w:val="20"/>
              </w:rPr>
            </w:pPr>
          </w:p>
        </w:tc>
        <w:tc>
          <w:tcPr>
            <w:tcW w:w="0" w:type="auto"/>
            <w:tcMar>
              <w:top w:w="15" w:type="dxa"/>
              <w:left w:w="75" w:type="dxa"/>
              <w:bottom w:w="15" w:type="dxa"/>
              <w:right w:w="75" w:type="dxa"/>
            </w:tcMar>
          </w:tcPr>
          <w:p w14:paraId="0C65D05E" w14:textId="3A5EFCBD" w:rsidR="00F53326" w:rsidRPr="00E52632" w:rsidRDefault="00F53326" w:rsidP="00F53326">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p>
        </w:tc>
        <w:tc>
          <w:tcPr>
            <w:tcW w:w="5920" w:type="dxa"/>
            <w:tcMar>
              <w:top w:w="15" w:type="dxa"/>
              <w:left w:w="75" w:type="dxa"/>
              <w:bottom w:w="15" w:type="dxa"/>
              <w:right w:w="75" w:type="dxa"/>
            </w:tcMar>
          </w:tcPr>
          <w:p w14:paraId="38F76324" w14:textId="77777777" w:rsidR="00F53326" w:rsidRPr="00E52632" w:rsidRDefault="00F53326" w:rsidP="00F53326">
            <w:pPr>
              <w:spacing w:after="0" w:line="240" w:lineRule="auto"/>
              <w:rPr>
                <w:rFonts w:ascii="Times New Roman" w:eastAsia="Calibri" w:hAnsi="Times New Roman" w:cs="Times New Roman"/>
                <w:color w:val="000000"/>
                <w:sz w:val="20"/>
                <w:szCs w:val="20"/>
              </w:rPr>
            </w:pPr>
          </w:p>
        </w:tc>
        <w:tc>
          <w:tcPr>
            <w:tcW w:w="2268" w:type="dxa"/>
            <w:tcMar>
              <w:top w:w="15" w:type="dxa"/>
              <w:left w:w="75" w:type="dxa"/>
              <w:bottom w:w="15" w:type="dxa"/>
              <w:right w:w="75" w:type="dxa"/>
            </w:tcMar>
            <w:vAlign w:val="center"/>
          </w:tcPr>
          <w:p w14:paraId="05A33060" w14:textId="77777777" w:rsidR="00F53326" w:rsidRPr="00E52632" w:rsidRDefault="00F53326" w:rsidP="00F53326">
            <w:pPr>
              <w:spacing w:after="0" w:line="240" w:lineRule="auto"/>
              <w:jc w:val="center"/>
              <w:rPr>
                <w:rFonts w:ascii="Times New Roman" w:eastAsia="Calibri" w:hAnsi="Times New Roman" w:cs="Times New Roman"/>
                <w:color w:val="000000"/>
                <w:sz w:val="20"/>
                <w:szCs w:val="20"/>
              </w:rPr>
            </w:pPr>
          </w:p>
        </w:tc>
      </w:tr>
      <w:tr w:rsidR="00F53326" w:rsidRPr="00E52632" w14:paraId="5BDE188C" w14:textId="77777777" w:rsidTr="00E52632">
        <w:tc>
          <w:tcPr>
            <w:tcW w:w="0" w:type="auto"/>
            <w:vMerge w:val="restart"/>
            <w:tcMar>
              <w:top w:w="15" w:type="dxa"/>
              <w:left w:w="75" w:type="dxa"/>
              <w:bottom w:w="15" w:type="dxa"/>
              <w:right w:w="75" w:type="dxa"/>
            </w:tcMar>
            <w:hideMark/>
          </w:tcPr>
          <w:p w14:paraId="7E3AC25F" w14:textId="77777777" w:rsidR="00F53326" w:rsidRPr="00E52632" w:rsidRDefault="00F53326" w:rsidP="00F53326">
            <w:pPr>
              <w:spacing w:after="0" w:line="240" w:lineRule="auto"/>
              <w:jc w:val="center"/>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300</w:t>
            </w:r>
          </w:p>
        </w:tc>
        <w:tc>
          <w:tcPr>
            <w:tcW w:w="0" w:type="auto"/>
            <w:tcMar>
              <w:top w:w="15" w:type="dxa"/>
              <w:left w:w="75" w:type="dxa"/>
              <w:bottom w:w="15" w:type="dxa"/>
              <w:right w:w="75" w:type="dxa"/>
            </w:tcMar>
            <w:hideMark/>
          </w:tcPr>
          <w:p w14:paraId="2F3FA050" w14:textId="77777777" w:rsidR="00F53326" w:rsidRPr="00E52632" w:rsidRDefault="00F53326" w:rsidP="00F53326">
            <w:pPr>
              <w:spacing w:after="0" w:line="240" w:lineRule="auto"/>
              <w:jc w:val="center"/>
              <w:rPr>
                <w:rFonts w:ascii="Times New Roman" w:eastAsia="Calibri" w:hAnsi="Times New Roman" w:cs="Times New Roman"/>
                <w:b/>
                <w:color w:val="000000"/>
                <w:sz w:val="20"/>
                <w:szCs w:val="20"/>
              </w:rPr>
            </w:pPr>
          </w:p>
        </w:tc>
        <w:tc>
          <w:tcPr>
            <w:tcW w:w="5920" w:type="dxa"/>
            <w:tcMar>
              <w:top w:w="15" w:type="dxa"/>
              <w:left w:w="75" w:type="dxa"/>
              <w:bottom w:w="15" w:type="dxa"/>
              <w:right w:w="75" w:type="dxa"/>
            </w:tcMar>
            <w:hideMark/>
          </w:tcPr>
          <w:p w14:paraId="36F5E2D2" w14:textId="77777777" w:rsidR="00F53326" w:rsidRPr="00E52632" w:rsidRDefault="00F53326" w:rsidP="00F53326">
            <w:pPr>
              <w:spacing w:after="0" w:line="240" w:lineRule="auto"/>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Закупка непроизведенных активов, нематериальных активов, материальных запасов и основных средств</w:t>
            </w:r>
          </w:p>
        </w:tc>
        <w:tc>
          <w:tcPr>
            <w:tcW w:w="2268" w:type="dxa"/>
            <w:tcMar>
              <w:top w:w="15" w:type="dxa"/>
              <w:left w:w="75" w:type="dxa"/>
              <w:bottom w:w="15" w:type="dxa"/>
              <w:right w:w="75" w:type="dxa"/>
            </w:tcMar>
            <w:vAlign w:val="center"/>
          </w:tcPr>
          <w:p w14:paraId="120B7041" w14:textId="6CB01EEE" w:rsidR="00F53326" w:rsidRPr="00E52632" w:rsidRDefault="00F53326" w:rsidP="00F53326">
            <w:pPr>
              <w:spacing w:after="0" w:line="240" w:lineRule="auto"/>
              <w:jc w:val="center"/>
              <w:rPr>
                <w:rFonts w:ascii="Times New Roman" w:eastAsia="Calibri" w:hAnsi="Times New Roman" w:cs="Times New Roman"/>
                <w:color w:val="000000"/>
                <w:sz w:val="20"/>
                <w:szCs w:val="20"/>
              </w:rPr>
            </w:pPr>
          </w:p>
        </w:tc>
      </w:tr>
      <w:tr w:rsidR="00F53326" w:rsidRPr="00E52632" w14:paraId="0FAEF9BA" w14:textId="77777777" w:rsidTr="00E52632">
        <w:tc>
          <w:tcPr>
            <w:tcW w:w="0" w:type="auto"/>
            <w:vMerge/>
            <w:tcMar>
              <w:top w:w="15" w:type="dxa"/>
              <w:left w:w="75" w:type="dxa"/>
              <w:bottom w:w="15" w:type="dxa"/>
              <w:right w:w="75" w:type="dxa"/>
            </w:tcMar>
            <w:hideMark/>
          </w:tcPr>
          <w:p w14:paraId="72608FC5" w14:textId="77777777" w:rsidR="00F53326" w:rsidRPr="00E52632" w:rsidRDefault="00F53326" w:rsidP="00F53326">
            <w:pPr>
              <w:spacing w:after="0" w:line="240" w:lineRule="auto"/>
              <w:jc w:val="center"/>
              <w:rPr>
                <w:rFonts w:ascii="Times New Roman" w:eastAsia="Calibri" w:hAnsi="Times New Roman" w:cs="Times New Roman"/>
                <w:color w:val="000000"/>
                <w:sz w:val="20"/>
                <w:szCs w:val="20"/>
              </w:rPr>
            </w:pPr>
          </w:p>
        </w:tc>
        <w:tc>
          <w:tcPr>
            <w:tcW w:w="0" w:type="auto"/>
            <w:tcMar>
              <w:top w:w="15" w:type="dxa"/>
              <w:left w:w="75" w:type="dxa"/>
              <w:bottom w:w="15" w:type="dxa"/>
              <w:right w:w="75" w:type="dxa"/>
            </w:tcMar>
            <w:vAlign w:val="bottom"/>
            <w:hideMark/>
          </w:tcPr>
          <w:p w14:paraId="7D785B65" w14:textId="77777777" w:rsidR="00F53326" w:rsidRPr="00E52632" w:rsidRDefault="00F53326" w:rsidP="00F53326">
            <w:pPr>
              <w:spacing w:after="0" w:line="240" w:lineRule="auto"/>
              <w:rPr>
                <w:rFonts w:ascii="Times New Roman" w:eastAsia="Calibri" w:hAnsi="Times New Roman" w:cs="Times New Roman"/>
                <w:color w:val="000000"/>
                <w:sz w:val="20"/>
                <w:szCs w:val="20"/>
              </w:rPr>
            </w:pPr>
            <w:r w:rsidRPr="00E52632">
              <w:rPr>
                <w:rFonts w:ascii="Times New Roman" w:eastAsia="Calibri" w:hAnsi="Times New Roman" w:cs="Times New Roman"/>
                <w:color w:val="000000"/>
                <w:sz w:val="20"/>
                <w:szCs w:val="20"/>
              </w:rPr>
              <w:t>310_02</w:t>
            </w:r>
          </w:p>
        </w:tc>
        <w:tc>
          <w:tcPr>
            <w:tcW w:w="5920" w:type="dxa"/>
            <w:tcMar>
              <w:top w:w="15" w:type="dxa"/>
              <w:left w:w="75" w:type="dxa"/>
              <w:bottom w:w="15" w:type="dxa"/>
              <w:right w:w="75" w:type="dxa"/>
            </w:tcMar>
            <w:vAlign w:val="bottom"/>
            <w:hideMark/>
          </w:tcPr>
          <w:p w14:paraId="0D572203" w14:textId="77777777" w:rsidR="00F53326" w:rsidRPr="00E52632" w:rsidRDefault="00F53326" w:rsidP="00F53326">
            <w:pPr>
              <w:spacing w:after="0" w:line="240" w:lineRule="auto"/>
              <w:rPr>
                <w:rFonts w:ascii="Times New Roman" w:eastAsia="Calibri" w:hAnsi="Times New Roman" w:cs="Times New Roman"/>
                <w:color w:val="000000"/>
                <w:sz w:val="20"/>
                <w:szCs w:val="20"/>
              </w:rPr>
            </w:pPr>
            <w:r w:rsidRPr="00E52632">
              <w:rPr>
                <w:rFonts w:ascii="Times New Roman" w:eastAsia="Calibri" w:hAnsi="Times New Roman" w:cs="Times New Roman"/>
                <w:color w:val="000000"/>
                <w:sz w:val="20"/>
                <w:szCs w:val="20"/>
              </w:rPr>
              <w:t>Научное и учебно-лабораторное оборудование</w:t>
            </w:r>
          </w:p>
        </w:tc>
        <w:tc>
          <w:tcPr>
            <w:tcW w:w="2268" w:type="dxa"/>
            <w:tcMar>
              <w:top w:w="15" w:type="dxa"/>
              <w:left w:w="75" w:type="dxa"/>
              <w:bottom w:w="15" w:type="dxa"/>
              <w:right w:w="75" w:type="dxa"/>
            </w:tcMar>
            <w:vAlign w:val="center"/>
          </w:tcPr>
          <w:p w14:paraId="62C08B5A" w14:textId="3B9F92FD" w:rsidR="00F53326" w:rsidRPr="00E52632" w:rsidRDefault="00F53326" w:rsidP="00F53326">
            <w:pPr>
              <w:spacing w:after="0" w:line="240" w:lineRule="auto"/>
              <w:jc w:val="center"/>
              <w:rPr>
                <w:rFonts w:ascii="Times New Roman" w:eastAsia="Calibri" w:hAnsi="Times New Roman" w:cs="Times New Roman"/>
                <w:color w:val="000000"/>
                <w:sz w:val="20"/>
                <w:szCs w:val="20"/>
              </w:rPr>
            </w:pPr>
          </w:p>
        </w:tc>
      </w:tr>
      <w:tr w:rsidR="00F53326" w:rsidRPr="00E52632" w14:paraId="243D0EAA" w14:textId="77777777" w:rsidTr="00E52632">
        <w:tc>
          <w:tcPr>
            <w:tcW w:w="0" w:type="auto"/>
            <w:vMerge/>
            <w:tcMar>
              <w:top w:w="15" w:type="dxa"/>
              <w:left w:w="75" w:type="dxa"/>
              <w:bottom w:w="15" w:type="dxa"/>
              <w:right w:w="75" w:type="dxa"/>
            </w:tcMar>
          </w:tcPr>
          <w:p w14:paraId="38C8B9DD" w14:textId="77777777" w:rsidR="00F53326" w:rsidRPr="00E52632" w:rsidRDefault="00F53326" w:rsidP="00F53326">
            <w:pPr>
              <w:spacing w:after="0" w:line="240" w:lineRule="auto"/>
              <w:jc w:val="center"/>
              <w:rPr>
                <w:rFonts w:ascii="Times New Roman" w:eastAsia="Calibri" w:hAnsi="Times New Roman" w:cs="Times New Roman"/>
                <w:color w:val="000000"/>
                <w:sz w:val="20"/>
                <w:szCs w:val="20"/>
              </w:rPr>
            </w:pPr>
          </w:p>
        </w:tc>
        <w:tc>
          <w:tcPr>
            <w:tcW w:w="0" w:type="auto"/>
            <w:tcMar>
              <w:top w:w="15" w:type="dxa"/>
              <w:left w:w="75" w:type="dxa"/>
              <w:bottom w:w="15" w:type="dxa"/>
              <w:right w:w="75" w:type="dxa"/>
            </w:tcMar>
            <w:vAlign w:val="bottom"/>
          </w:tcPr>
          <w:p w14:paraId="078F3392" w14:textId="6ECD8760" w:rsidR="00F53326" w:rsidRPr="00E52632" w:rsidRDefault="00F53326" w:rsidP="00F53326">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p>
        </w:tc>
        <w:tc>
          <w:tcPr>
            <w:tcW w:w="5920" w:type="dxa"/>
            <w:tcMar>
              <w:top w:w="15" w:type="dxa"/>
              <w:left w:w="75" w:type="dxa"/>
              <w:bottom w:w="15" w:type="dxa"/>
              <w:right w:w="75" w:type="dxa"/>
            </w:tcMar>
            <w:vAlign w:val="bottom"/>
          </w:tcPr>
          <w:p w14:paraId="1BBA2B2D" w14:textId="77777777" w:rsidR="00F53326" w:rsidRPr="00E52632" w:rsidRDefault="00F53326" w:rsidP="00F53326">
            <w:pPr>
              <w:spacing w:after="0" w:line="240" w:lineRule="auto"/>
              <w:rPr>
                <w:rFonts w:ascii="Times New Roman" w:eastAsia="Calibri" w:hAnsi="Times New Roman" w:cs="Times New Roman"/>
                <w:color w:val="000000"/>
                <w:sz w:val="20"/>
                <w:szCs w:val="20"/>
              </w:rPr>
            </w:pPr>
          </w:p>
        </w:tc>
        <w:tc>
          <w:tcPr>
            <w:tcW w:w="2268" w:type="dxa"/>
            <w:tcMar>
              <w:top w:w="15" w:type="dxa"/>
              <w:left w:w="75" w:type="dxa"/>
              <w:bottom w:w="15" w:type="dxa"/>
              <w:right w:w="75" w:type="dxa"/>
            </w:tcMar>
            <w:vAlign w:val="center"/>
          </w:tcPr>
          <w:p w14:paraId="50172D98" w14:textId="77777777" w:rsidR="00F53326" w:rsidRPr="00E52632" w:rsidRDefault="00F53326" w:rsidP="00F53326">
            <w:pPr>
              <w:spacing w:after="0" w:line="240" w:lineRule="auto"/>
              <w:jc w:val="center"/>
              <w:rPr>
                <w:rFonts w:ascii="Times New Roman" w:eastAsia="Calibri" w:hAnsi="Times New Roman" w:cs="Times New Roman"/>
                <w:color w:val="000000"/>
                <w:sz w:val="20"/>
                <w:szCs w:val="20"/>
              </w:rPr>
            </w:pPr>
          </w:p>
        </w:tc>
      </w:tr>
      <w:tr w:rsidR="00F53326" w:rsidRPr="00E52632" w14:paraId="4C167CA6" w14:textId="77777777" w:rsidTr="00E52632">
        <w:tc>
          <w:tcPr>
            <w:tcW w:w="0" w:type="auto"/>
            <w:vMerge w:val="restart"/>
            <w:tcMar>
              <w:top w:w="15" w:type="dxa"/>
              <w:left w:w="75" w:type="dxa"/>
              <w:bottom w:w="15" w:type="dxa"/>
              <w:right w:w="75" w:type="dxa"/>
            </w:tcMar>
            <w:hideMark/>
          </w:tcPr>
          <w:p w14:paraId="46AF1BFA" w14:textId="77777777" w:rsidR="00F53326" w:rsidRPr="00E52632" w:rsidRDefault="00F53326" w:rsidP="00F53326">
            <w:pPr>
              <w:spacing w:after="0" w:line="240" w:lineRule="auto"/>
              <w:jc w:val="center"/>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810</w:t>
            </w:r>
          </w:p>
        </w:tc>
        <w:tc>
          <w:tcPr>
            <w:tcW w:w="0" w:type="auto"/>
            <w:tcMar>
              <w:top w:w="15" w:type="dxa"/>
              <w:left w:w="75" w:type="dxa"/>
              <w:bottom w:w="15" w:type="dxa"/>
              <w:right w:w="75" w:type="dxa"/>
            </w:tcMar>
            <w:hideMark/>
          </w:tcPr>
          <w:p w14:paraId="46D123A1" w14:textId="77777777" w:rsidR="00F53326" w:rsidRPr="00E52632" w:rsidRDefault="00F53326" w:rsidP="00F53326">
            <w:pPr>
              <w:spacing w:after="0" w:line="240" w:lineRule="auto"/>
              <w:jc w:val="center"/>
              <w:rPr>
                <w:rFonts w:ascii="Times New Roman" w:eastAsia="Calibri" w:hAnsi="Times New Roman" w:cs="Times New Roman"/>
                <w:b/>
                <w:color w:val="000000"/>
                <w:sz w:val="20"/>
                <w:szCs w:val="20"/>
              </w:rPr>
            </w:pPr>
          </w:p>
        </w:tc>
        <w:tc>
          <w:tcPr>
            <w:tcW w:w="5920" w:type="dxa"/>
            <w:tcMar>
              <w:top w:w="15" w:type="dxa"/>
              <w:left w:w="75" w:type="dxa"/>
              <w:bottom w:w="15" w:type="dxa"/>
              <w:right w:w="75" w:type="dxa"/>
            </w:tcMar>
            <w:hideMark/>
          </w:tcPr>
          <w:p w14:paraId="6050C136" w14:textId="77777777" w:rsidR="00F53326" w:rsidRPr="00E52632" w:rsidRDefault="00F53326" w:rsidP="00F53326">
            <w:pPr>
              <w:spacing w:after="0" w:line="240" w:lineRule="auto"/>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Уплата налогов, сборов и иных платежей в бюджеты бюджетной системы Российской Федерации</w:t>
            </w:r>
          </w:p>
        </w:tc>
        <w:tc>
          <w:tcPr>
            <w:tcW w:w="2268" w:type="dxa"/>
            <w:tcMar>
              <w:top w:w="15" w:type="dxa"/>
              <w:left w:w="75" w:type="dxa"/>
              <w:bottom w:w="15" w:type="dxa"/>
              <w:right w:w="75" w:type="dxa"/>
            </w:tcMar>
            <w:vAlign w:val="center"/>
          </w:tcPr>
          <w:p w14:paraId="151119C6" w14:textId="73D6B791" w:rsidR="00F53326" w:rsidRPr="00E52632" w:rsidRDefault="00F53326" w:rsidP="00F53326">
            <w:pPr>
              <w:spacing w:after="0" w:line="240" w:lineRule="auto"/>
              <w:jc w:val="center"/>
              <w:rPr>
                <w:rFonts w:ascii="Times New Roman" w:eastAsia="Calibri" w:hAnsi="Times New Roman" w:cs="Times New Roman"/>
                <w:sz w:val="20"/>
                <w:szCs w:val="20"/>
              </w:rPr>
            </w:pPr>
          </w:p>
        </w:tc>
      </w:tr>
      <w:tr w:rsidR="00F53326" w:rsidRPr="00E52632" w14:paraId="6E4898BC" w14:textId="77777777" w:rsidTr="00E52632">
        <w:tc>
          <w:tcPr>
            <w:tcW w:w="0" w:type="auto"/>
            <w:vMerge/>
            <w:tcMar>
              <w:top w:w="15" w:type="dxa"/>
              <w:left w:w="75" w:type="dxa"/>
              <w:bottom w:w="15" w:type="dxa"/>
              <w:right w:w="75" w:type="dxa"/>
            </w:tcMar>
            <w:hideMark/>
          </w:tcPr>
          <w:p w14:paraId="15B8BD3B" w14:textId="77777777" w:rsidR="00F53326" w:rsidRPr="00E52632" w:rsidRDefault="00F53326" w:rsidP="00F53326">
            <w:pPr>
              <w:spacing w:after="0" w:line="240" w:lineRule="auto"/>
              <w:rPr>
                <w:rFonts w:ascii="Times New Roman" w:eastAsia="Calibri" w:hAnsi="Times New Roman" w:cs="Times New Roman"/>
                <w:sz w:val="20"/>
                <w:szCs w:val="20"/>
              </w:rPr>
            </w:pPr>
          </w:p>
        </w:tc>
        <w:tc>
          <w:tcPr>
            <w:tcW w:w="0" w:type="auto"/>
            <w:tcMar>
              <w:top w:w="15" w:type="dxa"/>
              <w:left w:w="75" w:type="dxa"/>
              <w:bottom w:w="15" w:type="dxa"/>
              <w:right w:w="75" w:type="dxa"/>
            </w:tcMar>
            <w:vAlign w:val="bottom"/>
            <w:hideMark/>
          </w:tcPr>
          <w:p w14:paraId="6B403A80" w14:textId="77777777" w:rsidR="00F53326" w:rsidRPr="00E52632" w:rsidRDefault="00F53326" w:rsidP="00F53326">
            <w:pPr>
              <w:spacing w:after="0" w:line="240" w:lineRule="auto"/>
              <w:rPr>
                <w:rFonts w:ascii="Times New Roman" w:eastAsia="Calibri" w:hAnsi="Times New Roman" w:cs="Times New Roman"/>
                <w:color w:val="000000"/>
                <w:sz w:val="20"/>
                <w:szCs w:val="20"/>
              </w:rPr>
            </w:pPr>
            <w:r w:rsidRPr="00E52632">
              <w:rPr>
                <w:rFonts w:ascii="Times New Roman" w:eastAsia="Calibri" w:hAnsi="Times New Roman" w:cs="Times New Roman"/>
                <w:color w:val="000000"/>
                <w:sz w:val="20"/>
                <w:szCs w:val="20"/>
              </w:rPr>
              <w:t>291_02</w:t>
            </w:r>
          </w:p>
        </w:tc>
        <w:tc>
          <w:tcPr>
            <w:tcW w:w="5920" w:type="dxa"/>
            <w:tcMar>
              <w:top w:w="15" w:type="dxa"/>
              <w:left w:w="75" w:type="dxa"/>
              <w:bottom w:w="15" w:type="dxa"/>
              <w:right w:w="75" w:type="dxa"/>
            </w:tcMar>
            <w:vAlign w:val="bottom"/>
            <w:hideMark/>
          </w:tcPr>
          <w:p w14:paraId="1A1137F0" w14:textId="77777777" w:rsidR="00F53326" w:rsidRPr="00E52632" w:rsidRDefault="00F53326" w:rsidP="00F53326">
            <w:pPr>
              <w:spacing w:after="0" w:line="240" w:lineRule="auto"/>
              <w:rPr>
                <w:rFonts w:ascii="Times New Roman" w:eastAsia="Calibri" w:hAnsi="Times New Roman" w:cs="Times New Roman"/>
                <w:color w:val="000000"/>
                <w:sz w:val="20"/>
                <w:szCs w:val="20"/>
              </w:rPr>
            </w:pPr>
            <w:r w:rsidRPr="00E52632">
              <w:rPr>
                <w:rFonts w:ascii="Times New Roman" w:eastAsia="Calibri" w:hAnsi="Times New Roman" w:cs="Times New Roman"/>
                <w:color w:val="000000"/>
                <w:sz w:val="20"/>
                <w:szCs w:val="20"/>
              </w:rPr>
              <w:t>Государственные пошлины и сборы</w:t>
            </w:r>
          </w:p>
        </w:tc>
        <w:tc>
          <w:tcPr>
            <w:tcW w:w="2268" w:type="dxa"/>
            <w:tcMar>
              <w:top w:w="15" w:type="dxa"/>
              <w:left w:w="75" w:type="dxa"/>
              <w:bottom w:w="15" w:type="dxa"/>
              <w:right w:w="75" w:type="dxa"/>
            </w:tcMar>
            <w:vAlign w:val="center"/>
          </w:tcPr>
          <w:p w14:paraId="219BBA58" w14:textId="0F4D36B5" w:rsidR="00F53326" w:rsidRPr="00E52632" w:rsidRDefault="00F53326" w:rsidP="00F53326">
            <w:pPr>
              <w:spacing w:after="0" w:line="240" w:lineRule="auto"/>
              <w:jc w:val="center"/>
              <w:rPr>
                <w:rFonts w:ascii="Times New Roman" w:eastAsia="Calibri" w:hAnsi="Times New Roman" w:cs="Times New Roman"/>
                <w:color w:val="000000"/>
                <w:sz w:val="20"/>
                <w:szCs w:val="20"/>
              </w:rPr>
            </w:pPr>
          </w:p>
        </w:tc>
      </w:tr>
      <w:tr w:rsidR="00F53326" w:rsidRPr="00E52632" w14:paraId="17E43A93" w14:textId="77777777" w:rsidTr="00E52632">
        <w:trPr>
          <w:trHeight w:val="55"/>
        </w:trPr>
        <w:tc>
          <w:tcPr>
            <w:tcW w:w="0" w:type="auto"/>
            <w:tcMar>
              <w:top w:w="15" w:type="dxa"/>
              <w:left w:w="75" w:type="dxa"/>
              <w:bottom w:w="15" w:type="dxa"/>
              <w:right w:w="75" w:type="dxa"/>
            </w:tcMar>
            <w:hideMark/>
          </w:tcPr>
          <w:p w14:paraId="72184B2C" w14:textId="77777777" w:rsidR="00F53326" w:rsidRPr="00E52632" w:rsidRDefault="00F53326" w:rsidP="00F53326">
            <w:pPr>
              <w:spacing w:after="0" w:line="240" w:lineRule="auto"/>
              <w:rPr>
                <w:rFonts w:ascii="Times New Roman" w:eastAsia="Calibri" w:hAnsi="Times New Roman" w:cs="Times New Roman"/>
                <w:sz w:val="20"/>
                <w:szCs w:val="20"/>
              </w:rPr>
            </w:pPr>
          </w:p>
        </w:tc>
        <w:tc>
          <w:tcPr>
            <w:tcW w:w="0" w:type="auto"/>
            <w:tcMar>
              <w:top w:w="15" w:type="dxa"/>
              <w:left w:w="75" w:type="dxa"/>
              <w:bottom w:w="15" w:type="dxa"/>
              <w:right w:w="75" w:type="dxa"/>
            </w:tcMar>
            <w:hideMark/>
          </w:tcPr>
          <w:p w14:paraId="2908BFF6" w14:textId="77777777" w:rsidR="00F53326" w:rsidRPr="00E52632" w:rsidRDefault="00F53326" w:rsidP="00F53326">
            <w:pPr>
              <w:spacing w:after="0" w:line="240" w:lineRule="auto"/>
              <w:rPr>
                <w:rFonts w:ascii="Times New Roman" w:eastAsia="Calibri" w:hAnsi="Times New Roman" w:cs="Times New Roman"/>
                <w:sz w:val="20"/>
                <w:szCs w:val="20"/>
              </w:rPr>
            </w:pPr>
          </w:p>
        </w:tc>
        <w:tc>
          <w:tcPr>
            <w:tcW w:w="5920" w:type="dxa"/>
            <w:tcMar>
              <w:top w:w="15" w:type="dxa"/>
              <w:left w:w="75" w:type="dxa"/>
              <w:bottom w:w="15" w:type="dxa"/>
              <w:right w:w="75" w:type="dxa"/>
            </w:tcMar>
            <w:hideMark/>
          </w:tcPr>
          <w:p w14:paraId="4FB90646" w14:textId="77777777" w:rsidR="00F53326" w:rsidRPr="00E52632" w:rsidRDefault="00F53326" w:rsidP="00F53326">
            <w:pPr>
              <w:spacing w:after="0" w:line="240" w:lineRule="auto"/>
              <w:rPr>
                <w:rFonts w:ascii="Times New Roman" w:eastAsia="Calibri" w:hAnsi="Times New Roman" w:cs="Times New Roman"/>
                <w:b/>
                <w:color w:val="000000"/>
                <w:sz w:val="20"/>
                <w:szCs w:val="20"/>
              </w:rPr>
            </w:pPr>
            <w:r w:rsidRPr="00E52632">
              <w:rPr>
                <w:rFonts w:ascii="Times New Roman" w:eastAsia="Calibri" w:hAnsi="Times New Roman" w:cs="Times New Roman"/>
                <w:b/>
                <w:color w:val="000000"/>
                <w:sz w:val="20"/>
                <w:szCs w:val="20"/>
              </w:rPr>
              <w:t>ИТОГО</w:t>
            </w:r>
          </w:p>
        </w:tc>
        <w:tc>
          <w:tcPr>
            <w:tcW w:w="2268" w:type="dxa"/>
            <w:vAlign w:val="center"/>
          </w:tcPr>
          <w:p w14:paraId="08329755" w14:textId="6A0E5701" w:rsidR="00F53326" w:rsidRPr="00E52632" w:rsidRDefault="00F53326" w:rsidP="00F53326">
            <w:pPr>
              <w:spacing w:after="0" w:line="240" w:lineRule="auto"/>
              <w:jc w:val="center"/>
              <w:rPr>
                <w:rFonts w:ascii="Times New Roman" w:eastAsia="Calibri" w:hAnsi="Times New Roman" w:cs="Times New Roman"/>
                <w:b/>
                <w:sz w:val="20"/>
                <w:szCs w:val="20"/>
              </w:rPr>
            </w:pPr>
          </w:p>
        </w:tc>
      </w:tr>
      <w:bookmarkEnd w:id="19"/>
    </w:tbl>
    <w:p w14:paraId="6A2076D5" w14:textId="77777777" w:rsidR="00E52632" w:rsidRPr="007225E9" w:rsidRDefault="00E52632" w:rsidP="00796511">
      <w:pPr>
        <w:spacing w:after="0" w:line="240" w:lineRule="auto"/>
        <w:jc w:val="center"/>
        <w:rPr>
          <w:rFonts w:ascii="Times New Roman" w:eastAsia="Calibri" w:hAnsi="Times New Roman" w:cs="Times New Roman"/>
          <w:b/>
          <w:bCs/>
          <w:sz w:val="28"/>
          <w:szCs w:val="28"/>
        </w:rPr>
      </w:pPr>
    </w:p>
    <w:p w14:paraId="6F21ED3A" w14:textId="77777777" w:rsidR="00796511" w:rsidRPr="007225E9" w:rsidRDefault="00796511" w:rsidP="00796511">
      <w:pPr>
        <w:spacing w:after="0" w:line="240" w:lineRule="auto"/>
        <w:jc w:val="center"/>
        <w:rPr>
          <w:rFonts w:ascii="Times New Roman" w:eastAsia="Calibri" w:hAnsi="Times New Roman" w:cs="Times New Roman"/>
          <w:b/>
          <w:bCs/>
          <w:sz w:val="28"/>
          <w:szCs w:val="28"/>
        </w:rPr>
      </w:pPr>
    </w:p>
    <w:p w14:paraId="0396AEDA" w14:textId="77777777" w:rsidR="00796511" w:rsidRPr="007225E9" w:rsidRDefault="00796511" w:rsidP="00796511">
      <w:pPr>
        <w:spacing w:after="0" w:line="240" w:lineRule="auto"/>
        <w:jc w:val="center"/>
        <w:rPr>
          <w:rFonts w:ascii="Times New Roman" w:eastAsia="Calibri" w:hAnsi="Times New Roman" w:cs="Times New Roman"/>
          <w:b/>
          <w:bCs/>
          <w:sz w:val="28"/>
          <w:szCs w:val="28"/>
        </w:rPr>
      </w:pPr>
    </w:p>
    <w:p w14:paraId="6D039EA5" w14:textId="77777777" w:rsidR="00796511" w:rsidRPr="007225E9" w:rsidRDefault="00796511" w:rsidP="00796511">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4"/>
          <w:szCs w:val="24"/>
          <w:lang w:eastAsia="ru-RU"/>
        </w:rPr>
      </w:pPr>
      <w:r w:rsidRPr="007225E9">
        <w:rPr>
          <w:rFonts w:ascii="Times New Roman" w:eastAsia="Times New Roman" w:hAnsi="Times New Roman" w:cs="Times New Roman"/>
          <w:bCs/>
          <w:kern w:val="2"/>
          <w:sz w:val="24"/>
          <w:szCs w:val="24"/>
          <w:lang w:eastAsia="ru-RU"/>
        </w:rPr>
        <w:t>Руководитель подразделения:</w:t>
      </w:r>
    </w:p>
    <w:p w14:paraId="3EEA02FF" w14:textId="77777777" w:rsidR="00796511" w:rsidRPr="002A4B59" w:rsidRDefault="00796511" w:rsidP="00796511">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lang w:val="en-US" w:eastAsia="ru-RU"/>
        </w:rPr>
      </w:pPr>
    </w:p>
    <w:p w14:paraId="3281CF92" w14:textId="77777777" w:rsidR="00796511" w:rsidRPr="007225E9" w:rsidRDefault="00796511" w:rsidP="007965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5"/>
          <w:szCs w:val="25"/>
          <w:lang w:eastAsia="ru-RU"/>
        </w:rPr>
      </w:pPr>
      <w:r w:rsidRPr="007225E9">
        <w:rPr>
          <w:rFonts w:ascii="Times New Roman" w:eastAsia="Times New Roman" w:hAnsi="Times New Roman" w:cs="Times New Roman"/>
          <w:sz w:val="25"/>
          <w:szCs w:val="25"/>
          <w:lang w:eastAsia="ru-RU"/>
        </w:rPr>
        <w:t>______________</w:t>
      </w:r>
      <w:r w:rsidRPr="007225E9">
        <w:rPr>
          <w:rFonts w:ascii="Times New Roman" w:eastAsia="Times New Roman" w:hAnsi="Times New Roman" w:cs="Times New Roman"/>
          <w:sz w:val="25"/>
          <w:szCs w:val="25"/>
          <w:lang w:eastAsia="ru-RU"/>
        </w:rPr>
        <w:tab/>
      </w:r>
      <w:r w:rsidRPr="007225E9">
        <w:rPr>
          <w:rFonts w:ascii="Times New Roman" w:eastAsia="Times New Roman" w:hAnsi="Times New Roman" w:cs="Times New Roman"/>
          <w:sz w:val="25"/>
          <w:szCs w:val="25"/>
          <w:lang w:eastAsia="ru-RU"/>
        </w:rPr>
        <w:tab/>
        <w:t xml:space="preserve">                            _______________/___________________ / </w:t>
      </w:r>
    </w:p>
    <w:p w14:paraId="3904F333" w14:textId="77777777" w:rsidR="00796511" w:rsidRPr="007225E9" w:rsidRDefault="00796511" w:rsidP="0079651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lang w:eastAsia="ru-RU"/>
        </w:rPr>
      </w:pPr>
      <w:r w:rsidRPr="007225E9">
        <w:rPr>
          <w:rFonts w:ascii="Times New Roman" w:eastAsia="Times New Roman" w:hAnsi="Times New Roman" w:cs="Times New Roman"/>
          <w:sz w:val="24"/>
          <w:szCs w:val="24"/>
          <w:lang w:eastAsia="ru-RU"/>
        </w:rPr>
        <w:t xml:space="preserve">             </w:t>
      </w:r>
      <w:r w:rsidRPr="007225E9">
        <w:rPr>
          <w:rFonts w:ascii="Times New Roman" w:eastAsia="Times New Roman" w:hAnsi="Times New Roman" w:cs="Times New Roman"/>
          <w:lang w:eastAsia="ru-RU"/>
        </w:rPr>
        <w:t xml:space="preserve">дата                                                                          подпись                        расшифровка                   </w:t>
      </w:r>
    </w:p>
    <w:p w14:paraId="0DF2B93B" w14:textId="77777777" w:rsidR="00796511" w:rsidRPr="007225E9" w:rsidRDefault="00796511" w:rsidP="00796511">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6"/>
          <w:szCs w:val="26"/>
          <w:lang w:eastAsia="ru-RU"/>
        </w:rPr>
      </w:pPr>
    </w:p>
    <w:p w14:paraId="33B8CDC6" w14:textId="77777777" w:rsidR="00796511" w:rsidRPr="007225E9" w:rsidRDefault="00796511" w:rsidP="00796511">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6"/>
          <w:szCs w:val="26"/>
          <w:lang w:eastAsia="ru-RU"/>
        </w:rPr>
      </w:pPr>
    </w:p>
    <w:p w14:paraId="53BAE764" w14:textId="39AB0672" w:rsidR="00796511" w:rsidRPr="007225E9" w:rsidRDefault="00796511" w:rsidP="00796511">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4"/>
          <w:szCs w:val="24"/>
          <w:lang w:eastAsia="ru-RU"/>
        </w:rPr>
      </w:pPr>
      <w:r w:rsidRPr="007225E9">
        <w:rPr>
          <w:rFonts w:ascii="Times New Roman" w:eastAsia="Times New Roman" w:hAnsi="Times New Roman" w:cs="Times New Roman"/>
          <w:bCs/>
          <w:kern w:val="2"/>
          <w:sz w:val="24"/>
          <w:szCs w:val="24"/>
          <w:lang w:eastAsia="ru-RU"/>
        </w:rPr>
        <w:t>Руководитель проекта:</w:t>
      </w:r>
    </w:p>
    <w:p w14:paraId="444BC597" w14:textId="77777777" w:rsidR="00796511" w:rsidRPr="007225E9" w:rsidRDefault="00796511" w:rsidP="00796511">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lang w:eastAsia="ru-RU"/>
        </w:rPr>
      </w:pPr>
    </w:p>
    <w:p w14:paraId="29E7F8AA" w14:textId="77777777" w:rsidR="00796511" w:rsidRPr="007225E9" w:rsidRDefault="00796511" w:rsidP="007965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5"/>
          <w:szCs w:val="25"/>
          <w:lang w:eastAsia="ru-RU"/>
        </w:rPr>
      </w:pPr>
      <w:r w:rsidRPr="007225E9">
        <w:rPr>
          <w:rFonts w:ascii="Times New Roman" w:eastAsia="Times New Roman" w:hAnsi="Times New Roman" w:cs="Times New Roman"/>
          <w:sz w:val="25"/>
          <w:szCs w:val="25"/>
          <w:lang w:eastAsia="ru-RU"/>
        </w:rPr>
        <w:t>______________</w:t>
      </w:r>
      <w:r w:rsidRPr="007225E9">
        <w:rPr>
          <w:rFonts w:ascii="Times New Roman" w:eastAsia="Times New Roman" w:hAnsi="Times New Roman" w:cs="Times New Roman"/>
          <w:sz w:val="25"/>
          <w:szCs w:val="25"/>
          <w:lang w:eastAsia="ru-RU"/>
        </w:rPr>
        <w:tab/>
      </w:r>
      <w:r w:rsidRPr="007225E9">
        <w:rPr>
          <w:rFonts w:ascii="Times New Roman" w:eastAsia="Times New Roman" w:hAnsi="Times New Roman" w:cs="Times New Roman"/>
          <w:sz w:val="25"/>
          <w:szCs w:val="25"/>
          <w:lang w:eastAsia="ru-RU"/>
        </w:rPr>
        <w:tab/>
        <w:t xml:space="preserve">                      _______________/___________________ / </w:t>
      </w:r>
    </w:p>
    <w:p w14:paraId="433B5E2F" w14:textId="77777777" w:rsidR="00796511" w:rsidRPr="007225E9" w:rsidRDefault="00796511" w:rsidP="0079651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lang w:eastAsia="ru-RU"/>
        </w:rPr>
      </w:pPr>
      <w:r w:rsidRPr="007225E9">
        <w:rPr>
          <w:rFonts w:ascii="Times New Roman" w:eastAsia="Times New Roman" w:hAnsi="Times New Roman" w:cs="Times New Roman"/>
          <w:sz w:val="24"/>
          <w:szCs w:val="24"/>
          <w:lang w:eastAsia="ru-RU"/>
        </w:rPr>
        <w:t xml:space="preserve">             </w:t>
      </w:r>
      <w:r w:rsidRPr="007225E9">
        <w:rPr>
          <w:rFonts w:ascii="Times New Roman" w:eastAsia="Times New Roman" w:hAnsi="Times New Roman" w:cs="Times New Roman"/>
          <w:lang w:eastAsia="ru-RU"/>
        </w:rPr>
        <w:t xml:space="preserve">дата                                                                      подпись                         расшифровка  </w:t>
      </w:r>
    </w:p>
    <w:p w14:paraId="57991567" w14:textId="77777777" w:rsidR="00796511" w:rsidRPr="007225E9" w:rsidRDefault="00796511" w:rsidP="0079651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8"/>
          <w:szCs w:val="28"/>
        </w:rPr>
      </w:pPr>
    </w:p>
    <w:p w14:paraId="26D6F293" w14:textId="77777777" w:rsidR="00796511" w:rsidRPr="007225E9" w:rsidRDefault="00796511" w:rsidP="00796511">
      <w:pPr>
        <w:spacing w:after="0" w:line="240" w:lineRule="auto"/>
        <w:jc w:val="center"/>
        <w:rPr>
          <w:rFonts w:ascii="Times New Roman" w:eastAsia="Calibri" w:hAnsi="Times New Roman" w:cs="Times New Roman"/>
          <w:b/>
          <w:bCs/>
          <w:sz w:val="28"/>
          <w:szCs w:val="28"/>
        </w:rPr>
      </w:pPr>
    </w:p>
    <w:p w14:paraId="1F24C94C" w14:textId="77777777" w:rsidR="00796511" w:rsidRPr="007225E9" w:rsidRDefault="00796511" w:rsidP="00796511">
      <w:pPr>
        <w:spacing w:after="0" w:line="240" w:lineRule="auto"/>
        <w:jc w:val="center"/>
        <w:rPr>
          <w:rFonts w:ascii="Times New Roman" w:eastAsia="Calibri" w:hAnsi="Times New Roman" w:cs="Times New Roman"/>
          <w:b/>
          <w:bCs/>
          <w:sz w:val="28"/>
          <w:szCs w:val="28"/>
        </w:rPr>
      </w:pPr>
    </w:p>
    <w:p w14:paraId="614B1E8E" w14:textId="77777777" w:rsidR="00796511" w:rsidRPr="007225E9" w:rsidRDefault="00796511" w:rsidP="00796511">
      <w:pPr>
        <w:rPr>
          <w:rFonts w:ascii="Times New Roman" w:eastAsia="Times New Roman" w:hAnsi="Times New Roman" w:cs="Times New Roman"/>
          <w:lang w:eastAsia="ru-RU"/>
        </w:rPr>
      </w:pPr>
      <w:r w:rsidRPr="007225E9">
        <w:rPr>
          <w:rFonts w:ascii="Times New Roman" w:eastAsia="Times New Roman" w:hAnsi="Times New Roman" w:cs="Times New Roman"/>
          <w:lang w:eastAsia="ru-RU"/>
        </w:rPr>
        <w:br w:type="page"/>
      </w:r>
    </w:p>
    <w:p w14:paraId="45DFE8DA" w14:textId="56A98810" w:rsidR="00E6513E" w:rsidRPr="00E6513E" w:rsidRDefault="00E6513E" w:rsidP="00E6513E">
      <w:pPr>
        <w:spacing w:after="0" w:line="240" w:lineRule="auto"/>
        <w:jc w:val="right"/>
        <w:rPr>
          <w:rFonts w:ascii="Times New Roman" w:eastAsia="Calibri" w:hAnsi="Times New Roman" w:cs="Times New Roman"/>
          <w:b/>
          <w:sz w:val="24"/>
          <w:szCs w:val="24"/>
        </w:rPr>
      </w:pPr>
      <w:r w:rsidRPr="00E6513E">
        <w:rPr>
          <w:rFonts w:ascii="Times New Roman" w:eastAsia="Calibri" w:hAnsi="Times New Roman" w:cs="Times New Roman"/>
          <w:b/>
          <w:sz w:val="24"/>
          <w:szCs w:val="24"/>
        </w:rPr>
        <w:lastRenderedPageBreak/>
        <w:t xml:space="preserve">Приложение </w:t>
      </w:r>
      <w:r>
        <w:rPr>
          <w:rFonts w:ascii="Times New Roman" w:eastAsia="Calibri" w:hAnsi="Times New Roman" w:cs="Times New Roman"/>
          <w:b/>
          <w:sz w:val="24"/>
          <w:szCs w:val="24"/>
        </w:rPr>
        <w:t>3</w:t>
      </w:r>
    </w:p>
    <w:p w14:paraId="39F4CFA8" w14:textId="77777777" w:rsidR="00E6513E" w:rsidRP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к Положению о конкурсном отборе проектов </w:t>
      </w:r>
    </w:p>
    <w:p w14:paraId="7FCF3F69" w14:textId="77777777" w:rsid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по коммерциализации результатов интеллектуальной деятельности </w:t>
      </w:r>
    </w:p>
    <w:p w14:paraId="4CC0A81D" w14:textId="77777777" w:rsid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в сфере цифровых технологий в 2023 г. в рамках стратегического проекта </w:t>
      </w:r>
    </w:p>
    <w:p w14:paraId="15FE3BE0" w14:textId="77777777" w:rsidR="00E6513E" w:rsidRPr="00724120" w:rsidRDefault="00E6513E" w:rsidP="00E6513E">
      <w:pPr>
        <w:spacing w:after="0" w:line="240" w:lineRule="auto"/>
        <w:jc w:val="right"/>
        <w:rPr>
          <w:rFonts w:ascii="Times New Roman" w:eastAsia="Calibri" w:hAnsi="Times New Roman" w:cs="Times New Roman"/>
          <w:bCs/>
          <w:sz w:val="28"/>
          <w:szCs w:val="28"/>
        </w:rPr>
      </w:pPr>
      <w:r w:rsidRPr="00E6513E">
        <w:rPr>
          <w:rFonts w:ascii="Times New Roman" w:eastAsia="Calibri" w:hAnsi="Times New Roman" w:cs="Times New Roman"/>
          <w:bCs/>
          <w:sz w:val="24"/>
          <w:szCs w:val="24"/>
        </w:rPr>
        <w:t>«Цифровая трансформация: технологии, эффекты, эффективность»</w:t>
      </w:r>
    </w:p>
    <w:p w14:paraId="058E4EBA" w14:textId="7BCF3851" w:rsidR="00796511" w:rsidRDefault="00796511" w:rsidP="00796511">
      <w:pPr>
        <w:spacing w:after="0" w:line="240" w:lineRule="auto"/>
        <w:jc w:val="center"/>
        <w:rPr>
          <w:rFonts w:ascii="Times New Roman" w:hAnsi="Times New Roman" w:cs="Times New Roman"/>
          <w:b/>
          <w:sz w:val="24"/>
          <w:szCs w:val="24"/>
        </w:rPr>
      </w:pPr>
    </w:p>
    <w:p w14:paraId="57B067EC" w14:textId="77777777" w:rsidR="00724120" w:rsidRPr="007225E9" w:rsidRDefault="00724120" w:rsidP="00796511">
      <w:pPr>
        <w:spacing w:after="0" w:line="240" w:lineRule="auto"/>
        <w:jc w:val="center"/>
        <w:rPr>
          <w:rFonts w:ascii="Times New Roman" w:hAnsi="Times New Roman" w:cs="Times New Roman"/>
          <w:b/>
          <w:sz w:val="24"/>
          <w:szCs w:val="24"/>
        </w:rPr>
      </w:pPr>
    </w:p>
    <w:p w14:paraId="3F6ED9D6" w14:textId="69BF117C" w:rsidR="00796511" w:rsidRDefault="00796511" w:rsidP="00796511">
      <w:pPr>
        <w:spacing w:after="120" w:line="240" w:lineRule="auto"/>
        <w:jc w:val="center"/>
        <w:rPr>
          <w:rFonts w:ascii="Times New Roman" w:eastAsia="Calibri" w:hAnsi="Times New Roman" w:cs="Times New Roman"/>
          <w:sz w:val="28"/>
          <w:szCs w:val="28"/>
        </w:rPr>
      </w:pPr>
      <w:r w:rsidRPr="007225E9">
        <w:rPr>
          <w:rFonts w:ascii="Times New Roman" w:eastAsia="Calibri" w:hAnsi="Times New Roman" w:cs="Times New Roman"/>
          <w:sz w:val="28"/>
          <w:szCs w:val="28"/>
        </w:rPr>
        <w:t>ФОРМА ТЕХНИЧЕСКОГО ЗАДАНИЯ</w:t>
      </w:r>
    </w:p>
    <w:p w14:paraId="09CE03BC" w14:textId="1FA2FE0E" w:rsidR="006C6237" w:rsidRDefault="006C6237" w:rsidP="006C6237">
      <w:pPr>
        <w:spacing w:after="60" w:line="276" w:lineRule="auto"/>
        <w:ind w:left="360"/>
        <w:rPr>
          <w:rFonts w:ascii="Times New Roman" w:eastAsia="Calibri" w:hAnsi="Times New Roman" w:cs="Times New Roman"/>
          <w:sz w:val="28"/>
          <w:szCs w:val="28"/>
        </w:rPr>
      </w:pPr>
    </w:p>
    <w:p w14:paraId="095C1BA3" w14:textId="5C370461" w:rsidR="00D2512D" w:rsidRPr="00D2512D" w:rsidRDefault="00D2512D" w:rsidP="00D2512D">
      <w:pPr>
        <w:spacing w:after="0" w:line="240" w:lineRule="auto"/>
        <w:jc w:val="center"/>
        <w:rPr>
          <w:rFonts w:ascii="Times New Roman" w:hAnsi="Times New Roman" w:cs="Times New Roman"/>
          <w:b/>
          <w:sz w:val="26"/>
          <w:szCs w:val="26"/>
        </w:rPr>
      </w:pPr>
      <w:r w:rsidRPr="00D2512D">
        <w:rPr>
          <w:rFonts w:ascii="Times New Roman" w:hAnsi="Times New Roman" w:cs="Times New Roman"/>
          <w:b/>
          <w:sz w:val="26"/>
          <w:szCs w:val="26"/>
        </w:rPr>
        <w:t>Техническое задание проект</w:t>
      </w:r>
      <w:r w:rsidR="009A7D82" w:rsidRPr="009A7D82">
        <w:rPr>
          <w:rFonts w:ascii="Times New Roman" w:hAnsi="Times New Roman" w:cs="Times New Roman"/>
          <w:b/>
          <w:sz w:val="26"/>
          <w:szCs w:val="26"/>
        </w:rPr>
        <w:t>а</w:t>
      </w:r>
      <w:r w:rsidRPr="00D2512D">
        <w:rPr>
          <w:rFonts w:ascii="Times New Roman" w:hAnsi="Times New Roman" w:cs="Times New Roman"/>
          <w:b/>
          <w:sz w:val="26"/>
          <w:szCs w:val="26"/>
        </w:rPr>
        <w:t xml:space="preserve"> по коммерциализации результатов интеллектуальной деятельности</w:t>
      </w:r>
      <w:r w:rsidR="009A7D82" w:rsidRPr="009A7D82">
        <w:rPr>
          <w:rFonts w:ascii="Times New Roman" w:hAnsi="Times New Roman" w:cs="Times New Roman"/>
          <w:b/>
          <w:sz w:val="26"/>
          <w:szCs w:val="26"/>
        </w:rPr>
        <w:t xml:space="preserve"> </w:t>
      </w:r>
      <w:r w:rsidR="009A7D82" w:rsidRPr="009A7D82">
        <w:rPr>
          <w:rFonts w:ascii="Times New Roman" w:hAnsi="Times New Roman" w:cs="Times New Roman"/>
          <w:b/>
          <w:bCs/>
          <w:sz w:val="26"/>
          <w:szCs w:val="26"/>
        </w:rPr>
        <w:t>«</w:t>
      </w:r>
      <w:r w:rsidR="009A7D82" w:rsidRPr="009A7D82">
        <w:rPr>
          <w:rFonts w:ascii="Times New Roman" w:hAnsi="Times New Roman" w:cs="Times New Roman"/>
          <w:b/>
          <w:bCs/>
          <w:i/>
          <w:sz w:val="26"/>
          <w:szCs w:val="26"/>
          <w:highlight w:val="lightGray"/>
        </w:rPr>
        <w:t>Название</w:t>
      </w:r>
      <w:r w:rsidR="009A7D82" w:rsidRPr="009A7D82">
        <w:rPr>
          <w:rFonts w:ascii="Times New Roman" w:hAnsi="Times New Roman" w:cs="Times New Roman"/>
          <w:b/>
          <w:bCs/>
          <w:sz w:val="26"/>
          <w:szCs w:val="26"/>
        </w:rPr>
        <w:t>»</w:t>
      </w:r>
    </w:p>
    <w:p w14:paraId="2D9CFC81" w14:textId="77777777" w:rsidR="00D2512D" w:rsidRPr="00D2512D" w:rsidRDefault="00D2512D" w:rsidP="00D2512D">
      <w:pPr>
        <w:spacing w:after="0" w:line="320" w:lineRule="exact"/>
        <w:jc w:val="both"/>
        <w:rPr>
          <w:rFonts w:ascii="Times New Roman" w:hAnsi="Times New Roman" w:cs="Times New Roman"/>
          <w:sz w:val="24"/>
          <w:szCs w:val="24"/>
        </w:rPr>
      </w:pPr>
    </w:p>
    <w:p w14:paraId="7A8FB4DB" w14:textId="77777777" w:rsidR="00D2512D" w:rsidRPr="00D2512D" w:rsidRDefault="00D2512D" w:rsidP="00D2512D">
      <w:pPr>
        <w:spacing w:after="0" w:line="320" w:lineRule="exact"/>
        <w:jc w:val="both"/>
        <w:rPr>
          <w:rFonts w:ascii="Times New Roman" w:hAnsi="Times New Roman" w:cs="Times New Roman"/>
          <w:sz w:val="24"/>
          <w:szCs w:val="24"/>
        </w:rPr>
      </w:pPr>
      <w:r w:rsidRPr="00D2512D">
        <w:rPr>
          <w:rFonts w:ascii="Times New Roman" w:hAnsi="Times New Roman" w:cs="Times New Roman"/>
          <w:sz w:val="24"/>
          <w:szCs w:val="24"/>
        </w:rPr>
        <w:t xml:space="preserve">Тип мероприятия: </w:t>
      </w:r>
    </w:p>
    <w:p w14:paraId="645CC4BA" w14:textId="164BF17D" w:rsidR="00D2512D" w:rsidRPr="00D2512D" w:rsidRDefault="00D2512D" w:rsidP="00D2512D">
      <w:pPr>
        <w:spacing w:after="0" w:line="320" w:lineRule="exact"/>
        <w:jc w:val="both"/>
        <w:rPr>
          <w:rFonts w:ascii="Times New Roman" w:hAnsi="Times New Roman" w:cs="Times New Roman"/>
          <w:sz w:val="24"/>
          <w:szCs w:val="24"/>
        </w:rPr>
      </w:pPr>
      <w:r w:rsidRPr="00D2512D">
        <w:rPr>
          <w:rFonts w:ascii="Times New Roman" w:hAnsi="Times New Roman" w:cs="Times New Roman"/>
          <w:sz w:val="24"/>
          <w:szCs w:val="24"/>
        </w:rPr>
        <w:t>в) внедрение в экономику и социальную сферу высоких технологий, коммерциализация результатов интеллектуальной деятельности</w:t>
      </w:r>
      <w:r w:rsidRPr="00D2512D">
        <w:rPr>
          <w:rFonts w:ascii="Times New Roman" w:hAnsi="Times New Roman" w:cs="Times New Roman"/>
          <w:sz w:val="24"/>
          <w:szCs w:val="24"/>
          <w:vertAlign w:val="superscript"/>
        </w:rPr>
        <w:footnoteReference w:id="1"/>
      </w:r>
      <w:r w:rsidRPr="00D2512D">
        <w:rPr>
          <w:rFonts w:ascii="Times New Roman" w:hAnsi="Times New Roman" w:cs="Times New Roman"/>
          <w:sz w:val="24"/>
          <w:szCs w:val="24"/>
        </w:rPr>
        <w:t xml:space="preserve"> и трансфер технологий, а также создание студенческих технопарков и бизнес-инкубаторов.</w:t>
      </w:r>
    </w:p>
    <w:p w14:paraId="55F41160" w14:textId="77777777" w:rsidR="00D2512D" w:rsidRPr="00D2512D" w:rsidRDefault="00D2512D" w:rsidP="00D2512D">
      <w:pPr>
        <w:spacing w:after="0" w:line="320" w:lineRule="exact"/>
        <w:jc w:val="both"/>
        <w:rPr>
          <w:rFonts w:ascii="Times New Roman" w:hAnsi="Times New Roman" w:cs="Times New Roman"/>
          <w:sz w:val="24"/>
          <w:szCs w:val="24"/>
        </w:rPr>
      </w:pPr>
    </w:p>
    <w:p w14:paraId="0F4B68BE" w14:textId="77777777" w:rsidR="00D2512D" w:rsidRPr="00D2512D" w:rsidRDefault="00D2512D" w:rsidP="00D2512D">
      <w:pPr>
        <w:numPr>
          <w:ilvl w:val="0"/>
          <w:numId w:val="24"/>
        </w:numPr>
        <w:spacing w:after="0" w:line="240" w:lineRule="auto"/>
        <w:jc w:val="both"/>
        <w:rPr>
          <w:rFonts w:ascii="Times New Roman" w:hAnsi="Times New Roman" w:cs="Times New Roman"/>
          <w:b/>
          <w:sz w:val="24"/>
          <w:szCs w:val="24"/>
        </w:rPr>
      </w:pPr>
      <w:r w:rsidRPr="00D2512D">
        <w:rPr>
          <w:rFonts w:ascii="Times New Roman" w:hAnsi="Times New Roman" w:cs="Times New Roman"/>
          <w:b/>
          <w:sz w:val="24"/>
          <w:szCs w:val="24"/>
        </w:rPr>
        <w:t>Общие данные</w:t>
      </w:r>
    </w:p>
    <w:p w14:paraId="5AFE04D5" w14:textId="77777777" w:rsidR="00D2512D" w:rsidRPr="00D2512D" w:rsidRDefault="00D2512D" w:rsidP="00D2512D">
      <w:pPr>
        <w:tabs>
          <w:tab w:val="left" w:pos="360"/>
        </w:tabs>
        <w:autoSpaceDE w:val="0"/>
        <w:autoSpaceDN w:val="0"/>
        <w:spacing w:after="0" w:line="240" w:lineRule="auto"/>
        <w:ind w:left="284"/>
        <w:jc w:val="both"/>
        <w:rPr>
          <w:rFonts w:ascii="Times New Roman" w:eastAsia="Times New Roman" w:hAnsi="Times New Roman" w:cs="Times New Roman"/>
          <w:b/>
          <w:sz w:val="24"/>
          <w:szCs w:val="24"/>
          <w:lang w:eastAsia="ru-RU"/>
        </w:rPr>
      </w:pPr>
    </w:p>
    <w:p w14:paraId="5E0C47FA" w14:textId="77777777" w:rsidR="00D2512D" w:rsidRPr="00D2512D" w:rsidRDefault="00D2512D" w:rsidP="00D2512D">
      <w:pPr>
        <w:numPr>
          <w:ilvl w:val="1"/>
          <w:numId w:val="24"/>
        </w:numPr>
        <w:tabs>
          <w:tab w:val="left" w:pos="36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Название проекта</w:t>
      </w:r>
    </w:p>
    <w:p w14:paraId="1832318B" w14:textId="77777777" w:rsidR="00D2512D" w:rsidRPr="00D2512D" w:rsidRDefault="00D2512D" w:rsidP="00D2512D">
      <w:pPr>
        <w:numPr>
          <w:ilvl w:val="1"/>
          <w:numId w:val="24"/>
        </w:numPr>
        <w:tabs>
          <w:tab w:val="left" w:pos="36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Название проекта на английском языке</w:t>
      </w:r>
    </w:p>
    <w:p w14:paraId="58A34E4D" w14:textId="77777777" w:rsidR="00D2512D" w:rsidRPr="00D2512D" w:rsidRDefault="00D2512D" w:rsidP="00D2512D">
      <w:pPr>
        <w:numPr>
          <w:ilvl w:val="1"/>
          <w:numId w:val="24"/>
        </w:numPr>
        <w:tabs>
          <w:tab w:val="left" w:pos="36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Наименование подразделения НИУ ВШЭ, на базе которого выполняется проект</w:t>
      </w:r>
    </w:p>
    <w:p w14:paraId="0BFFD1A4" w14:textId="77777777" w:rsidR="00D2512D" w:rsidRPr="00D2512D" w:rsidRDefault="00D2512D" w:rsidP="00D2512D">
      <w:pPr>
        <w:numPr>
          <w:ilvl w:val="1"/>
          <w:numId w:val="24"/>
        </w:numPr>
        <w:tabs>
          <w:tab w:val="left" w:pos="36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Контактная информация</w:t>
      </w:r>
    </w:p>
    <w:p w14:paraId="701A491B" w14:textId="77777777" w:rsidR="00D2512D" w:rsidRPr="00D2512D" w:rsidRDefault="00D2512D" w:rsidP="00D2512D">
      <w:pPr>
        <w:autoSpaceDE w:val="0"/>
        <w:autoSpaceDN w:val="0"/>
        <w:spacing w:after="0" w:line="240" w:lineRule="auto"/>
        <w:ind w:left="284"/>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4415"/>
      </w:tblGrid>
      <w:tr w:rsidR="00D2512D" w:rsidRPr="00D2512D" w14:paraId="2DAC18B9" w14:textId="77777777" w:rsidTr="009A7D82">
        <w:tc>
          <w:tcPr>
            <w:tcW w:w="2882" w:type="pct"/>
          </w:tcPr>
          <w:p w14:paraId="3B738A6B" w14:textId="77777777" w:rsidR="00D2512D" w:rsidRPr="00D2512D" w:rsidRDefault="00D2512D" w:rsidP="00D2512D">
            <w:pPr>
              <w:autoSpaceDE w:val="0"/>
              <w:autoSpaceDN w:val="0"/>
              <w:spacing w:after="0" w:line="240" w:lineRule="auto"/>
              <w:ind w:left="72"/>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ФИО руководителя проекта</w:t>
            </w:r>
            <w:r w:rsidRPr="00D2512D">
              <w:rPr>
                <w:rFonts w:ascii="Times New Roman" w:eastAsia="Times New Roman" w:hAnsi="Times New Roman" w:cs="Times New Roman"/>
                <w:color w:val="FF0000"/>
                <w:sz w:val="24"/>
                <w:szCs w:val="24"/>
                <w:lang w:eastAsia="ru-RU"/>
              </w:rPr>
              <w:t xml:space="preserve"> </w:t>
            </w:r>
            <w:r w:rsidRPr="00D2512D">
              <w:rPr>
                <w:rFonts w:ascii="Times New Roman" w:eastAsia="Times New Roman" w:hAnsi="Times New Roman" w:cs="Times New Roman"/>
                <w:i/>
                <w:sz w:val="24"/>
                <w:szCs w:val="24"/>
                <w:lang w:eastAsia="ru-RU"/>
              </w:rPr>
              <w:t>(полностью)</w:t>
            </w:r>
          </w:p>
        </w:tc>
        <w:tc>
          <w:tcPr>
            <w:tcW w:w="2118" w:type="pct"/>
          </w:tcPr>
          <w:p w14:paraId="5A91FD37" w14:textId="77777777" w:rsidR="00D2512D" w:rsidRPr="00D2512D" w:rsidRDefault="00D2512D" w:rsidP="00D2512D">
            <w:pPr>
              <w:autoSpaceDE w:val="0"/>
              <w:autoSpaceDN w:val="0"/>
              <w:spacing w:after="0" w:line="240" w:lineRule="auto"/>
              <w:jc w:val="both"/>
              <w:rPr>
                <w:rFonts w:ascii="Times New Roman" w:eastAsia="Times New Roman" w:hAnsi="Times New Roman" w:cs="Times New Roman"/>
                <w:sz w:val="24"/>
                <w:szCs w:val="24"/>
                <w:lang w:eastAsia="ru-RU"/>
              </w:rPr>
            </w:pPr>
          </w:p>
        </w:tc>
      </w:tr>
      <w:tr w:rsidR="00D2512D" w:rsidRPr="00D2512D" w14:paraId="3C5B4062" w14:textId="77777777" w:rsidTr="009A7D82">
        <w:tc>
          <w:tcPr>
            <w:tcW w:w="2882" w:type="pct"/>
          </w:tcPr>
          <w:p w14:paraId="3E3D40B5" w14:textId="77777777" w:rsidR="00D2512D" w:rsidRPr="00D2512D" w:rsidRDefault="00D2512D" w:rsidP="00D2512D">
            <w:pPr>
              <w:autoSpaceDE w:val="0"/>
              <w:autoSpaceDN w:val="0"/>
              <w:spacing w:after="0" w:line="240" w:lineRule="auto"/>
              <w:ind w:left="72"/>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Номер рабочего телефона руководителя проекта</w:t>
            </w:r>
          </w:p>
        </w:tc>
        <w:tc>
          <w:tcPr>
            <w:tcW w:w="2118" w:type="pct"/>
          </w:tcPr>
          <w:p w14:paraId="4EE82EE1" w14:textId="77777777" w:rsidR="00D2512D" w:rsidRPr="00D2512D" w:rsidRDefault="00D2512D" w:rsidP="00D2512D">
            <w:pPr>
              <w:autoSpaceDE w:val="0"/>
              <w:autoSpaceDN w:val="0"/>
              <w:spacing w:after="0" w:line="240" w:lineRule="auto"/>
              <w:jc w:val="both"/>
              <w:rPr>
                <w:rFonts w:ascii="Times New Roman" w:eastAsia="Times New Roman" w:hAnsi="Times New Roman" w:cs="Times New Roman"/>
                <w:bCs/>
                <w:sz w:val="24"/>
                <w:szCs w:val="24"/>
                <w:lang w:eastAsia="ru-RU"/>
              </w:rPr>
            </w:pPr>
          </w:p>
        </w:tc>
      </w:tr>
      <w:tr w:rsidR="00D2512D" w:rsidRPr="00D2512D" w14:paraId="063F2E07" w14:textId="77777777" w:rsidTr="009A7D82">
        <w:tc>
          <w:tcPr>
            <w:tcW w:w="2882" w:type="pct"/>
          </w:tcPr>
          <w:p w14:paraId="13C1D6DB" w14:textId="77777777" w:rsidR="00D2512D" w:rsidRPr="00D2512D" w:rsidRDefault="00D2512D" w:rsidP="00D2512D">
            <w:pPr>
              <w:autoSpaceDE w:val="0"/>
              <w:autoSpaceDN w:val="0"/>
              <w:spacing w:after="0" w:line="240" w:lineRule="auto"/>
              <w:ind w:left="72"/>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Номер мобильного телефона руководителя проекта</w:t>
            </w:r>
          </w:p>
        </w:tc>
        <w:tc>
          <w:tcPr>
            <w:tcW w:w="2118" w:type="pct"/>
          </w:tcPr>
          <w:p w14:paraId="0E5C4E94" w14:textId="77777777" w:rsidR="00D2512D" w:rsidRPr="00D2512D" w:rsidRDefault="00D2512D" w:rsidP="00D2512D">
            <w:pPr>
              <w:autoSpaceDE w:val="0"/>
              <w:autoSpaceDN w:val="0"/>
              <w:spacing w:after="0" w:line="240" w:lineRule="auto"/>
              <w:jc w:val="both"/>
              <w:rPr>
                <w:rFonts w:ascii="Times New Roman" w:eastAsia="Times New Roman" w:hAnsi="Times New Roman" w:cs="Times New Roman"/>
                <w:bCs/>
                <w:sz w:val="24"/>
                <w:szCs w:val="24"/>
                <w:lang w:eastAsia="ru-RU"/>
              </w:rPr>
            </w:pPr>
          </w:p>
        </w:tc>
      </w:tr>
      <w:tr w:rsidR="00D2512D" w:rsidRPr="00D2512D" w14:paraId="330136DF" w14:textId="77777777" w:rsidTr="009A7D82">
        <w:tc>
          <w:tcPr>
            <w:tcW w:w="2882" w:type="pct"/>
          </w:tcPr>
          <w:p w14:paraId="40D5871A" w14:textId="77777777" w:rsidR="00D2512D" w:rsidRPr="00D2512D" w:rsidRDefault="00D2512D" w:rsidP="00D2512D">
            <w:pPr>
              <w:autoSpaceDE w:val="0"/>
              <w:autoSpaceDN w:val="0"/>
              <w:spacing w:after="0" w:line="240" w:lineRule="auto"/>
              <w:ind w:left="72"/>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 xml:space="preserve">Адрес электронной почты руководителя проекта </w:t>
            </w:r>
            <w:r w:rsidRPr="00D2512D">
              <w:rPr>
                <w:rFonts w:ascii="Times New Roman" w:eastAsia="Times New Roman" w:hAnsi="Times New Roman" w:cs="Times New Roman"/>
                <w:i/>
                <w:sz w:val="24"/>
                <w:szCs w:val="24"/>
                <w:lang w:eastAsia="ru-RU"/>
              </w:rPr>
              <w:t>(предпочтительно корпоративной)</w:t>
            </w:r>
          </w:p>
        </w:tc>
        <w:tc>
          <w:tcPr>
            <w:tcW w:w="2118" w:type="pct"/>
          </w:tcPr>
          <w:p w14:paraId="5AACD200" w14:textId="77777777" w:rsidR="00D2512D" w:rsidRPr="00D2512D" w:rsidRDefault="00D2512D" w:rsidP="00D2512D">
            <w:pPr>
              <w:autoSpaceDE w:val="0"/>
              <w:autoSpaceDN w:val="0"/>
              <w:spacing w:after="0" w:line="240" w:lineRule="auto"/>
              <w:jc w:val="both"/>
              <w:rPr>
                <w:rFonts w:ascii="Times New Roman" w:eastAsia="Times New Roman" w:hAnsi="Times New Roman" w:cs="Times New Roman"/>
                <w:bCs/>
                <w:sz w:val="24"/>
                <w:szCs w:val="24"/>
                <w:lang w:eastAsia="ru-RU"/>
              </w:rPr>
            </w:pPr>
          </w:p>
        </w:tc>
      </w:tr>
      <w:tr w:rsidR="00D2512D" w:rsidRPr="00D2512D" w14:paraId="1D1F7A4E" w14:textId="77777777" w:rsidTr="009A7D82">
        <w:trPr>
          <w:trHeight w:val="138"/>
        </w:trPr>
        <w:tc>
          <w:tcPr>
            <w:tcW w:w="2882" w:type="pct"/>
          </w:tcPr>
          <w:p w14:paraId="50A2DFEE" w14:textId="77777777" w:rsidR="00D2512D" w:rsidRPr="00D2512D" w:rsidRDefault="00D2512D" w:rsidP="00D2512D">
            <w:pPr>
              <w:autoSpaceDE w:val="0"/>
              <w:autoSpaceDN w:val="0"/>
              <w:spacing w:after="0" w:line="240" w:lineRule="auto"/>
              <w:ind w:left="72"/>
              <w:rPr>
                <w:rFonts w:ascii="Times New Roman" w:eastAsia="Times New Roman" w:hAnsi="Times New Roman" w:cs="Times New Roman"/>
                <w:sz w:val="24"/>
                <w:szCs w:val="24"/>
                <w:lang w:eastAsia="ru-RU"/>
              </w:rPr>
            </w:pPr>
          </w:p>
        </w:tc>
        <w:tc>
          <w:tcPr>
            <w:tcW w:w="2118" w:type="pct"/>
          </w:tcPr>
          <w:p w14:paraId="13757BEA" w14:textId="77777777" w:rsidR="00D2512D" w:rsidRPr="00D2512D" w:rsidRDefault="00D2512D" w:rsidP="00D2512D">
            <w:pPr>
              <w:autoSpaceDE w:val="0"/>
              <w:autoSpaceDN w:val="0"/>
              <w:spacing w:after="0" w:line="240" w:lineRule="auto"/>
              <w:jc w:val="both"/>
              <w:rPr>
                <w:rFonts w:ascii="Times New Roman" w:eastAsia="Times New Roman" w:hAnsi="Times New Roman" w:cs="Times New Roman"/>
                <w:sz w:val="24"/>
                <w:szCs w:val="24"/>
                <w:lang w:eastAsia="ru-RU"/>
              </w:rPr>
            </w:pPr>
          </w:p>
        </w:tc>
      </w:tr>
      <w:tr w:rsidR="00D2512D" w:rsidRPr="00D2512D" w14:paraId="2557DF7A" w14:textId="77777777" w:rsidTr="009A7D82">
        <w:tc>
          <w:tcPr>
            <w:tcW w:w="2882" w:type="pct"/>
          </w:tcPr>
          <w:p w14:paraId="5BA3C1F3" w14:textId="77777777" w:rsidR="00D2512D" w:rsidRPr="00D2512D" w:rsidRDefault="00D2512D" w:rsidP="00D2512D">
            <w:pPr>
              <w:autoSpaceDE w:val="0"/>
              <w:autoSpaceDN w:val="0"/>
              <w:spacing w:after="0" w:line="240" w:lineRule="auto"/>
              <w:ind w:left="72"/>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 xml:space="preserve">ФИО менеджера проекта </w:t>
            </w:r>
            <w:r w:rsidRPr="00D2512D">
              <w:rPr>
                <w:rFonts w:ascii="Times New Roman" w:eastAsia="Times New Roman" w:hAnsi="Times New Roman" w:cs="Times New Roman"/>
                <w:i/>
                <w:sz w:val="24"/>
                <w:szCs w:val="24"/>
                <w:lang w:eastAsia="ru-RU"/>
              </w:rPr>
              <w:t>(полностью)</w:t>
            </w:r>
          </w:p>
        </w:tc>
        <w:tc>
          <w:tcPr>
            <w:tcW w:w="2118" w:type="pct"/>
          </w:tcPr>
          <w:p w14:paraId="34546949" w14:textId="77777777" w:rsidR="00D2512D" w:rsidRPr="00D2512D" w:rsidRDefault="00D2512D" w:rsidP="00D2512D">
            <w:pPr>
              <w:autoSpaceDE w:val="0"/>
              <w:autoSpaceDN w:val="0"/>
              <w:spacing w:after="0" w:line="240" w:lineRule="auto"/>
              <w:jc w:val="both"/>
              <w:rPr>
                <w:rFonts w:ascii="Times New Roman" w:eastAsia="Times New Roman" w:hAnsi="Times New Roman" w:cs="Times New Roman"/>
                <w:sz w:val="24"/>
                <w:szCs w:val="24"/>
                <w:lang w:eastAsia="ru-RU"/>
              </w:rPr>
            </w:pPr>
          </w:p>
        </w:tc>
      </w:tr>
      <w:tr w:rsidR="00D2512D" w:rsidRPr="00D2512D" w14:paraId="21865D6A" w14:textId="77777777" w:rsidTr="009A7D82">
        <w:tc>
          <w:tcPr>
            <w:tcW w:w="2882" w:type="pct"/>
          </w:tcPr>
          <w:p w14:paraId="37250983" w14:textId="77777777" w:rsidR="00D2512D" w:rsidRPr="00D2512D" w:rsidRDefault="00D2512D" w:rsidP="00D2512D">
            <w:pPr>
              <w:autoSpaceDE w:val="0"/>
              <w:autoSpaceDN w:val="0"/>
              <w:spacing w:after="0" w:line="240" w:lineRule="auto"/>
              <w:ind w:left="72"/>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Номер рабочего телефона менеджера проекта</w:t>
            </w:r>
          </w:p>
        </w:tc>
        <w:tc>
          <w:tcPr>
            <w:tcW w:w="2118" w:type="pct"/>
          </w:tcPr>
          <w:p w14:paraId="22EAB74A" w14:textId="77777777" w:rsidR="00D2512D" w:rsidRPr="00D2512D" w:rsidRDefault="00D2512D" w:rsidP="00D2512D">
            <w:pPr>
              <w:autoSpaceDE w:val="0"/>
              <w:autoSpaceDN w:val="0"/>
              <w:spacing w:after="0" w:line="240" w:lineRule="auto"/>
              <w:jc w:val="both"/>
              <w:rPr>
                <w:rFonts w:ascii="Times New Roman" w:eastAsia="Times New Roman" w:hAnsi="Times New Roman" w:cs="Times New Roman"/>
                <w:b/>
                <w:sz w:val="24"/>
                <w:szCs w:val="24"/>
                <w:lang w:eastAsia="ru-RU"/>
              </w:rPr>
            </w:pPr>
          </w:p>
        </w:tc>
      </w:tr>
      <w:tr w:rsidR="00D2512D" w:rsidRPr="00D2512D" w14:paraId="0181077D" w14:textId="77777777" w:rsidTr="009A7D82">
        <w:tc>
          <w:tcPr>
            <w:tcW w:w="2882" w:type="pct"/>
          </w:tcPr>
          <w:p w14:paraId="3ABA6295" w14:textId="77777777" w:rsidR="00D2512D" w:rsidRPr="00D2512D" w:rsidRDefault="00D2512D" w:rsidP="00D2512D">
            <w:pPr>
              <w:autoSpaceDE w:val="0"/>
              <w:autoSpaceDN w:val="0"/>
              <w:spacing w:after="0" w:line="240" w:lineRule="auto"/>
              <w:ind w:left="72"/>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Номер мобильного телефона менеджера проекта</w:t>
            </w:r>
          </w:p>
        </w:tc>
        <w:tc>
          <w:tcPr>
            <w:tcW w:w="2118" w:type="pct"/>
          </w:tcPr>
          <w:p w14:paraId="1B64B503" w14:textId="77777777" w:rsidR="00D2512D" w:rsidRPr="00D2512D" w:rsidRDefault="00D2512D" w:rsidP="00D2512D">
            <w:pPr>
              <w:autoSpaceDE w:val="0"/>
              <w:autoSpaceDN w:val="0"/>
              <w:spacing w:after="0" w:line="240" w:lineRule="auto"/>
              <w:jc w:val="both"/>
              <w:rPr>
                <w:rFonts w:ascii="Times New Roman" w:eastAsia="Times New Roman" w:hAnsi="Times New Roman" w:cs="Times New Roman"/>
                <w:b/>
                <w:sz w:val="24"/>
                <w:szCs w:val="24"/>
                <w:lang w:eastAsia="ru-RU"/>
              </w:rPr>
            </w:pPr>
          </w:p>
        </w:tc>
      </w:tr>
      <w:tr w:rsidR="00D2512D" w:rsidRPr="00D2512D" w14:paraId="381B8B47" w14:textId="77777777" w:rsidTr="009A7D82">
        <w:tc>
          <w:tcPr>
            <w:tcW w:w="2882" w:type="pct"/>
          </w:tcPr>
          <w:p w14:paraId="4E090041" w14:textId="77777777" w:rsidR="00D2512D" w:rsidRPr="00D2512D" w:rsidRDefault="00D2512D" w:rsidP="00D2512D">
            <w:pPr>
              <w:autoSpaceDE w:val="0"/>
              <w:autoSpaceDN w:val="0"/>
              <w:spacing w:after="0" w:line="240" w:lineRule="auto"/>
              <w:ind w:left="72"/>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 xml:space="preserve">Адрес электронной почты менеджера проекта </w:t>
            </w:r>
            <w:r w:rsidRPr="00D2512D">
              <w:rPr>
                <w:rFonts w:ascii="Times New Roman" w:eastAsia="Times New Roman" w:hAnsi="Times New Roman" w:cs="Times New Roman"/>
                <w:i/>
                <w:sz w:val="24"/>
                <w:szCs w:val="24"/>
                <w:lang w:eastAsia="ru-RU"/>
              </w:rPr>
              <w:t>(предпочтительно корпоративной)</w:t>
            </w:r>
          </w:p>
        </w:tc>
        <w:tc>
          <w:tcPr>
            <w:tcW w:w="2118" w:type="pct"/>
          </w:tcPr>
          <w:p w14:paraId="4A5BA025" w14:textId="77777777" w:rsidR="00D2512D" w:rsidRPr="00D2512D" w:rsidRDefault="00D2512D" w:rsidP="00D2512D">
            <w:pPr>
              <w:autoSpaceDE w:val="0"/>
              <w:autoSpaceDN w:val="0"/>
              <w:spacing w:after="0" w:line="240" w:lineRule="auto"/>
              <w:jc w:val="both"/>
              <w:rPr>
                <w:rFonts w:ascii="Times New Roman" w:eastAsia="Times New Roman" w:hAnsi="Times New Roman" w:cs="Times New Roman"/>
                <w:b/>
                <w:sz w:val="24"/>
                <w:szCs w:val="24"/>
                <w:lang w:eastAsia="ru-RU"/>
              </w:rPr>
            </w:pPr>
          </w:p>
        </w:tc>
      </w:tr>
    </w:tbl>
    <w:p w14:paraId="13BAE27C" w14:textId="77777777" w:rsidR="00D2512D" w:rsidRPr="00D2512D" w:rsidRDefault="00D2512D" w:rsidP="00D2512D">
      <w:pPr>
        <w:spacing w:after="0" w:line="240" w:lineRule="auto"/>
        <w:ind w:left="360"/>
        <w:jc w:val="both"/>
        <w:rPr>
          <w:rFonts w:ascii="Times New Roman" w:hAnsi="Times New Roman" w:cs="Times New Roman"/>
          <w:b/>
          <w:sz w:val="24"/>
          <w:szCs w:val="24"/>
        </w:rPr>
      </w:pPr>
    </w:p>
    <w:p w14:paraId="038F71AA" w14:textId="77777777" w:rsidR="00D2512D" w:rsidRPr="00D2512D" w:rsidRDefault="00D2512D" w:rsidP="00D2512D">
      <w:pPr>
        <w:spacing w:after="0" w:line="240" w:lineRule="auto"/>
        <w:jc w:val="both"/>
        <w:rPr>
          <w:rFonts w:ascii="Times New Roman" w:hAnsi="Times New Roman" w:cs="Times New Roman"/>
          <w:b/>
          <w:sz w:val="24"/>
          <w:szCs w:val="24"/>
        </w:rPr>
      </w:pPr>
      <w:r w:rsidRPr="00D2512D">
        <w:rPr>
          <w:rFonts w:ascii="Times New Roman" w:hAnsi="Times New Roman" w:cs="Times New Roman"/>
          <w:b/>
          <w:sz w:val="24"/>
          <w:szCs w:val="24"/>
        </w:rPr>
        <w:t>1.5 Классификация проекта</w:t>
      </w:r>
    </w:p>
    <w:tbl>
      <w:tblPr>
        <w:tblStyle w:val="3"/>
        <w:tblW w:w="5000" w:type="pct"/>
        <w:tblLook w:val="04A0" w:firstRow="1" w:lastRow="0" w:firstColumn="1" w:lastColumn="0" w:noHBand="0" w:noVBand="1"/>
      </w:tblPr>
      <w:tblGrid>
        <w:gridCol w:w="6003"/>
        <w:gridCol w:w="4419"/>
      </w:tblGrid>
      <w:tr w:rsidR="00D2512D" w:rsidRPr="00D2512D" w14:paraId="039C212E" w14:textId="77777777" w:rsidTr="009A7D82">
        <w:tc>
          <w:tcPr>
            <w:tcW w:w="2880" w:type="pct"/>
          </w:tcPr>
          <w:p w14:paraId="3108263B" w14:textId="77777777" w:rsidR="00D2512D" w:rsidRPr="00D2512D" w:rsidRDefault="00D2512D" w:rsidP="00D2512D">
            <w:pPr>
              <w:jc w:val="both"/>
              <w:rPr>
                <w:rFonts w:ascii="Times New Roman" w:hAnsi="Times New Roman" w:cs="Times New Roman"/>
                <w:sz w:val="24"/>
                <w:szCs w:val="24"/>
              </w:rPr>
            </w:pPr>
            <w:r w:rsidRPr="00D2512D">
              <w:rPr>
                <w:rFonts w:ascii="Times New Roman" w:hAnsi="Times New Roman" w:cs="Times New Roman"/>
                <w:sz w:val="24"/>
                <w:szCs w:val="24"/>
              </w:rPr>
              <w:t>Научное направление исследования (классификатор научных направлений на базе OECD)</w:t>
            </w:r>
          </w:p>
        </w:tc>
        <w:tc>
          <w:tcPr>
            <w:tcW w:w="2120" w:type="pct"/>
          </w:tcPr>
          <w:p w14:paraId="20AF6400" w14:textId="77777777" w:rsidR="00D2512D" w:rsidRPr="00D2512D" w:rsidRDefault="00D2512D" w:rsidP="00D2512D">
            <w:pPr>
              <w:jc w:val="both"/>
              <w:rPr>
                <w:rFonts w:ascii="Times New Roman" w:hAnsi="Times New Roman" w:cs="Times New Roman"/>
                <w:b/>
                <w:sz w:val="24"/>
                <w:szCs w:val="24"/>
              </w:rPr>
            </w:pPr>
          </w:p>
        </w:tc>
      </w:tr>
      <w:tr w:rsidR="00D2512D" w:rsidRPr="00D2512D" w14:paraId="1ADE2689" w14:textId="77777777" w:rsidTr="009A7D82">
        <w:tc>
          <w:tcPr>
            <w:tcW w:w="2880" w:type="pct"/>
          </w:tcPr>
          <w:p w14:paraId="17B198A3" w14:textId="77777777" w:rsidR="00D2512D" w:rsidRPr="00D2512D" w:rsidRDefault="00D2512D" w:rsidP="00D2512D">
            <w:pPr>
              <w:jc w:val="both"/>
              <w:rPr>
                <w:rFonts w:ascii="Times New Roman" w:hAnsi="Times New Roman" w:cs="Times New Roman"/>
                <w:sz w:val="24"/>
                <w:szCs w:val="24"/>
              </w:rPr>
            </w:pPr>
            <w:r w:rsidRPr="00D2512D">
              <w:rPr>
                <w:rFonts w:ascii="Times New Roman" w:hAnsi="Times New Roman" w:cs="Times New Roman"/>
                <w:sz w:val="24"/>
                <w:szCs w:val="24"/>
              </w:rPr>
              <w:t>Код ГРНТИ 00.00.00</w:t>
            </w:r>
          </w:p>
        </w:tc>
        <w:tc>
          <w:tcPr>
            <w:tcW w:w="2120" w:type="pct"/>
          </w:tcPr>
          <w:p w14:paraId="13395E2A" w14:textId="77777777" w:rsidR="00D2512D" w:rsidRPr="00D2512D" w:rsidRDefault="00D2512D" w:rsidP="00D2512D">
            <w:pPr>
              <w:jc w:val="both"/>
              <w:rPr>
                <w:rFonts w:ascii="Times New Roman" w:hAnsi="Times New Roman" w:cs="Times New Roman"/>
                <w:b/>
                <w:sz w:val="24"/>
                <w:szCs w:val="24"/>
              </w:rPr>
            </w:pPr>
          </w:p>
        </w:tc>
      </w:tr>
      <w:tr w:rsidR="00D2512D" w:rsidRPr="00D2512D" w14:paraId="4F525823" w14:textId="77777777" w:rsidTr="009A7D82">
        <w:tc>
          <w:tcPr>
            <w:tcW w:w="2880" w:type="pct"/>
          </w:tcPr>
          <w:p w14:paraId="57790EDD" w14:textId="77777777" w:rsidR="00D2512D" w:rsidRPr="00D2512D" w:rsidRDefault="00D2512D" w:rsidP="00D2512D">
            <w:pPr>
              <w:jc w:val="both"/>
              <w:rPr>
                <w:rFonts w:ascii="Times New Roman" w:hAnsi="Times New Roman" w:cs="Times New Roman"/>
                <w:sz w:val="24"/>
                <w:szCs w:val="24"/>
              </w:rPr>
            </w:pPr>
            <w:r w:rsidRPr="00D2512D">
              <w:rPr>
                <w:rFonts w:ascii="Times New Roman" w:hAnsi="Times New Roman" w:cs="Times New Roman"/>
                <w:sz w:val="24"/>
                <w:szCs w:val="24"/>
              </w:rPr>
              <w:t>Иной классификатор (по желанию)</w:t>
            </w:r>
          </w:p>
        </w:tc>
        <w:tc>
          <w:tcPr>
            <w:tcW w:w="2120" w:type="pct"/>
          </w:tcPr>
          <w:p w14:paraId="5A3C1DDC" w14:textId="77777777" w:rsidR="00D2512D" w:rsidRPr="00D2512D" w:rsidRDefault="00D2512D" w:rsidP="00D2512D">
            <w:pPr>
              <w:jc w:val="both"/>
              <w:rPr>
                <w:rFonts w:ascii="Times New Roman" w:hAnsi="Times New Roman" w:cs="Times New Roman"/>
                <w:b/>
                <w:sz w:val="24"/>
                <w:szCs w:val="24"/>
              </w:rPr>
            </w:pPr>
          </w:p>
        </w:tc>
      </w:tr>
      <w:tr w:rsidR="00D2512D" w:rsidRPr="00D2512D" w14:paraId="38FB6250" w14:textId="77777777" w:rsidTr="009A7D82">
        <w:tc>
          <w:tcPr>
            <w:tcW w:w="2880" w:type="pct"/>
          </w:tcPr>
          <w:p w14:paraId="250C210A" w14:textId="77777777" w:rsidR="00D2512D" w:rsidRPr="00D2512D" w:rsidRDefault="00D2512D" w:rsidP="00D2512D">
            <w:pPr>
              <w:jc w:val="both"/>
              <w:rPr>
                <w:rFonts w:ascii="Times New Roman" w:hAnsi="Times New Roman" w:cs="Times New Roman"/>
                <w:sz w:val="24"/>
                <w:szCs w:val="24"/>
              </w:rPr>
            </w:pPr>
            <w:r w:rsidRPr="00D2512D">
              <w:rPr>
                <w:rFonts w:ascii="Times New Roman" w:hAnsi="Times New Roman" w:cs="Times New Roman"/>
                <w:sz w:val="24"/>
                <w:szCs w:val="24"/>
              </w:rPr>
              <w:t>Ключевые слова и словосочетания</w:t>
            </w:r>
          </w:p>
        </w:tc>
        <w:tc>
          <w:tcPr>
            <w:tcW w:w="2120" w:type="pct"/>
          </w:tcPr>
          <w:p w14:paraId="5D5C4CCE" w14:textId="77777777" w:rsidR="00D2512D" w:rsidRPr="00D2512D" w:rsidRDefault="00D2512D" w:rsidP="00D2512D">
            <w:pPr>
              <w:jc w:val="both"/>
              <w:rPr>
                <w:rFonts w:ascii="Times New Roman" w:hAnsi="Times New Roman" w:cs="Times New Roman"/>
                <w:b/>
                <w:sz w:val="24"/>
                <w:szCs w:val="24"/>
              </w:rPr>
            </w:pPr>
          </w:p>
        </w:tc>
      </w:tr>
      <w:tr w:rsidR="00D2512D" w:rsidRPr="00D2512D" w14:paraId="0C150FE3" w14:textId="77777777" w:rsidTr="009A7D82">
        <w:tc>
          <w:tcPr>
            <w:tcW w:w="2880" w:type="pct"/>
          </w:tcPr>
          <w:p w14:paraId="1EF76AFC" w14:textId="77777777" w:rsidR="00D2512D" w:rsidRPr="00D2512D" w:rsidRDefault="00D2512D" w:rsidP="00D2512D">
            <w:pPr>
              <w:jc w:val="both"/>
              <w:rPr>
                <w:rFonts w:ascii="Times New Roman" w:hAnsi="Times New Roman" w:cs="Times New Roman"/>
                <w:sz w:val="24"/>
                <w:szCs w:val="24"/>
              </w:rPr>
            </w:pPr>
            <w:r w:rsidRPr="00D2512D">
              <w:rPr>
                <w:rFonts w:ascii="Times New Roman" w:hAnsi="Times New Roman" w:cs="Times New Roman"/>
                <w:sz w:val="24"/>
                <w:szCs w:val="24"/>
              </w:rPr>
              <w:t>Ключевые слова и словосочетания (на английском языке)</w:t>
            </w:r>
          </w:p>
        </w:tc>
        <w:tc>
          <w:tcPr>
            <w:tcW w:w="2120" w:type="pct"/>
          </w:tcPr>
          <w:p w14:paraId="14D009CF" w14:textId="77777777" w:rsidR="00D2512D" w:rsidRPr="00D2512D" w:rsidRDefault="00D2512D" w:rsidP="00D2512D">
            <w:pPr>
              <w:jc w:val="both"/>
              <w:rPr>
                <w:rFonts w:ascii="Times New Roman" w:hAnsi="Times New Roman" w:cs="Times New Roman"/>
                <w:b/>
                <w:sz w:val="24"/>
                <w:szCs w:val="24"/>
              </w:rPr>
            </w:pPr>
          </w:p>
        </w:tc>
      </w:tr>
    </w:tbl>
    <w:p w14:paraId="1F0F2818" w14:textId="77777777" w:rsidR="00D2512D" w:rsidRPr="00D2512D" w:rsidRDefault="00D2512D" w:rsidP="00D2512D">
      <w:pPr>
        <w:spacing w:after="0" w:line="240" w:lineRule="auto"/>
        <w:jc w:val="both"/>
        <w:rPr>
          <w:rFonts w:ascii="Times New Roman" w:hAnsi="Times New Roman" w:cs="Times New Roman"/>
          <w:b/>
          <w:sz w:val="24"/>
          <w:szCs w:val="24"/>
        </w:rPr>
      </w:pPr>
    </w:p>
    <w:p w14:paraId="2381F624" w14:textId="77777777" w:rsidR="00D2512D" w:rsidRPr="00D2512D" w:rsidRDefault="00D2512D" w:rsidP="00D2512D">
      <w:pPr>
        <w:spacing w:after="0" w:line="240" w:lineRule="auto"/>
        <w:jc w:val="both"/>
        <w:rPr>
          <w:rFonts w:ascii="Times New Roman" w:hAnsi="Times New Roman" w:cs="Times New Roman"/>
          <w:b/>
          <w:sz w:val="24"/>
          <w:szCs w:val="24"/>
        </w:rPr>
      </w:pPr>
      <w:r w:rsidRPr="00D2512D">
        <w:rPr>
          <w:rFonts w:ascii="Times New Roman" w:hAnsi="Times New Roman" w:cs="Times New Roman"/>
          <w:b/>
          <w:sz w:val="24"/>
          <w:szCs w:val="24"/>
        </w:rPr>
        <w:lastRenderedPageBreak/>
        <w:t xml:space="preserve">1.6 Срок реализации проекта </w:t>
      </w:r>
    </w:p>
    <w:p w14:paraId="4BCC7940" w14:textId="77777777" w:rsidR="00D2512D" w:rsidRPr="00D2512D" w:rsidRDefault="00D2512D" w:rsidP="00D2512D">
      <w:pPr>
        <w:spacing w:after="0" w:line="240" w:lineRule="auto"/>
        <w:jc w:val="both"/>
        <w:rPr>
          <w:rFonts w:ascii="Times New Roman" w:hAnsi="Times New Roman" w:cs="Times New Roman"/>
          <w:b/>
          <w:sz w:val="24"/>
          <w:szCs w:val="24"/>
        </w:rPr>
      </w:pPr>
    </w:p>
    <w:p w14:paraId="7E547299" w14:textId="77777777" w:rsidR="00D2512D" w:rsidRPr="00D2512D" w:rsidRDefault="00D2512D" w:rsidP="00D2512D">
      <w:pPr>
        <w:spacing w:after="0" w:line="240" w:lineRule="auto"/>
        <w:jc w:val="both"/>
        <w:rPr>
          <w:rFonts w:ascii="Times New Roman" w:hAnsi="Times New Roman" w:cs="Times New Roman"/>
          <w:b/>
          <w:sz w:val="24"/>
          <w:szCs w:val="24"/>
        </w:rPr>
      </w:pPr>
      <w:r w:rsidRPr="00D2512D">
        <w:rPr>
          <w:rFonts w:ascii="Times New Roman" w:hAnsi="Times New Roman" w:cs="Times New Roman"/>
          <w:b/>
          <w:sz w:val="24"/>
          <w:szCs w:val="24"/>
        </w:rPr>
        <w:t>1.7 Бюджет проекта</w:t>
      </w:r>
    </w:p>
    <w:tbl>
      <w:tblPr>
        <w:tblStyle w:val="3"/>
        <w:tblW w:w="5000" w:type="pct"/>
        <w:tblLook w:val="04A0" w:firstRow="1" w:lastRow="0" w:firstColumn="1" w:lastColumn="0" w:noHBand="0" w:noVBand="1"/>
      </w:tblPr>
      <w:tblGrid>
        <w:gridCol w:w="6018"/>
        <w:gridCol w:w="1470"/>
        <w:gridCol w:w="1492"/>
        <w:gridCol w:w="1442"/>
      </w:tblGrid>
      <w:tr w:rsidR="00D2512D" w:rsidRPr="00D2512D" w14:paraId="451B51E0" w14:textId="77777777" w:rsidTr="009A7D82">
        <w:tc>
          <w:tcPr>
            <w:tcW w:w="2886" w:type="pct"/>
          </w:tcPr>
          <w:p w14:paraId="08BD5C6F" w14:textId="77777777" w:rsidR="00D2512D" w:rsidRPr="00D2512D" w:rsidRDefault="00D2512D" w:rsidP="00D2512D">
            <w:pPr>
              <w:jc w:val="center"/>
              <w:rPr>
                <w:rFonts w:ascii="Times New Roman" w:hAnsi="Times New Roman" w:cs="Times New Roman"/>
                <w:b/>
              </w:rPr>
            </w:pPr>
            <w:r w:rsidRPr="00D2512D">
              <w:rPr>
                <w:rFonts w:ascii="Times New Roman" w:hAnsi="Times New Roman" w:cs="Times New Roman"/>
                <w:b/>
              </w:rPr>
              <w:t>Источник финансирования</w:t>
            </w:r>
          </w:p>
        </w:tc>
        <w:tc>
          <w:tcPr>
            <w:tcW w:w="705" w:type="pct"/>
          </w:tcPr>
          <w:p w14:paraId="638FC3BF" w14:textId="77777777" w:rsidR="00D2512D" w:rsidRPr="00D2512D" w:rsidRDefault="00D2512D" w:rsidP="00D2512D">
            <w:pPr>
              <w:jc w:val="center"/>
              <w:rPr>
                <w:rFonts w:ascii="Times New Roman" w:hAnsi="Times New Roman" w:cs="Times New Roman"/>
                <w:b/>
              </w:rPr>
            </w:pPr>
            <w:r w:rsidRPr="00D2512D">
              <w:rPr>
                <w:rFonts w:ascii="Times New Roman" w:hAnsi="Times New Roman" w:cs="Times New Roman"/>
                <w:b/>
              </w:rPr>
              <w:t>2023</w:t>
            </w:r>
          </w:p>
        </w:tc>
        <w:tc>
          <w:tcPr>
            <w:tcW w:w="716" w:type="pct"/>
          </w:tcPr>
          <w:p w14:paraId="1D5563C9" w14:textId="77777777" w:rsidR="00D2512D" w:rsidRPr="00D2512D" w:rsidRDefault="00D2512D" w:rsidP="00D2512D">
            <w:pPr>
              <w:jc w:val="center"/>
              <w:rPr>
                <w:rFonts w:ascii="Times New Roman" w:hAnsi="Times New Roman" w:cs="Times New Roman"/>
                <w:b/>
              </w:rPr>
            </w:pPr>
            <w:r w:rsidRPr="00D2512D">
              <w:rPr>
                <w:rFonts w:ascii="Times New Roman" w:hAnsi="Times New Roman" w:cs="Times New Roman"/>
                <w:b/>
              </w:rPr>
              <w:t>2024</w:t>
            </w:r>
          </w:p>
        </w:tc>
        <w:tc>
          <w:tcPr>
            <w:tcW w:w="692" w:type="pct"/>
          </w:tcPr>
          <w:p w14:paraId="6FE1D0FC" w14:textId="77777777" w:rsidR="00D2512D" w:rsidRPr="00D2512D" w:rsidRDefault="00D2512D" w:rsidP="00D2512D">
            <w:pPr>
              <w:jc w:val="center"/>
              <w:rPr>
                <w:rFonts w:ascii="Times New Roman" w:hAnsi="Times New Roman" w:cs="Times New Roman"/>
                <w:b/>
              </w:rPr>
            </w:pPr>
            <w:r w:rsidRPr="00D2512D">
              <w:rPr>
                <w:rFonts w:ascii="Times New Roman" w:hAnsi="Times New Roman" w:cs="Times New Roman"/>
                <w:b/>
              </w:rPr>
              <w:t>2025</w:t>
            </w:r>
          </w:p>
        </w:tc>
      </w:tr>
      <w:tr w:rsidR="00D2512D" w:rsidRPr="00D2512D" w14:paraId="10EEA3D6" w14:textId="77777777" w:rsidTr="009A7D82">
        <w:tc>
          <w:tcPr>
            <w:tcW w:w="2886" w:type="pct"/>
          </w:tcPr>
          <w:p w14:paraId="4420E1CE" w14:textId="77777777" w:rsidR="00D2512D" w:rsidRPr="00D2512D" w:rsidRDefault="00D2512D" w:rsidP="00D2512D">
            <w:pPr>
              <w:jc w:val="both"/>
              <w:rPr>
                <w:rFonts w:ascii="Times New Roman" w:hAnsi="Times New Roman" w:cs="Times New Roman"/>
                <w:b/>
                <w:sz w:val="24"/>
                <w:szCs w:val="24"/>
              </w:rPr>
            </w:pPr>
          </w:p>
        </w:tc>
        <w:tc>
          <w:tcPr>
            <w:tcW w:w="705" w:type="pct"/>
          </w:tcPr>
          <w:p w14:paraId="3C837719" w14:textId="77777777" w:rsidR="00D2512D" w:rsidRPr="00D2512D" w:rsidRDefault="00D2512D" w:rsidP="00D2512D">
            <w:pPr>
              <w:jc w:val="both"/>
              <w:rPr>
                <w:rFonts w:ascii="Times New Roman" w:hAnsi="Times New Roman" w:cs="Times New Roman"/>
                <w:b/>
                <w:sz w:val="24"/>
                <w:szCs w:val="24"/>
              </w:rPr>
            </w:pPr>
          </w:p>
        </w:tc>
        <w:tc>
          <w:tcPr>
            <w:tcW w:w="716" w:type="pct"/>
          </w:tcPr>
          <w:p w14:paraId="1A7CDD11" w14:textId="77777777" w:rsidR="00D2512D" w:rsidRPr="00D2512D" w:rsidRDefault="00D2512D" w:rsidP="00D2512D">
            <w:pPr>
              <w:jc w:val="both"/>
              <w:rPr>
                <w:rFonts w:ascii="Times New Roman" w:hAnsi="Times New Roman" w:cs="Times New Roman"/>
                <w:b/>
                <w:sz w:val="24"/>
                <w:szCs w:val="24"/>
              </w:rPr>
            </w:pPr>
          </w:p>
        </w:tc>
        <w:tc>
          <w:tcPr>
            <w:tcW w:w="692" w:type="pct"/>
          </w:tcPr>
          <w:p w14:paraId="433986A1" w14:textId="77777777" w:rsidR="00D2512D" w:rsidRPr="00D2512D" w:rsidRDefault="00D2512D" w:rsidP="00D2512D">
            <w:pPr>
              <w:jc w:val="both"/>
              <w:rPr>
                <w:rFonts w:ascii="Times New Roman" w:hAnsi="Times New Roman" w:cs="Times New Roman"/>
                <w:b/>
                <w:sz w:val="24"/>
                <w:szCs w:val="24"/>
              </w:rPr>
            </w:pPr>
          </w:p>
        </w:tc>
      </w:tr>
      <w:tr w:rsidR="00D2512D" w:rsidRPr="00D2512D" w14:paraId="130BCC63" w14:textId="77777777" w:rsidTr="009A7D82">
        <w:tc>
          <w:tcPr>
            <w:tcW w:w="2886" w:type="pct"/>
          </w:tcPr>
          <w:p w14:paraId="2E0FF7F3" w14:textId="77777777" w:rsidR="00D2512D" w:rsidRPr="00D2512D" w:rsidRDefault="00D2512D" w:rsidP="00D2512D">
            <w:pPr>
              <w:jc w:val="both"/>
              <w:rPr>
                <w:rFonts w:ascii="Times New Roman" w:hAnsi="Times New Roman" w:cs="Times New Roman"/>
                <w:b/>
                <w:sz w:val="24"/>
                <w:szCs w:val="24"/>
              </w:rPr>
            </w:pPr>
          </w:p>
        </w:tc>
        <w:tc>
          <w:tcPr>
            <w:tcW w:w="705" w:type="pct"/>
          </w:tcPr>
          <w:p w14:paraId="35A7E963" w14:textId="77777777" w:rsidR="00D2512D" w:rsidRPr="00D2512D" w:rsidRDefault="00D2512D" w:rsidP="00D2512D">
            <w:pPr>
              <w:jc w:val="both"/>
              <w:rPr>
                <w:rFonts w:ascii="Times New Roman" w:hAnsi="Times New Roman" w:cs="Times New Roman"/>
                <w:b/>
                <w:sz w:val="24"/>
                <w:szCs w:val="24"/>
              </w:rPr>
            </w:pPr>
          </w:p>
        </w:tc>
        <w:tc>
          <w:tcPr>
            <w:tcW w:w="716" w:type="pct"/>
          </w:tcPr>
          <w:p w14:paraId="05B15914" w14:textId="77777777" w:rsidR="00D2512D" w:rsidRPr="00D2512D" w:rsidRDefault="00D2512D" w:rsidP="00D2512D">
            <w:pPr>
              <w:jc w:val="both"/>
              <w:rPr>
                <w:rFonts w:ascii="Times New Roman" w:hAnsi="Times New Roman" w:cs="Times New Roman"/>
                <w:b/>
                <w:sz w:val="24"/>
                <w:szCs w:val="24"/>
              </w:rPr>
            </w:pPr>
          </w:p>
        </w:tc>
        <w:tc>
          <w:tcPr>
            <w:tcW w:w="692" w:type="pct"/>
          </w:tcPr>
          <w:p w14:paraId="7FB30D22" w14:textId="77777777" w:rsidR="00D2512D" w:rsidRPr="00D2512D" w:rsidRDefault="00D2512D" w:rsidP="00D2512D">
            <w:pPr>
              <w:jc w:val="both"/>
              <w:rPr>
                <w:rFonts w:ascii="Times New Roman" w:hAnsi="Times New Roman" w:cs="Times New Roman"/>
                <w:b/>
                <w:sz w:val="24"/>
                <w:szCs w:val="24"/>
              </w:rPr>
            </w:pPr>
          </w:p>
        </w:tc>
      </w:tr>
      <w:tr w:rsidR="00D2512D" w:rsidRPr="00D2512D" w14:paraId="3366E3A9" w14:textId="77777777" w:rsidTr="009A7D82">
        <w:tc>
          <w:tcPr>
            <w:tcW w:w="2886" w:type="pct"/>
          </w:tcPr>
          <w:p w14:paraId="46ACAF55" w14:textId="77777777" w:rsidR="00D2512D" w:rsidRPr="00D2512D" w:rsidRDefault="00D2512D" w:rsidP="00D2512D">
            <w:pPr>
              <w:jc w:val="right"/>
              <w:rPr>
                <w:rFonts w:ascii="Times New Roman" w:hAnsi="Times New Roman" w:cs="Times New Roman"/>
                <w:sz w:val="24"/>
                <w:szCs w:val="24"/>
              </w:rPr>
            </w:pPr>
            <w:r w:rsidRPr="00D2512D">
              <w:rPr>
                <w:rFonts w:ascii="Times New Roman" w:hAnsi="Times New Roman" w:cs="Times New Roman"/>
                <w:sz w:val="24"/>
                <w:szCs w:val="24"/>
              </w:rPr>
              <w:t>Всего</w:t>
            </w:r>
          </w:p>
        </w:tc>
        <w:tc>
          <w:tcPr>
            <w:tcW w:w="705" w:type="pct"/>
          </w:tcPr>
          <w:p w14:paraId="69CF20A6" w14:textId="77777777" w:rsidR="00D2512D" w:rsidRPr="00D2512D" w:rsidRDefault="00D2512D" w:rsidP="00D2512D">
            <w:pPr>
              <w:jc w:val="both"/>
              <w:rPr>
                <w:rFonts w:ascii="Times New Roman" w:hAnsi="Times New Roman" w:cs="Times New Roman"/>
                <w:b/>
                <w:sz w:val="24"/>
                <w:szCs w:val="24"/>
              </w:rPr>
            </w:pPr>
          </w:p>
        </w:tc>
        <w:tc>
          <w:tcPr>
            <w:tcW w:w="716" w:type="pct"/>
          </w:tcPr>
          <w:p w14:paraId="4A24792A" w14:textId="77777777" w:rsidR="00D2512D" w:rsidRPr="00D2512D" w:rsidRDefault="00D2512D" w:rsidP="00D2512D">
            <w:pPr>
              <w:jc w:val="both"/>
              <w:rPr>
                <w:rFonts w:ascii="Times New Roman" w:hAnsi="Times New Roman" w:cs="Times New Roman"/>
                <w:b/>
                <w:sz w:val="24"/>
                <w:szCs w:val="24"/>
              </w:rPr>
            </w:pPr>
          </w:p>
        </w:tc>
        <w:tc>
          <w:tcPr>
            <w:tcW w:w="692" w:type="pct"/>
          </w:tcPr>
          <w:p w14:paraId="74491992" w14:textId="77777777" w:rsidR="00D2512D" w:rsidRPr="00D2512D" w:rsidRDefault="00D2512D" w:rsidP="00D2512D">
            <w:pPr>
              <w:jc w:val="both"/>
              <w:rPr>
                <w:rFonts w:ascii="Times New Roman" w:hAnsi="Times New Roman" w:cs="Times New Roman"/>
                <w:b/>
                <w:sz w:val="24"/>
                <w:szCs w:val="24"/>
              </w:rPr>
            </w:pPr>
          </w:p>
        </w:tc>
      </w:tr>
    </w:tbl>
    <w:p w14:paraId="0D389A59" w14:textId="77777777" w:rsidR="00D2512D" w:rsidRPr="00D2512D" w:rsidRDefault="00D2512D" w:rsidP="00D2512D">
      <w:pPr>
        <w:spacing w:after="0" w:line="240" w:lineRule="auto"/>
        <w:jc w:val="both"/>
        <w:rPr>
          <w:rFonts w:ascii="Times New Roman" w:hAnsi="Times New Roman" w:cs="Times New Roman"/>
          <w:b/>
          <w:sz w:val="24"/>
          <w:szCs w:val="24"/>
        </w:rPr>
      </w:pPr>
    </w:p>
    <w:p w14:paraId="4F85F48A" w14:textId="77777777" w:rsidR="00D2512D" w:rsidRPr="00D2512D" w:rsidRDefault="00D2512D" w:rsidP="00D2512D">
      <w:pPr>
        <w:spacing w:after="0" w:line="240" w:lineRule="auto"/>
        <w:jc w:val="both"/>
        <w:rPr>
          <w:rFonts w:ascii="Times New Roman" w:hAnsi="Times New Roman" w:cs="Times New Roman"/>
          <w:b/>
          <w:sz w:val="24"/>
          <w:szCs w:val="24"/>
        </w:rPr>
      </w:pPr>
      <w:r w:rsidRPr="00D2512D">
        <w:rPr>
          <w:rFonts w:ascii="Times New Roman" w:hAnsi="Times New Roman" w:cs="Times New Roman"/>
          <w:b/>
          <w:sz w:val="24"/>
          <w:szCs w:val="24"/>
        </w:rPr>
        <w:t>1.8 План закупок по проекту</w:t>
      </w:r>
    </w:p>
    <w:tbl>
      <w:tblPr>
        <w:tblStyle w:val="3"/>
        <w:tblW w:w="5000" w:type="pct"/>
        <w:tblLook w:val="04A0" w:firstRow="1" w:lastRow="0" w:firstColumn="1" w:lastColumn="0" w:noHBand="0" w:noVBand="1"/>
      </w:tblPr>
      <w:tblGrid>
        <w:gridCol w:w="430"/>
        <w:gridCol w:w="2294"/>
        <w:gridCol w:w="1739"/>
        <w:gridCol w:w="1563"/>
        <w:gridCol w:w="1169"/>
        <w:gridCol w:w="1653"/>
        <w:gridCol w:w="1574"/>
      </w:tblGrid>
      <w:tr w:rsidR="00D2512D" w:rsidRPr="00D2512D" w14:paraId="3DEC9682" w14:textId="77777777" w:rsidTr="009A7D82">
        <w:tc>
          <w:tcPr>
            <w:tcW w:w="206" w:type="pct"/>
          </w:tcPr>
          <w:p w14:paraId="6103326A" w14:textId="77777777" w:rsidR="00D2512D" w:rsidRPr="00D2512D" w:rsidRDefault="00D2512D" w:rsidP="00D2512D">
            <w:pPr>
              <w:jc w:val="both"/>
              <w:rPr>
                <w:rFonts w:ascii="Times New Roman" w:hAnsi="Times New Roman" w:cs="Times New Roman"/>
              </w:rPr>
            </w:pPr>
            <w:r w:rsidRPr="00D2512D">
              <w:rPr>
                <w:rFonts w:ascii="Times New Roman" w:hAnsi="Times New Roman" w:cs="Times New Roman"/>
              </w:rPr>
              <w:t>№</w:t>
            </w:r>
          </w:p>
        </w:tc>
        <w:tc>
          <w:tcPr>
            <w:tcW w:w="1100" w:type="pct"/>
          </w:tcPr>
          <w:p w14:paraId="52B1F602" w14:textId="77777777" w:rsidR="00D2512D" w:rsidRPr="00D2512D" w:rsidRDefault="00D2512D" w:rsidP="00D2512D">
            <w:pPr>
              <w:jc w:val="both"/>
              <w:rPr>
                <w:rFonts w:ascii="Times New Roman" w:hAnsi="Times New Roman" w:cs="Times New Roman"/>
              </w:rPr>
            </w:pPr>
            <w:r w:rsidRPr="00D2512D">
              <w:rPr>
                <w:rFonts w:ascii="Times New Roman" w:hAnsi="Times New Roman" w:cs="Times New Roman"/>
              </w:rPr>
              <w:t>Наименование предмета закупки</w:t>
            </w:r>
          </w:p>
        </w:tc>
        <w:tc>
          <w:tcPr>
            <w:tcW w:w="834" w:type="pct"/>
          </w:tcPr>
          <w:p w14:paraId="10377AFA" w14:textId="77777777" w:rsidR="00D2512D" w:rsidRPr="00D2512D" w:rsidRDefault="00D2512D" w:rsidP="00D2512D">
            <w:pPr>
              <w:jc w:val="both"/>
              <w:rPr>
                <w:rFonts w:ascii="Times New Roman" w:hAnsi="Times New Roman" w:cs="Times New Roman"/>
              </w:rPr>
            </w:pPr>
            <w:r w:rsidRPr="00D2512D">
              <w:rPr>
                <w:rFonts w:ascii="Times New Roman" w:hAnsi="Times New Roman" w:cs="Times New Roman"/>
              </w:rPr>
              <w:t>Количество, ед.</w:t>
            </w:r>
          </w:p>
        </w:tc>
        <w:tc>
          <w:tcPr>
            <w:tcW w:w="750" w:type="pct"/>
          </w:tcPr>
          <w:p w14:paraId="3B7590E7" w14:textId="77777777" w:rsidR="00D2512D" w:rsidRPr="00D2512D" w:rsidRDefault="00D2512D" w:rsidP="00D2512D">
            <w:pPr>
              <w:jc w:val="both"/>
              <w:rPr>
                <w:rFonts w:ascii="Times New Roman" w:hAnsi="Times New Roman" w:cs="Times New Roman"/>
              </w:rPr>
            </w:pPr>
            <w:r w:rsidRPr="00D2512D">
              <w:rPr>
                <w:rFonts w:ascii="Times New Roman" w:hAnsi="Times New Roman" w:cs="Times New Roman"/>
              </w:rPr>
              <w:t>Стоимость за единицу, тыс. руб.</w:t>
            </w:r>
          </w:p>
        </w:tc>
        <w:tc>
          <w:tcPr>
            <w:tcW w:w="561" w:type="pct"/>
          </w:tcPr>
          <w:p w14:paraId="2844BDB8" w14:textId="77777777" w:rsidR="00D2512D" w:rsidRPr="00D2512D" w:rsidRDefault="00D2512D" w:rsidP="00D2512D">
            <w:pPr>
              <w:jc w:val="both"/>
              <w:rPr>
                <w:rFonts w:ascii="Times New Roman" w:hAnsi="Times New Roman" w:cs="Times New Roman"/>
              </w:rPr>
            </w:pPr>
            <w:r w:rsidRPr="00D2512D">
              <w:rPr>
                <w:rFonts w:ascii="Times New Roman" w:hAnsi="Times New Roman" w:cs="Times New Roman"/>
              </w:rPr>
              <w:t>Общая сумма, ты. руб.</w:t>
            </w:r>
          </w:p>
        </w:tc>
        <w:tc>
          <w:tcPr>
            <w:tcW w:w="793" w:type="pct"/>
          </w:tcPr>
          <w:p w14:paraId="702F007A" w14:textId="77777777" w:rsidR="00D2512D" w:rsidRPr="00D2512D" w:rsidRDefault="00D2512D" w:rsidP="00D2512D">
            <w:pPr>
              <w:jc w:val="both"/>
              <w:rPr>
                <w:rFonts w:ascii="Times New Roman" w:hAnsi="Times New Roman" w:cs="Times New Roman"/>
              </w:rPr>
            </w:pPr>
            <w:r w:rsidRPr="00D2512D">
              <w:rPr>
                <w:rFonts w:ascii="Times New Roman" w:hAnsi="Times New Roman" w:cs="Times New Roman"/>
              </w:rPr>
              <w:t xml:space="preserve">Источник </w:t>
            </w:r>
          </w:p>
          <w:p w14:paraId="563230D8" w14:textId="77777777" w:rsidR="00D2512D" w:rsidRPr="00D2512D" w:rsidRDefault="00D2512D" w:rsidP="00D2512D">
            <w:pPr>
              <w:jc w:val="both"/>
              <w:rPr>
                <w:rFonts w:ascii="Times New Roman" w:hAnsi="Times New Roman" w:cs="Times New Roman"/>
              </w:rPr>
            </w:pPr>
            <w:r w:rsidRPr="00D2512D">
              <w:rPr>
                <w:rFonts w:ascii="Times New Roman" w:hAnsi="Times New Roman" w:cs="Times New Roman"/>
              </w:rPr>
              <w:t>фин-ния</w:t>
            </w:r>
          </w:p>
        </w:tc>
        <w:tc>
          <w:tcPr>
            <w:tcW w:w="755" w:type="pct"/>
          </w:tcPr>
          <w:p w14:paraId="5E88B74B" w14:textId="77777777" w:rsidR="00D2512D" w:rsidRPr="00D2512D" w:rsidRDefault="00D2512D" w:rsidP="00D2512D">
            <w:pPr>
              <w:jc w:val="both"/>
              <w:rPr>
                <w:rFonts w:ascii="Times New Roman" w:hAnsi="Times New Roman" w:cs="Times New Roman"/>
              </w:rPr>
            </w:pPr>
            <w:r w:rsidRPr="00D2512D">
              <w:rPr>
                <w:rFonts w:ascii="Times New Roman" w:hAnsi="Times New Roman" w:cs="Times New Roman"/>
              </w:rPr>
              <w:t>Плановый срок закупки, мм.гггг</w:t>
            </w:r>
          </w:p>
        </w:tc>
      </w:tr>
      <w:tr w:rsidR="00D2512D" w:rsidRPr="00D2512D" w14:paraId="12C7E193" w14:textId="77777777" w:rsidTr="009A7D82">
        <w:tc>
          <w:tcPr>
            <w:tcW w:w="206" w:type="pct"/>
          </w:tcPr>
          <w:p w14:paraId="3856C009" w14:textId="77777777" w:rsidR="00D2512D" w:rsidRPr="00D2512D" w:rsidRDefault="00D2512D" w:rsidP="00D2512D">
            <w:pPr>
              <w:jc w:val="both"/>
              <w:rPr>
                <w:rFonts w:ascii="Times New Roman" w:hAnsi="Times New Roman" w:cs="Times New Roman"/>
                <w:b/>
                <w:sz w:val="24"/>
                <w:szCs w:val="24"/>
              </w:rPr>
            </w:pPr>
          </w:p>
        </w:tc>
        <w:tc>
          <w:tcPr>
            <w:tcW w:w="1100" w:type="pct"/>
          </w:tcPr>
          <w:p w14:paraId="7311E5B2" w14:textId="77777777" w:rsidR="00D2512D" w:rsidRPr="00D2512D" w:rsidRDefault="00D2512D" w:rsidP="00D2512D">
            <w:pPr>
              <w:jc w:val="both"/>
              <w:rPr>
                <w:rFonts w:ascii="Times New Roman" w:hAnsi="Times New Roman" w:cs="Times New Roman"/>
                <w:b/>
                <w:sz w:val="24"/>
                <w:szCs w:val="24"/>
              </w:rPr>
            </w:pPr>
          </w:p>
        </w:tc>
        <w:tc>
          <w:tcPr>
            <w:tcW w:w="834" w:type="pct"/>
          </w:tcPr>
          <w:p w14:paraId="10A5C1FF" w14:textId="77777777" w:rsidR="00D2512D" w:rsidRPr="00D2512D" w:rsidRDefault="00D2512D" w:rsidP="00D2512D">
            <w:pPr>
              <w:jc w:val="both"/>
              <w:rPr>
                <w:rFonts w:ascii="Times New Roman" w:hAnsi="Times New Roman" w:cs="Times New Roman"/>
                <w:b/>
                <w:sz w:val="24"/>
                <w:szCs w:val="24"/>
              </w:rPr>
            </w:pPr>
          </w:p>
        </w:tc>
        <w:tc>
          <w:tcPr>
            <w:tcW w:w="750" w:type="pct"/>
          </w:tcPr>
          <w:p w14:paraId="42100F81" w14:textId="77777777" w:rsidR="00D2512D" w:rsidRPr="00D2512D" w:rsidRDefault="00D2512D" w:rsidP="00D2512D">
            <w:pPr>
              <w:jc w:val="both"/>
              <w:rPr>
                <w:rFonts w:ascii="Times New Roman" w:hAnsi="Times New Roman" w:cs="Times New Roman"/>
                <w:b/>
                <w:sz w:val="24"/>
                <w:szCs w:val="24"/>
              </w:rPr>
            </w:pPr>
          </w:p>
        </w:tc>
        <w:tc>
          <w:tcPr>
            <w:tcW w:w="561" w:type="pct"/>
          </w:tcPr>
          <w:p w14:paraId="7D2FA6B8" w14:textId="77777777" w:rsidR="00D2512D" w:rsidRPr="00D2512D" w:rsidRDefault="00D2512D" w:rsidP="00D2512D">
            <w:pPr>
              <w:jc w:val="both"/>
              <w:rPr>
                <w:rFonts w:ascii="Times New Roman" w:hAnsi="Times New Roman" w:cs="Times New Roman"/>
                <w:b/>
                <w:sz w:val="24"/>
                <w:szCs w:val="24"/>
              </w:rPr>
            </w:pPr>
          </w:p>
        </w:tc>
        <w:tc>
          <w:tcPr>
            <w:tcW w:w="793" w:type="pct"/>
          </w:tcPr>
          <w:p w14:paraId="281BDF66" w14:textId="77777777" w:rsidR="00D2512D" w:rsidRPr="00D2512D" w:rsidRDefault="00D2512D" w:rsidP="00D2512D">
            <w:pPr>
              <w:jc w:val="both"/>
              <w:rPr>
                <w:rFonts w:ascii="Times New Roman" w:hAnsi="Times New Roman" w:cs="Times New Roman"/>
                <w:b/>
                <w:sz w:val="24"/>
                <w:szCs w:val="24"/>
              </w:rPr>
            </w:pPr>
          </w:p>
        </w:tc>
        <w:tc>
          <w:tcPr>
            <w:tcW w:w="755" w:type="pct"/>
          </w:tcPr>
          <w:p w14:paraId="50561DF3" w14:textId="77777777" w:rsidR="00D2512D" w:rsidRPr="00D2512D" w:rsidRDefault="00D2512D" w:rsidP="00D2512D">
            <w:pPr>
              <w:jc w:val="both"/>
              <w:rPr>
                <w:rFonts w:ascii="Times New Roman" w:hAnsi="Times New Roman" w:cs="Times New Roman"/>
                <w:b/>
                <w:sz w:val="24"/>
                <w:szCs w:val="24"/>
              </w:rPr>
            </w:pPr>
          </w:p>
        </w:tc>
      </w:tr>
      <w:tr w:rsidR="00D2512D" w:rsidRPr="00D2512D" w14:paraId="2D898CFE" w14:textId="77777777" w:rsidTr="009A7D82">
        <w:tc>
          <w:tcPr>
            <w:tcW w:w="206" w:type="pct"/>
          </w:tcPr>
          <w:p w14:paraId="19258644" w14:textId="77777777" w:rsidR="00D2512D" w:rsidRPr="00D2512D" w:rsidRDefault="00D2512D" w:rsidP="00D2512D">
            <w:pPr>
              <w:jc w:val="both"/>
              <w:rPr>
                <w:rFonts w:ascii="Times New Roman" w:hAnsi="Times New Roman" w:cs="Times New Roman"/>
                <w:b/>
                <w:sz w:val="24"/>
                <w:szCs w:val="24"/>
              </w:rPr>
            </w:pPr>
          </w:p>
        </w:tc>
        <w:tc>
          <w:tcPr>
            <w:tcW w:w="1100" w:type="pct"/>
          </w:tcPr>
          <w:p w14:paraId="4F9CAB94" w14:textId="77777777" w:rsidR="00D2512D" w:rsidRPr="00D2512D" w:rsidRDefault="00D2512D" w:rsidP="00D2512D">
            <w:pPr>
              <w:jc w:val="both"/>
              <w:rPr>
                <w:rFonts w:ascii="Times New Roman" w:hAnsi="Times New Roman" w:cs="Times New Roman"/>
                <w:b/>
                <w:sz w:val="24"/>
                <w:szCs w:val="24"/>
              </w:rPr>
            </w:pPr>
          </w:p>
        </w:tc>
        <w:tc>
          <w:tcPr>
            <w:tcW w:w="834" w:type="pct"/>
          </w:tcPr>
          <w:p w14:paraId="486F348B" w14:textId="77777777" w:rsidR="00D2512D" w:rsidRPr="00D2512D" w:rsidRDefault="00D2512D" w:rsidP="00D2512D">
            <w:pPr>
              <w:jc w:val="both"/>
              <w:rPr>
                <w:rFonts w:ascii="Times New Roman" w:hAnsi="Times New Roman" w:cs="Times New Roman"/>
                <w:b/>
                <w:sz w:val="24"/>
                <w:szCs w:val="24"/>
              </w:rPr>
            </w:pPr>
          </w:p>
        </w:tc>
        <w:tc>
          <w:tcPr>
            <w:tcW w:w="750" w:type="pct"/>
          </w:tcPr>
          <w:p w14:paraId="6D3F81EC" w14:textId="77777777" w:rsidR="00D2512D" w:rsidRPr="00D2512D" w:rsidRDefault="00D2512D" w:rsidP="00D2512D">
            <w:pPr>
              <w:jc w:val="both"/>
              <w:rPr>
                <w:rFonts w:ascii="Times New Roman" w:hAnsi="Times New Roman" w:cs="Times New Roman"/>
                <w:b/>
                <w:sz w:val="24"/>
                <w:szCs w:val="24"/>
              </w:rPr>
            </w:pPr>
          </w:p>
        </w:tc>
        <w:tc>
          <w:tcPr>
            <w:tcW w:w="561" w:type="pct"/>
          </w:tcPr>
          <w:p w14:paraId="38683B3D" w14:textId="77777777" w:rsidR="00D2512D" w:rsidRPr="00D2512D" w:rsidRDefault="00D2512D" w:rsidP="00D2512D">
            <w:pPr>
              <w:jc w:val="both"/>
              <w:rPr>
                <w:rFonts w:ascii="Times New Roman" w:hAnsi="Times New Roman" w:cs="Times New Roman"/>
                <w:b/>
                <w:sz w:val="24"/>
                <w:szCs w:val="24"/>
              </w:rPr>
            </w:pPr>
          </w:p>
        </w:tc>
        <w:tc>
          <w:tcPr>
            <w:tcW w:w="793" w:type="pct"/>
          </w:tcPr>
          <w:p w14:paraId="11B55A6C" w14:textId="77777777" w:rsidR="00D2512D" w:rsidRPr="00D2512D" w:rsidRDefault="00D2512D" w:rsidP="00D2512D">
            <w:pPr>
              <w:jc w:val="both"/>
              <w:rPr>
                <w:rFonts w:ascii="Times New Roman" w:hAnsi="Times New Roman" w:cs="Times New Roman"/>
                <w:b/>
                <w:sz w:val="24"/>
                <w:szCs w:val="24"/>
              </w:rPr>
            </w:pPr>
          </w:p>
        </w:tc>
        <w:tc>
          <w:tcPr>
            <w:tcW w:w="755" w:type="pct"/>
          </w:tcPr>
          <w:p w14:paraId="755A8ABE" w14:textId="77777777" w:rsidR="00D2512D" w:rsidRPr="00D2512D" w:rsidRDefault="00D2512D" w:rsidP="00D2512D">
            <w:pPr>
              <w:jc w:val="both"/>
              <w:rPr>
                <w:rFonts w:ascii="Times New Roman" w:hAnsi="Times New Roman" w:cs="Times New Roman"/>
                <w:b/>
                <w:sz w:val="24"/>
                <w:szCs w:val="24"/>
              </w:rPr>
            </w:pPr>
          </w:p>
        </w:tc>
      </w:tr>
      <w:tr w:rsidR="00D2512D" w:rsidRPr="00D2512D" w14:paraId="5FD5733C" w14:textId="77777777" w:rsidTr="009A7D82">
        <w:tc>
          <w:tcPr>
            <w:tcW w:w="206" w:type="pct"/>
          </w:tcPr>
          <w:p w14:paraId="10F2AA64" w14:textId="77777777" w:rsidR="00D2512D" w:rsidRPr="00D2512D" w:rsidRDefault="00D2512D" w:rsidP="00D2512D">
            <w:pPr>
              <w:jc w:val="both"/>
              <w:rPr>
                <w:rFonts w:ascii="Times New Roman" w:hAnsi="Times New Roman" w:cs="Times New Roman"/>
                <w:b/>
                <w:sz w:val="24"/>
                <w:szCs w:val="24"/>
              </w:rPr>
            </w:pPr>
          </w:p>
        </w:tc>
        <w:tc>
          <w:tcPr>
            <w:tcW w:w="1100" w:type="pct"/>
          </w:tcPr>
          <w:p w14:paraId="487F880F" w14:textId="77777777" w:rsidR="00D2512D" w:rsidRPr="00D2512D" w:rsidRDefault="00D2512D" w:rsidP="00D2512D">
            <w:pPr>
              <w:jc w:val="both"/>
              <w:rPr>
                <w:rFonts w:ascii="Times New Roman" w:hAnsi="Times New Roman" w:cs="Times New Roman"/>
                <w:b/>
                <w:sz w:val="24"/>
                <w:szCs w:val="24"/>
              </w:rPr>
            </w:pPr>
          </w:p>
        </w:tc>
        <w:tc>
          <w:tcPr>
            <w:tcW w:w="834" w:type="pct"/>
          </w:tcPr>
          <w:p w14:paraId="5F937719" w14:textId="77777777" w:rsidR="00D2512D" w:rsidRPr="00D2512D" w:rsidRDefault="00D2512D" w:rsidP="00D2512D">
            <w:pPr>
              <w:jc w:val="both"/>
              <w:rPr>
                <w:rFonts w:ascii="Times New Roman" w:hAnsi="Times New Roman" w:cs="Times New Roman"/>
                <w:b/>
                <w:sz w:val="24"/>
                <w:szCs w:val="24"/>
              </w:rPr>
            </w:pPr>
          </w:p>
        </w:tc>
        <w:tc>
          <w:tcPr>
            <w:tcW w:w="750" w:type="pct"/>
          </w:tcPr>
          <w:p w14:paraId="374CD725" w14:textId="77777777" w:rsidR="00D2512D" w:rsidRPr="00D2512D" w:rsidRDefault="00D2512D" w:rsidP="00D2512D">
            <w:pPr>
              <w:jc w:val="both"/>
              <w:rPr>
                <w:rFonts w:ascii="Times New Roman" w:hAnsi="Times New Roman" w:cs="Times New Roman"/>
                <w:b/>
                <w:sz w:val="24"/>
                <w:szCs w:val="24"/>
              </w:rPr>
            </w:pPr>
          </w:p>
        </w:tc>
        <w:tc>
          <w:tcPr>
            <w:tcW w:w="561" w:type="pct"/>
          </w:tcPr>
          <w:p w14:paraId="19E670D9" w14:textId="77777777" w:rsidR="00D2512D" w:rsidRPr="00D2512D" w:rsidRDefault="00D2512D" w:rsidP="00D2512D">
            <w:pPr>
              <w:jc w:val="both"/>
              <w:rPr>
                <w:rFonts w:ascii="Times New Roman" w:hAnsi="Times New Roman" w:cs="Times New Roman"/>
                <w:b/>
                <w:sz w:val="24"/>
                <w:szCs w:val="24"/>
              </w:rPr>
            </w:pPr>
          </w:p>
        </w:tc>
        <w:tc>
          <w:tcPr>
            <w:tcW w:w="793" w:type="pct"/>
          </w:tcPr>
          <w:p w14:paraId="3883F678" w14:textId="77777777" w:rsidR="00D2512D" w:rsidRPr="00D2512D" w:rsidRDefault="00D2512D" w:rsidP="00D2512D">
            <w:pPr>
              <w:jc w:val="both"/>
              <w:rPr>
                <w:rFonts w:ascii="Times New Roman" w:hAnsi="Times New Roman" w:cs="Times New Roman"/>
                <w:b/>
                <w:sz w:val="24"/>
                <w:szCs w:val="24"/>
              </w:rPr>
            </w:pPr>
          </w:p>
        </w:tc>
        <w:tc>
          <w:tcPr>
            <w:tcW w:w="755" w:type="pct"/>
          </w:tcPr>
          <w:p w14:paraId="399337EE" w14:textId="77777777" w:rsidR="00D2512D" w:rsidRPr="00D2512D" w:rsidRDefault="00D2512D" w:rsidP="00D2512D">
            <w:pPr>
              <w:jc w:val="both"/>
              <w:rPr>
                <w:rFonts w:ascii="Times New Roman" w:hAnsi="Times New Roman" w:cs="Times New Roman"/>
                <w:b/>
                <w:sz w:val="24"/>
                <w:szCs w:val="24"/>
              </w:rPr>
            </w:pPr>
          </w:p>
        </w:tc>
      </w:tr>
      <w:tr w:rsidR="00D2512D" w:rsidRPr="00D2512D" w14:paraId="1FA9E6CF" w14:textId="77777777" w:rsidTr="009A7D82">
        <w:tc>
          <w:tcPr>
            <w:tcW w:w="206" w:type="pct"/>
          </w:tcPr>
          <w:p w14:paraId="1AB2B378" w14:textId="77777777" w:rsidR="00D2512D" w:rsidRPr="00D2512D" w:rsidRDefault="00D2512D" w:rsidP="00D2512D">
            <w:pPr>
              <w:jc w:val="both"/>
              <w:rPr>
                <w:rFonts w:ascii="Times New Roman" w:hAnsi="Times New Roman" w:cs="Times New Roman"/>
                <w:b/>
                <w:sz w:val="24"/>
                <w:szCs w:val="24"/>
              </w:rPr>
            </w:pPr>
          </w:p>
        </w:tc>
        <w:tc>
          <w:tcPr>
            <w:tcW w:w="1100" w:type="pct"/>
          </w:tcPr>
          <w:p w14:paraId="549BC0EF" w14:textId="77777777" w:rsidR="00D2512D" w:rsidRPr="00D2512D" w:rsidRDefault="00D2512D" w:rsidP="00D2512D">
            <w:pPr>
              <w:jc w:val="both"/>
              <w:rPr>
                <w:rFonts w:ascii="Times New Roman" w:hAnsi="Times New Roman" w:cs="Times New Roman"/>
                <w:b/>
                <w:sz w:val="24"/>
                <w:szCs w:val="24"/>
              </w:rPr>
            </w:pPr>
          </w:p>
        </w:tc>
        <w:tc>
          <w:tcPr>
            <w:tcW w:w="834" w:type="pct"/>
          </w:tcPr>
          <w:p w14:paraId="76456F75" w14:textId="77777777" w:rsidR="00D2512D" w:rsidRPr="00D2512D" w:rsidRDefault="00D2512D" w:rsidP="00D2512D">
            <w:pPr>
              <w:jc w:val="both"/>
              <w:rPr>
                <w:rFonts w:ascii="Times New Roman" w:hAnsi="Times New Roman" w:cs="Times New Roman"/>
                <w:b/>
                <w:sz w:val="24"/>
                <w:szCs w:val="24"/>
              </w:rPr>
            </w:pPr>
          </w:p>
        </w:tc>
        <w:tc>
          <w:tcPr>
            <w:tcW w:w="750" w:type="pct"/>
          </w:tcPr>
          <w:p w14:paraId="60D1C527" w14:textId="77777777" w:rsidR="00D2512D" w:rsidRPr="00D2512D" w:rsidRDefault="00D2512D" w:rsidP="00D2512D">
            <w:pPr>
              <w:jc w:val="both"/>
              <w:rPr>
                <w:rFonts w:ascii="Times New Roman" w:hAnsi="Times New Roman" w:cs="Times New Roman"/>
                <w:b/>
                <w:sz w:val="24"/>
                <w:szCs w:val="24"/>
              </w:rPr>
            </w:pPr>
          </w:p>
        </w:tc>
        <w:tc>
          <w:tcPr>
            <w:tcW w:w="561" w:type="pct"/>
          </w:tcPr>
          <w:p w14:paraId="6A854780" w14:textId="77777777" w:rsidR="00D2512D" w:rsidRPr="00D2512D" w:rsidRDefault="00D2512D" w:rsidP="00D2512D">
            <w:pPr>
              <w:jc w:val="both"/>
              <w:rPr>
                <w:rFonts w:ascii="Times New Roman" w:hAnsi="Times New Roman" w:cs="Times New Roman"/>
                <w:b/>
                <w:sz w:val="24"/>
                <w:szCs w:val="24"/>
              </w:rPr>
            </w:pPr>
          </w:p>
        </w:tc>
        <w:tc>
          <w:tcPr>
            <w:tcW w:w="793" w:type="pct"/>
          </w:tcPr>
          <w:p w14:paraId="1614EDA4" w14:textId="77777777" w:rsidR="00D2512D" w:rsidRPr="00D2512D" w:rsidRDefault="00D2512D" w:rsidP="00D2512D">
            <w:pPr>
              <w:jc w:val="both"/>
              <w:rPr>
                <w:rFonts w:ascii="Times New Roman" w:hAnsi="Times New Roman" w:cs="Times New Roman"/>
                <w:b/>
                <w:sz w:val="24"/>
                <w:szCs w:val="24"/>
              </w:rPr>
            </w:pPr>
          </w:p>
        </w:tc>
        <w:tc>
          <w:tcPr>
            <w:tcW w:w="755" w:type="pct"/>
          </w:tcPr>
          <w:p w14:paraId="3BED74E2" w14:textId="77777777" w:rsidR="00D2512D" w:rsidRPr="00D2512D" w:rsidRDefault="00D2512D" w:rsidP="00D2512D">
            <w:pPr>
              <w:jc w:val="both"/>
              <w:rPr>
                <w:rFonts w:ascii="Times New Roman" w:hAnsi="Times New Roman" w:cs="Times New Roman"/>
                <w:b/>
                <w:sz w:val="24"/>
                <w:szCs w:val="24"/>
              </w:rPr>
            </w:pPr>
          </w:p>
        </w:tc>
      </w:tr>
    </w:tbl>
    <w:p w14:paraId="54084B78" w14:textId="77777777" w:rsidR="00D2512D" w:rsidRPr="00D2512D" w:rsidRDefault="00D2512D" w:rsidP="00D2512D">
      <w:pPr>
        <w:spacing w:after="0" w:line="240" w:lineRule="auto"/>
        <w:jc w:val="both"/>
        <w:rPr>
          <w:rFonts w:ascii="Times New Roman" w:hAnsi="Times New Roman" w:cs="Times New Roman"/>
          <w:b/>
          <w:sz w:val="24"/>
          <w:szCs w:val="24"/>
        </w:rPr>
      </w:pPr>
    </w:p>
    <w:p w14:paraId="5D44243E" w14:textId="77777777" w:rsidR="00D2512D" w:rsidRPr="00D2512D" w:rsidRDefault="00D2512D" w:rsidP="00D2512D">
      <w:pPr>
        <w:spacing w:after="0" w:line="240" w:lineRule="auto"/>
        <w:jc w:val="both"/>
        <w:rPr>
          <w:rFonts w:ascii="Times New Roman" w:hAnsi="Times New Roman" w:cs="Times New Roman"/>
          <w:b/>
          <w:sz w:val="24"/>
          <w:szCs w:val="24"/>
        </w:rPr>
      </w:pPr>
      <w:r w:rsidRPr="00D2512D">
        <w:rPr>
          <w:rFonts w:ascii="Times New Roman" w:hAnsi="Times New Roman" w:cs="Times New Roman"/>
          <w:b/>
          <w:sz w:val="24"/>
          <w:szCs w:val="24"/>
        </w:rPr>
        <w:t>1.9 Партнеры проекта, в том числе из состава консорциумов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
        <w:gridCol w:w="3380"/>
        <w:gridCol w:w="1575"/>
        <w:gridCol w:w="1888"/>
        <w:gridCol w:w="1417"/>
        <w:gridCol w:w="1732"/>
      </w:tblGrid>
      <w:tr w:rsidR="00D2512D" w:rsidRPr="00D2512D" w14:paraId="5F3FA249" w14:textId="77777777" w:rsidTr="009A7D82">
        <w:tc>
          <w:tcPr>
            <w:tcW w:w="206" w:type="pct"/>
            <w:shd w:val="clear" w:color="auto" w:fill="auto"/>
          </w:tcPr>
          <w:p w14:paraId="1A2F3CB6" w14:textId="77777777" w:rsidR="00D2512D" w:rsidRPr="00D2512D" w:rsidRDefault="00D2512D" w:rsidP="00D2512D">
            <w:pPr>
              <w:spacing w:after="0" w:line="240" w:lineRule="auto"/>
              <w:jc w:val="both"/>
              <w:rPr>
                <w:rFonts w:ascii="Times New Roman" w:hAnsi="Times New Roman" w:cs="Times New Roman"/>
                <w:sz w:val="20"/>
                <w:szCs w:val="20"/>
              </w:rPr>
            </w:pPr>
            <w:r w:rsidRPr="00D2512D">
              <w:rPr>
                <w:rFonts w:ascii="Times New Roman" w:hAnsi="Times New Roman" w:cs="Times New Roman"/>
                <w:sz w:val="20"/>
                <w:szCs w:val="20"/>
              </w:rPr>
              <w:t>№</w:t>
            </w:r>
          </w:p>
        </w:tc>
        <w:tc>
          <w:tcPr>
            <w:tcW w:w="1621" w:type="pct"/>
            <w:shd w:val="clear" w:color="auto" w:fill="auto"/>
          </w:tcPr>
          <w:p w14:paraId="2138D1F5" w14:textId="77777777" w:rsidR="00D2512D" w:rsidRPr="00D2512D" w:rsidRDefault="00D2512D" w:rsidP="00D2512D">
            <w:pPr>
              <w:spacing w:after="0" w:line="240" w:lineRule="auto"/>
              <w:jc w:val="both"/>
              <w:rPr>
                <w:rFonts w:ascii="Times New Roman" w:hAnsi="Times New Roman" w:cs="Times New Roman"/>
                <w:sz w:val="20"/>
                <w:szCs w:val="20"/>
              </w:rPr>
            </w:pPr>
            <w:r w:rsidRPr="00D2512D">
              <w:rPr>
                <w:rFonts w:ascii="Times New Roman" w:hAnsi="Times New Roman" w:cs="Times New Roman"/>
                <w:sz w:val="20"/>
                <w:szCs w:val="20"/>
              </w:rPr>
              <w:t>Название организации (полностью)</w:t>
            </w:r>
          </w:p>
        </w:tc>
        <w:tc>
          <w:tcPr>
            <w:tcW w:w="755" w:type="pct"/>
            <w:shd w:val="clear" w:color="auto" w:fill="auto"/>
          </w:tcPr>
          <w:p w14:paraId="1BDB748E" w14:textId="77777777" w:rsidR="00D2512D" w:rsidRPr="00D2512D" w:rsidRDefault="00D2512D" w:rsidP="00D2512D">
            <w:pPr>
              <w:spacing w:after="0" w:line="240" w:lineRule="auto"/>
              <w:jc w:val="both"/>
              <w:rPr>
                <w:rFonts w:ascii="Times New Roman" w:hAnsi="Times New Roman" w:cs="Times New Roman"/>
                <w:sz w:val="20"/>
                <w:szCs w:val="20"/>
              </w:rPr>
            </w:pPr>
            <w:r w:rsidRPr="00D2512D">
              <w:rPr>
                <w:rFonts w:ascii="Times New Roman" w:hAnsi="Times New Roman" w:cs="Times New Roman"/>
                <w:sz w:val="20"/>
                <w:szCs w:val="20"/>
              </w:rPr>
              <w:t xml:space="preserve">Страна </w:t>
            </w:r>
          </w:p>
        </w:tc>
        <w:tc>
          <w:tcPr>
            <w:tcW w:w="906" w:type="pct"/>
          </w:tcPr>
          <w:p w14:paraId="4D13292D" w14:textId="77777777" w:rsidR="00D2512D" w:rsidRPr="00D2512D" w:rsidRDefault="00D2512D" w:rsidP="00D2512D">
            <w:pPr>
              <w:spacing w:after="0" w:line="240" w:lineRule="auto"/>
              <w:jc w:val="both"/>
              <w:rPr>
                <w:rFonts w:ascii="Times New Roman" w:hAnsi="Times New Roman" w:cs="Times New Roman"/>
                <w:sz w:val="20"/>
                <w:szCs w:val="20"/>
              </w:rPr>
            </w:pPr>
            <w:r w:rsidRPr="00D2512D">
              <w:rPr>
                <w:rFonts w:ascii="Times New Roman" w:hAnsi="Times New Roman" w:cs="Times New Roman"/>
                <w:sz w:val="20"/>
                <w:szCs w:val="20"/>
              </w:rPr>
              <w:t>Консорциум</w:t>
            </w:r>
          </w:p>
        </w:tc>
        <w:tc>
          <w:tcPr>
            <w:tcW w:w="680" w:type="pct"/>
          </w:tcPr>
          <w:p w14:paraId="731F8906" w14:textId="77777777" w:rsidR="00D2512D" w:rsidRPr="00D2512D" w:rsidRDefault="00D2512D" w:rsidP="00D2512D">
            <w:pPr>
              <w:spacing w:after="0" w:line="240" w:lineRule="auto"/>
              <w:jc w:val="both"/>
              <w:rPr>
                <w:rFonts w:ascii="Times New Roman" w:hAnsi="Times New Roman" w:cs="Times New Roman"/>
                <w:sz w:val="20"/>
                <w:szCs w:val="20"/>
              </w:rPr>
            </w:pPr>
            <w:r w:rsidRPr="00D2512D">
              <w:rPr>
                <w:rFonts w:ascii="Times New Roman" w:hAnsi="Times New Roman" w:cs="Times New Roman"/>
                <w:sz w:val="20"/>
                <w:szCs w:val="20"/>
              </w:rPr>
              <w:t>Роль в проекте</w:t>
            </w:r>
          </w:p>
        </w:tc>
        <w:tc>
          <w:tcPr>
            <w:tcW w:w="831" w:type="pct"/>
          </w:tcPr>
          <w:p w14:paraId="1BD897AE" w14:textId="77777777" w:rsidR="00D2512D" w:rsidRPr="00D2512D" w:rsidRDefault="00D2512D" w:rsidP="00D2512D">
            <w:pPr>
              <w:spacing w:after="0" w:line="240" w:lineRule="auto"/>
              <w:jc w:val="both"/>
              <w:rPr>
                <w:rFonts w:ascii="Times New Roman" w:hAnsi="Times New Roman" w:cs="Times New Roman"/>
                <w:sz w:val="20"/>
                <w:szCs w:val="20"/>
              </w:rPr>
            </w:pPr>
            <w:r w:rsidRPr="00D2512D">
              <w:rPr>
                <w:rFonts w:ascii="Times New Roman" w:hAnsi="Times New Roman" w:cs="Times New Roman"/>
                <w:sz w:val="20"/>
                <w:szCs w:val="20"/>
              </w:rPr>
              <w:t xml:space="preserve">Финансирование из средств проекта, тыс. руб. </w:t>
            </w:r>
          </w:p>
        </w:tc>
      </w:tr>
      <w:tr w:rsidR="00D2512D" w:rsidRPr="00D2512D" w14:paraId="2D8B283B" w14:textId="77777777" w:rsidTr="009A7D82">
        <w:tc>
          <w:tcPr>
            <w:tcW w:w="206" w:type="pct"/>
            <w:shd w:val="clear" w:color="auto" w:fill="auto"/>
          </w:tcPr>
          <w:p w14:paraId="2741AD94" w14:textId="77777777" w:rsidR="00D2512D" w:rsidRPr="00D2512D" w:rsidRDefault="00D2512D" w:rsidP="00D2512D">
            <w:pPr>
              <w:spacing w:after="0" w:line="240" w:lineRule="auto"/>
              <w:jc w:val="both"/>
              <w:rPr>
                <w:rFonts w:ascii="Times New Roman" w:hAnsi="Times New Roman" w:cs="Times New Roman"/>
                <w:sz w:val="20"/>
                <w:szCs w:val="20"/>
              </w:rPr>
            </w:pPr>
          </w:p>
        </w:tc>
        <w:tc>
          <w:tcPr>
            <w:tcW w:w="1621" w:type="pct"/>
            <w:shd w:val="clear" w:color="auto" w:fill="auto"/>
          </w:tcPr>
          <w:p w14:paraId="1DACBF30" w14:textId="77777777" w:rsidR="00D2512D" w:rsidRPr="00D2512D" w:rsidRDefault="00D2512D" w:rsidP="00D2512D">
            <w:pPr>
              <w:spacing w:after="0" w:line="240" w:lineRule="auto"/>
              <w:jc w:val="both"/>
              <w:rPr>
                <w:rFonts w:ascii="Times New Roman" w:hAnsi="Times New Roman" w:cs="Times New Roman"/>
                <w:sz w:val="20"/>
                <w:szCs w:val="20"/>
              </w:rPr>
            </w:pPr>
          </w:p>
        </w:tc>
        <w:tc>
          <w:tcPr>
            <w:tcW w:w="755" w:type="pct"/>
            <w:shd w:val="clear" w:color="auto" w:fill="auto"/>
          </w:tcPr>
          <w:p w14:paraId="072F65AA" w14:textId="77777777" w:rsidR="00D2512D" w:rsidRPr="00D2512D" w:rsidRDefault="00D2512D" w:rsidP="00D2512D">
            <w:pPr>
              <w:spacing w:after="0" w:line="240" w:lineRule="auto"/>
              <w:jc w:val="both"/>
              <w:rPr>
                <w:rFonts w:ascii="Times New Roman" w:hAnsi="Times New Roman" w:cs="Times New Roman"/>
                <w:sz w:val="20"/>
                <w:szCs w:val="20"/>
              </w:rPr>
            </w:pPr>
          </w:p>
        </w:tc>
        <w:tc>
          <w:tcPr>
            <w:tcW w:w="906" w:type="pct"/>
          </w:tcPr>
          <w:p w14:paraId="405BDA56" w14:textId="77777777" w:rsidR="00D2512D" w:rsidRPr="00D2512D" w:rsidRDefault="00D2512D" w:rsidP="00D2512D">
            <w:pPr>
              <w:spacing w:after="0" w:line="240" w:lineRule="auto"/>
              <w:jc w:val="both"/>
              <w:rPr>
                <w:rFonts w:ascii="Times New Roman" w:hAnsi="Times New Roman" w:cs="Times New Roman"/>
                <w:sz w:val="20"/>
                <w:szCs w:val="20"/>
              </w:rPr>
            </w:pPr>
          </w:p>
        </w:tc>
        <w:tc>
          <w:tcPr>
            <w:tcW w:w="680" w:type="pct"/>
          </w:tcPr>
          <w:p w14:paraId="1ED3FC32" w14:textId="77777777" w:rsidR="00D2512D" w:rsidRPr="00D2512D" w:rsidRDefault="00D2512D" w:rsidP="00D2512D">
            <w:pPr>
              <w:spacing w:after="0" w:line="240" w:lineRule="auto"/>
              <w:jc w:val="both"/>
              <w:rPr>
                <w:rFonts w:ascii="Times New Roman" w:hAnsi="Times New Roman" w:cs="Times New Roman"/>
                <w:sz w:val="20"/>
                <w:szCs w:val="20"/>
              </w:rPr>
            </w:pPr>
          </w:p>
        </w:tc>
        <w:tc>
          <w:tcPr>
            <w:tcW w:w="831" w:type="pct"/>
          </w:tcPr>
          <w:p w14:paraId="457ED3AB" w14:textId="77777777" w:rsidR="00D2512D" w:rsidRPr="00D2512D" w:rsidRDefault="00D2512D" w:rsidP="00D2512D">
            <w:pPr>
              <w:spacing w:after="0" w:line="240" w:lineRule="auto"/>
              <w:jc w:val="both"/>
              <w:rPr>
                <w:rFonts w:ascii="Times New Roman" w:hAnsi="Times New Roman" w:cs="Times New Roman"/>
                <w:sz w:val="20"/>
                <w:szCs w:val="20"/>
              </w:rPr>
            </w:pPr>
          </w:p>
        </w:tc>
      </w:tr>
      <w:tr w:rsidR="00D2512D" w:rsidRPr="00D2512D" w14:paraId="5AC2A167" w14:textId="77777777" w:rsidTr="009A7D82">
        <w:tc>
          <w:tcPr>
            <w:tcW w:w="206" w:type="pct"/>
            <w:shd w:val="clear" w:color="auto" w:fill="auto"/>
          </w:tcPr>
          <w:p w14:paraId="4E93227E" w14:textId="77777777" w:rsidR="00D2512D" w:rsidRPr="00D2512D" w:rsidRDefault="00D2512D" w:rsidP="00D2512D">
            <w:pPr>
              <w:spacing w:after="0" w:line="240" w:lineRule="auto"/>
              <w:jc w:val="both"/>
              <w:rPr>
                <w:rFonts w:ascii="Times New Roman" w:hAnsi="Times New Roman" w:cs="Times New Roman"/>
                <w:sz w:val="20"/>
                <w:szCs w:val="20"/>
              </w:rPr>
            </w:pPr>
          </w:p>
        </w:tc>
        <w:tc>
          <w:tcPr>
            <w:tcW w:w="1621" w:type="pct"/>
            <w:shd w:val="clear" w:color="auto" w:fill="auto"/>
          </w:tcPr>
          <w:p w14:paraId="7D9F2B6A" w14:textId="77777777" w:rsidR="00D2512D" w:rsidRPr="00D2512D" w:rsidRDefault="00D2512D" w:rsidP="00D2512D">
            <w:pPr>
              <w:spacing w:after="0" w:line="240" w:lineRule="auto"/>
              <w:jc w:val="both"/>
              <w:rPr>
                <w:rFonts w:ascii="Times New Roman" w:hAnsi="Times New Roman" w:cs="Times New Roman"/>
                <w:sz w:val="20"/>
                <w:szCs w:val="20"/>
              </w:rPr>
            </w:pPr>
          </w:p>
        </w:tc>
        <w:tc>
          <w:tcPr>
            <w:tcW w:w="755" w:type="pct"/>
            <w:shd w:val="clear" w:color="auto" w:fill="auto"/>
          </w:tcPr>
          <w:p w14:paraId="5E517412" w14:textId="77777777" w:rsidR="00D2512D" w:rsidRPr="00D2512D" w:rsidRDefault="00D2512D" w:rsidP="00D2512D">
            <w:pPr>
              <w:spacing w:after="0" w:line="240" w:lineRule="auto"/>
              <w:jc w:val="both"/>
              <w:rPr>
                <w:rFonts w:ascii="Times New Roman" w:hAnsi="Times New Roman" w:cs="Times New Roman"/>
                <w:sz w:val="20"/>
                <w:szCs w:val="20"/>
              </w:rPr>
            </w:pPr>
          </w:p>
        </w:tc>
        <w:tc>
          <w:tcPr>
            <w:tcW w:w="906" w:type="pct"/>
          </w:tcPr>
          <w:p w14:paraId="75DECC66" w14:textId="77777777" w:rsidR="00D2512D" w:rsidRPr="00D2512D" w:rsidRDefault="00D2512D" w:rsidP="00D2512D">
            <w:pPr>
              <w:spacing w:after="0" w:line="240" w:lineRule="auto"/>
              <w:jc w:val="both"/>
              <w:rPr>
                <w:rFonts w:ascii="Times New Roman" w:hAnsi="Times New Roman" w:cs="Times New Roman"/>
                <w:sz w:val="20"/>
                <w:szCs w:val="20"/>
              </w:rPr>
            </w:pPr>
          </w:p>
        </w:tc>
        <w:tc>
          <w:tcPr>
            <w:tcW w:w="680" w:type="pct"/>
          </w:tcPr>
          <w:p w14:paraId="7F545A8A" w14:textId="77777777" w:rsidR="00D2512D" w:rsidRPr="00D2512D" w:rsidRDefault="00D2512D" w:rsidP="00D2512D">
            <w:pPr>
              <w:spacing w:after="0" w:line="240" w:lineRule="auto"/>
              <w:jc w:val="both"/>
              <w:rPr>
                <w:rFonts w:ascii="Times New Roman" w:hAnsi="Times New Roman" w:cs="Times New Roman"/>
                <w:sz w:val="20"/>
                <w:szCs w:val="20"/>
              </w:rPr>
            </w:pPr>
          </w:p>
        </w:tc>
        <w:tc>
          <w:tcPr>
            <w:tcW w:w="831" w:type="pct"/>
          </w:tcPr>
          <w:p w14:paraId="62225924" w14:textId="77777777" w:rsidR="00D2512D" w:rsidRPr="00D2512D" w:rsidRDefault="00D2512D" w:rsidP="00D2512D">
            <w:pPr>
              <w:spacing w:after="0" w:line="240" w:lineRule="auto"/>
              <w:jc w:val="both"/>
              <w:rPr>
                <w:rFonts w:ascii="Times New Roman" w:hAnsi="Times New Roman" w:cs="Times New Roman"/>
                <w:sz w:val="20"/>
                <w:szCs w:val="20"/>
              </w:rPr>
            </w:pPr>
          </w:p>
        </w:tc>
      </w:tr>
    </w:tbl>
    <w:p w14:paraId="77B6D8C3" w14:textId="77777777" w:rsidR="00D2512D" w:rsidRPr="00D2512D" w:rsidRDefault="00D2512D" w:rsidP="00D2512D">
      <w:pPr>
        <w:spacing w:after="0" w:line="240" w:lineRule="auto"/>
        <w:jc w:val="both"/>
        <w:rPr>
          <w:rFonts w:ascii="Times New Roman" w:hAnsi="Times New Roman" w:cs="Times New Roman"/>
          <w:sz w:val="24"/>
          <w:szCs w:val="24"/>
        </w:rPr>
      </w:pPr>
    </w:p>
    <w:p w14:paraId="3CA6A3B5" w14:textId="77777777" w:rsidR="00D2512D" w:rsidRPr="00D2512D" w:rsidRDefault="00D2512D" w:rsidP="00D2512D">
      <w:pPr>
        <w:numPr>
          <w:ilvl w:val="0"/>
          <w:numId w:val="24"/>
        </w:numPr>
        <w:spacing w:after="0" w:line="240" w:lineRule="auto"/>
        <w:jc w:val="both"/>
        <w:rPr>
          <w:rFonts w:ascii="Times New Roman" w:hAnsi="Times New Roman" w:cs="Times New Roman"/>
          <w:b/>
          <w:sz w:val="24"/>
          <w:szCs w:val="24"/>
        </w:rPr>
      </w:pPr>
      <w:r w:rsidRPr="00D2512D">
        <w:rPr>
          <w:rFonts w:ascii="Times New Roman" w:hAnsi="Times New Roman" w:cs="Times New Roman"/>
          <w:b/>
          <w:sz w:val="24"/>
          <w:szCs w:val="24"/>
        </w:rPr>
        <w:t xml:space="preserve">Описание проекта </w:t>
      </w:r>
    </w:p>
    <w:p w14:paraId="5FE31BC3" w14:textId="77777777" w:rsidR="00D2512D" w:rsidRPr="00D2512D" w:rsidRDefault="00D2512D" w:rsidP="00D2512D">
      <w:pPr>
        <w:spacing w:after="0" w:line="240" w:lineRule="auto"/>
        <w:ind w:left="360"/>
        <w:jc w:val="both"/>
        <w:rPr>
          <w:rFonts w:ascii="Times New Roman" w:hAnsi="Times New Roman" w:cs="Times New Roman"/>
          <w:b/>
          <w:i/>
          <w:sz w:val="24"/>
          <w:szCs w:val="24"/>
        </w:rPr>
      </w:pPr>
    </w:p>
    <w:p w14:paraId="26ACECD8" w14:textId="77777777" w:rsidR="00D2512D" w:rsidRPr="00D2512D" w:rsidRDefault="00D2512D" w:rsidP="00D2512D">
      <w:pPr>
        <w:numPr>
          <w:ilvl w:val="1"/>
          <w:numId w:val="24"/>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D2512D">
        <w:rPr>
          <w:rFonts w:ascii="Times New Roman" w:hAnsi="Times New Roman" w:cs="Times New Roman"/>
          <w:sz w:val="24"/>
          <w:szCs w:val="24"/>
        </w:rPr>
        <w:t>Актуальность проекта</w:t>
      </w:r>
    </w:p>
    <w:p w14:paraId="5306EE9D" w14:textId="77777777" w:rsidR="00D2512D" w:rsidRPr="00D2512D" w:rsidRDefault="00D2512D" w:rsidP="00D2512D">
      <w:pPr>
        <w:numPr>
          <w:ilvl w:val="1"/>
          <w:numId w:val="24"/>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D2512D">
        <w:rPr>
          <w:rFonts w:ascii="Times New Roman" w:hAnsi="Times New Roman" w:cs="Times New Roman"/>
          <w:sz w:val="24"/>
          <w:szCs w:val="24"/>
        </w:rPr>
        <w:t>Роль в стратегическом проекте и ожидаемый вклад в общий результат</w:t>
      </w:r>
    </w:p>
    <w:p w14:paraId="4BFCD633" w14:textId="77777777" w:rsidR="00D2512D" w:rsidRPr="00D2512D" w:rsidRDefault="00D2512D" w:rsidP="00D2512D">
      <w:pPr>
        <w:numPr>
          <w:ilvl w:val="1"/>
          <w:numId w:val="24"/>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D2512D">
        <w:rPr>
          <w:rFonts w:ascii="Times New Roman" w:hAnsi="Times New Roman" w:cs="Times New Roman"/>
          <w:sz w:val="24"/>
          <w:szCs w:val="24"/>
        </w:rPr>
        <w:t>Научно-технические основы для создания продукта</w:t>
      </w:r>
      <w:r w:rsidRPr="00D2512D">
        <w:rPr>
          <w:rFonts w:ascii="Times New Roman" w:hAnsi="Times New Roman" w:cs="Times New Roman"/>
          <w:sz w:val="24"/>
          <w:szCs w:val="24"/>
          <w:vertAlign w:val="superscript"/>
        </w:rPr>
        <w:footnoteReference w:id="2"/>
      </w:r>
      <w:r w:rsidRPr="00D2512D">
        <w:rPr>
          <w:rFonts w:ascii="Times New Roman" w:hAnsi="Times New Roman" w:cs="Times New Roman"/>
          <w:sz w:val="24"/>
          <w:szCs w:val="24"/>
        </w:rPr>
        <w:t xml:space="preserve"> (научный задел проекта)</w:t>
      </w:r>
    </w:p>
    <w:p w14:paraId="3DB24236" w14:textId="77777777" w:rsidR="00D2512D" w:rsidRPr="00D2512D" w:rsidRDefault="00D2512D" w:rsidP="00D2512D">
      <w:pPr>
        <w:numPr>
          <w:ilvl w:val="2"/>
          <w:numId w:val="24"/>
        </w:numPr>
        <w:tabs>
          <w:tab w:val="left" w:pos="142"/>
          <w:tab w:val="left" w:pos="284"/>
          <w:tab w:val="left" w:pos="426"/>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Какие ранее полученные научные результаты используются для создания технологии и/или продукта (в т.ч. указываются оформленные РИД)</w:t>
      </w:r>
    </w:p>
    <w:p w14:paraId="7AA2E9BB" w14:textId="77777777" w:rsidR="00D2512D" w:rsidRPr="00D2512D" w:rsidRDefault="00D2512D" w:rsidP="00D2512D">
      <w:pPr>
        <w:numPr>
          <w:ilvl w:val="2"/>
          <w:numId w:val="24"/>
        </w:numPr>
        <w:tabs>
          <w:tab w:val="left" w:pos="142"/>
          <w:tab w:val="left" w:pos="284"/>
          <w:tab w:val="left" w:pos="426"/>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Какие конкурентные преимущества перед аналогами могут быть реализованы, благодаря полученным научным результатам</w:t>
      </w:r>
    </w:p>
    <w:p w14:paraId="56ED9C26" w14:textId="77777777" w:rsidR="00D2512D" w:rsidRPr="00D2512D" w:rsidRDefault="00D2512D" w:rsidP="00D2512D">
      <w:pPr>
        <w:numPr>
          <w:ilvl w:val="2"/>
          <w:numId w:val="24"/>
        </w:numPr>
        <w:tabs>
          <w:tab w:val="left" w:pos="142"/>
          <w:tab w:val="left" w:pos="284"/>
          <w:tab w:val="left" w:pos="426"/>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Текущая стадия технологической готовности технологии/продукта (описание состояния)</w:t>
      </w:r>
    </w:p>
    <w:p w14:paraId="748C4953" w14:textId="77777777" w:rsidR="00D2512D" w:rsidRPr="00D2512D" w:rsidRDefault="00D2512D" w:rsidP="00D2512D">
      <w:pPr>
        <w:numPr>
          <w:ilvl w:val="1"/>
          <w:numId w:val="24"/>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D2512D">
        <w:rPr>
          <w:rFonts w:ascii="Times New Roman" w:hAnsi="Times New Roman" w:cs="Times New Roman"/>
          <w:sz w:val="24"/>
          <w:szCs w:val="24"/>
        </w:rPr>
        <w:t>Описание продукта (услуги), продаваемого по лицензионной модели</w:t>
      </w:r>
    </w:p>
    <w:p w14:paraId="44E5E818" w14:textId="77777777" w:rsidR="00D2512D" w:rsidRPr="00D2512D" w:rsidRDefault="00D2512D" w:rsidP="00D2512D">
      <w:pPr>
        <w:numPr>
          <w:ilvl w:val="2"/>
          <w:numId w:val="24"/>
        </w:numPr>
        <w:tabs>
          <w:tab w:val="left" w:pos="142"/>
          <w:tab w:val="left" w:pos="284"/>
          <w:tab w:val="left" w:pos="426"/>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Наименование продукта</w:t>
      </w:r>
    </w:p>
    <w:p w14:paraId="4305ACC5" w14:textId="77777777" w:rsidR="00D2512D" w:rsidRPr="00D2512D" w:rsidRDefault="00D2512D" w:rsidP="00D2512D">
      <w:pPr>
        <w:numPr>
          <w:ilvl w:val="2"/>
          <w:numId w:val="24"/>
        </w:numPr>
        <w:tabs>
          <w:tab w:val="left" w:pos="142"/>
          <w:tab w:val="left" w:pos="284"/>
          <w:tab w:val="left" w:pos="426"/>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Назначение продукта</w:t>
      </w:r>
    </w:p>
    <w:p w14:paraId="4BC1E96B" w14:textId="77777777" w:rsidR="00D2512D" w:rsidRPr="00D2512D" w:rsidRDefault="00D2512D" w:rsidP="00D2512D">
      <w:pPr>
        <w:numPr>
          <w:ilvl w:val="2"/>
          <w:numId w:val="24"/>
        </w:numPr>
        <w:tabs>
          <w:tab w:val="left" w:pos="142"/>
          <w:tab w:val="left" w:pos="284"/>
          <w:tab w:val="left" w:pos="426"/>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Описание продукта (форма реализации)</w:t>
      </w:r>
    </w:p>
    <w:p w14:paraId="69247E44" w14:textId="77777777" w:rsidR="00D2512D" w:rsidRPr="00D2512D" w:rsidRDefault="00D2512D" w:rsidP="00D2512D">
      <w:pPr>
        <w:numPr>
          <w:ilvl w:val="2"/>
          <w:numId w:val="24"/>
        </w:numPr>
        <w:tabs>
          <w:tab w:val="left" w:pos="142"/>
          <w:tab w:val="left" w:pos="284"/>
          <w:tab w:val="left" w:pos="426"/>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Проблема потребителя, которую решает продукт</w:t>
      </w:r>
    </w:p>
    <w:p w14:paraId="380CF316" w14:textId="77777777" w:rsidR="00D2512D" w:rsidRPr="00D2512D" w:rsidRDefault="00D2512D" w:rsidP="00D2512D">
      <w:pPr>
        <w:numPr>
          <w:ilvl w:val="2"/>
          <w:numId w:val="24"/>
        </w:numPr>
        <w:tabs>
          <w:tab w:val="left" w:pos="142"/>
          <w:tab w:val="left" w:pos="284"/>
          <w:tab w:val="left" w:pos="426"/>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Инновационные характеристики (технологические преимущества) продукта</w:t>
      </w:r>
    </w:p>
    <w:p w14:paraId="63D65A8C" w14:textId="77777777" w:rsidR="00D2512D" w:rsidRPr="00D2512D" w:rsidRDefault="00D2512D" w:rsidP="00D2512D">
      <w:pPr>
        <w:numPr>
          <w:ilvl w:val="1"/>
          <w:numId w:val="24"/>
        </w:numPr>
        <w:tabs>
          <w:tab w:val="left" w:pos="142"/>
          <w:tab w:val="left" w:pos="284"/>
          <w:tab w:val="left" w:pos="426"/>
        </w:tabs>
        <w:spacing w:after="0" w:line="240" w:lineRule="auto"/>
        <w:ind w:left="426"/>
        <w:jc w:val="both"/>
        <w:rPr>
          <w:rFonts w:ascii="Times New Roman" w:hAnsi="Times New Roman" w:cs="Times New Roman"/>
          <w:sz w:val="24"/>
          <w:szCs w:val="24"/>
        </w:rPr>
      </w:pPr>
      <w:r w:rsidRPr="00D2512D">
        <w:rPr>
          <w:rFonts w:ascii="Times New Roman" w:hAnsi="Times New Roman" w:cs="Times New Roman"/>
          <w:sz w:val="24"/>
          <w:szCs w:val="24"/>
        </w:rPr>
        <w:t>Рынок продукта</w:t>
      </w:r>
    </w:p>
    <w:p w14:paraId="315C989C" w14:textId="77777777" w:rsidR="00D2512D" w:rsidRPr="00D2512D" w:rsidRDefault="00D2512D" w:rsidP="00D2512D">
      <w:pPr>
        <w:numPr>
          <w:ilvl w:val="2"/>
          <w:numId w:val="24"/>
        </w:numPr>
        <w:tabs>
          <w:tab w:val="left" w:pos="142"/>
          <w:tab w:val="left" w:pos="284"/>
          <w:tab w:val="left" w:pos="426"/>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Потребители продукта (целевые группы)</w:t>
      </w:r>
    </w:p>
    <w:p w14:paraId="485753CA" w14:textId="77777777" w:rsidR="00D2512D" w:rsidRPr="00D2512D" w:rsidRDefault="00D2512D" w:rsidP="00D2512D">
      <w:pPr>
        <w:numPr>
          <w:ilvl w:val="2"/>
          <w:numId w:val="24"/>
        </w:numPr>
        <w:tabs>
          <w:tab w:val="left" w:pos="142"/>
          <w:tab w:val="left" w:pos="284"/>
          <w:tab w:val="left" w:pos="426"/>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Сравнение продукта с аналогами</w:t>
      </w:r>
    </w:p>
    <w:p w14:paraId="59365249" w14:textId="52E84EB8" w:rsidR="00D2512D" w:rsidRPr="00D2512D" w:rsidRDefault="00D2512D" w:rsidP="00D2512D">
      <w:pPr>
        <w:numPr>
          <w:ilvl w:val="2"/>
          <w:numId w:val="24"/>
        </w:numPr>
        <w:tabs>
          <w:tab w:val="left" w:pos="142"/>
          <w:tab w:val="left" w:pos="284"/>
          <w:tab w:val="left" w:pos="426"/>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Наличие бизнес</w:t>
      </w:r>
      <w:r w:rsidR="009A7D82">
        <w:rPr>
          <w:rFonts w:ascii="Times New Roman" w:hAnsi="Times New Roman" w:cs="Times New Roman"/>
          <w:sz w:val="24"/>
          <w:szCs w:val="24"/>
        </w:rPr>
        <w:t>-</w:t>
      </w:r>
      <w:r w:rsidRPr="00D2512D">
        <w:rPr>
          <w:rFonts w:ascii="Times New Roman" w:hAnsi="Times New Roman" w:cs="Times New Roman"/>
          <w:sz w:val="24"/>
          <w:szCs w:val="24"/>
        </w:rPr>
        <w:t>партнеров, готовых принять участие в тестировании технологии и/или прототипа продукта</w:t>
      </w:r>
    </w:p>
    <w:p w14:paraId="13FF958F" w14:textId="77777777" w:rsidR="00D2512D" w:rsidRPr="00D2512D" w:rsidRDefault="00D2512D" w:rsidP="00D2512D">
      <w:pPr>
        <w:numPr>
          <w:ilvl w:val="1"/>
          <w:numId w:val="24"/>
        </w:numPr>
        <w:tabs>
          <w:tab w:val="left" w:pos="284"/>
        </w:tabs>
        <w:spacing w:after="0" w:line="240" w:lineRule="auto"/>
        <w:ind w:left="0" w:firstLine="0"/>
        <w:jc w:val="both"/>
        <w:rPr>
          <w:rFonts w:ascii="Times New Roman" w:hAnsi="Times New Roman" w:cs="Times New Roman"/>
          <w:sz w:val="24"/>
          <w:szCs w:val="24"/>
        </w:rPr>
      </w:pPr>
      <w:r w:rsidRPr="00D2512D">
        <w:rPr>
          <w:rFonts w:ascii="Times New Roman" w:hAnsi="Times New Roman" w:cs="Times New Roman"/>
          <w:sz w:val="24"/>
          <w:szCs w:val="24"/>
        </w:rPr>
        <w:t>Требования к результатам проекта</w:t>
      </w:r>
    </w:p>
    <w:p w14:paraId="4F195D06" w14:textId="39DE846A" w:rsidR="00D2512D" w:rsidRPr="00D2512D" w:rsidRDefault="00D2512D" w:rsidP="00D2512D">
      <w:pPr>
        <w:numPr>
          <w:ilvl w:val="2"/>
          <w:numId w:val="24"/>
        </w:numPr>
        <w:tabs>
          <w:tab w:val="left" w:pos="284"/>
        </w:tabs>
        <w:spacing w:after="0" w:line="240" w:lineRule="auto"/>
        <w:ind w:left="0" w:firstLine="0"/>
        <w:jc w:val="both"/>
        <w:rPr>
          <w:rFonts w:ascii="Times New Roman" w:hAnsi="Times New Roman" w:cs="Times New Roman"/>
          <w:sz w:val="24"/>
          <w:szCs w:val="24"/>
        </w:rPr>
      </w:pPr>
      <w:r w:rsidRPr="00D2512D">
        <w:rPr>
          <w:rFonts w:ascii="Times New Roman" w:hAnsi="Times New Roman" w:cs="Times New Roman"/>
          <w:sz w:val="24"/>
          <w:szCs w:val="24"/>
        </w:rPr>
        <w:t>Требования</w:t>
      </w:r>
      <w:r w:rsidRPr="00D2512D">
        <w:rPr>
          <w:rFonts w:ascii="Times New Roman" w:hAnsi="Times New Roman" w:cs="Times New Roman"/>
          <w:sz w:val="24"/>
          <w:szCs w:val="24"/>
          <w:vertAlign w:val="superscript"/>
        </w:rPr>
        <w:footnoteReference w:id="3"/>
      </w:r>
      <w:r w:rsidR="009A7D82">
        <w:rPr>
          <w:rFonts w:ascii="Times New Roman" w:hAnsi="Times New Roman" w:cs="Times New Roman"/>
          <w:sz w:val="24"/>
          <w:szCs w:val="24"/>
        </w:rPr>
        <w:t xml:space="preserve"> </w:t>
      </w:r>
      <w:r w:rsidRPr="00D2512D">
        <w:rPr>
          <w:rFonts w:ascii="Times New Roman" w:hAnsi="Times New Roman" w:cs="Times New Roman"/>
          <w:sz w:val="24"/>
          <w:szCs w:val="24"/>
        </w:rPr>
        <w:t xml:space="preserve">к технологической готовности технологии/продукта </w:t>
      </w:r>
    </w:p>
    <w:p w14:paraId="1B12935D" w14:textId="77777777"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lastRenderedPageBreak/>
        <w:t>Минимальный уровень технологической готовности продукта по результатам проекта:</w:t>
      </w:r>
    </w:p>
    <w:p w14:paraId="32AC04A4" w14:textId="602E4ABE"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 должны быть завершены научные исследования</w:t>
      </w:r>
      <w:r w:rsidR="009A7D82">
        <w:rPr>
          <w:rFonts w:ascii="Times New Roman" w:hAnsi="Times New Roman" w:cs="Times New Roman"/>
          <w:sz w:val="24"/>
          <w:szCs w:val="24"/>
        </w:rPr>
        <w:t>;</w:t>
      </w:r>
    </w:p>
    <w:p w14:paraId="0C3AE7B7" w14:textId="6AF64DBD"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 должен быть создан прототип продукта</w:t>
      </w:r>
      <w:r w:rsidR="009A7D82">
        <w:rPr>
          <w:rFonts w:ascii="Times New Roman" w:hAnsi="Times New Roman" w:cs="Times New Roman"/>
          <w:sz w:val="24"/>
          <w:szCs w:val="24"/>
        </w:rPr>
        <w:t>;</w:t>
      </w:r>
    </w:p>
    <w:p w14:paraId="4AD80CAE" w14:textId="06112906"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 прототип продукта должны быть протестирован минимум с двумя бизнес</w:t>
      </w:r>
      <w:r w:rsidR="009A7D82">
        <w:rPr>
          <w:rFonts w:ascii="Times New Roman" w:hAnsi="Times New Roman" w:cs="Times New Roman"/>
          <w:sz w:val="24"/>
          <w:szCs w:val="24"/>
        </w:rPr>
        <w:t>-</w:t>
      </w:r>
      <w:r w:rsidRPr="00D2512D">
        <w:rPr>
          <w:rFonts w:ascii="Times New Roman" w:hAnsi="Times New Roman" w:cs="Times New Roman"/>
          <w:sz w:val="24"/>
          <w:szCs w:val="24"/>
        </w:rPr>
        <w:t>партнёрами</w:t>
      </w:r>
      <w:r w:rsidR="009A7D82">
        <w:rPr>
          <w:rFonts w:ascii="Times New Roman" w:hAnsi="Times New Roman" w:cs="Times New Roman"/>
          <w:sz w:val="24"/>
          <w:szCs w:val="24"/>
        </w:rPr>
        <w:t>;</w:t>
      </w:r>
    </w:p>
    <w:p w14:paraId="5D6B47B3" w14:textId="5B5F8B3E"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 по результатам тестирования прототип должен быть доработан и подготовлен к выводу на рынок</w:t>
      </w:r>
      <w:r w:rsidR="009A7D82">
        <w:rPr>
          <w:rFonts w:ascii="Times New Roman" w:hAnsi="Times New Roman" w:cs="Times New Roman"/>
          <w:sz w:val="24"/>
          <w:szCs w:val="24"/>
        </w:rPr>
        <w:t>.</w:t>
      </w:r>
    </w:p>
    <w:p w14:paraId="77AA8BB8" w14:textId="77777777" w:rsidR="00D2512D" w:rsidRPr="00D2512D" w:rsidRDefault="00D2512D" w:rsidP="00D2512D">
      <w:pPr>
        <w:tabs>
          <w:tab w:val="left" w:pos="284"/>
        </w:tabs>
        <w:spacing w:after="0" w:line="240" w:lineRule="auto"/>
        <w:jc w:val="both"/>
        <w:rPr>
          <w:rFonts w:ascii="Times New Roman" w:hAnsi="Times New Roman" w:cs="Times New Roman"/>
          <w:sz w:val="24"/>
          <w:szCs w:val="24"/>
        </w:rPr>
      </w:pPr>
    </w:p>
    <w:p w14:paraId="64BF0F0C" w14:textId="77777777" w:rsidR="00D2512D" w:rsidRPr="00D2512D" w:rsidRDefault="00D2512D" w:rsidP="00D2512D">
      <w:pPr>
        <w:numPr>
          <w:ilvl w:val="2"/>
          <w:numId w:val="24"/>
        </w:numPr>
        <w:tabs>
          <w:tab w:val="left" w:pos="284"/>
        </w:tabs>
        <w:spacing w:after="0" w:line="240" w:lineRule="auto"/>
        <w:ind w:left="0" w:firstLine="0"/>
        <w:jc w:val="both"/>
        <w:rPr>
          <w:rFonts w:ascii="Times New Roman" w:hAnsi="Times New Roman" w:cs="Times New Roman"/>
          <w:sz w:val="24"/>
          <w:szCs w:val="24"/>
        </w:rPr>
      </w:pPr>
      <w:r w:rsidRPr="00D2512D">
        <w:rPr>
          <w:rFonts w:ascii="Times New Roman" w:hAnsi="Times New Roman" w:cs="Times New Roman"/>
          <w:sz w:val="24"/>
          <w:szCs w:val="24"/>
        </w:rPr>
        <w:t>Требования к рыночной готовности продукта</w:t>
      </w:r>
    </w:p>
    <w:p w14:paraId="10B12D48" w14:textId="77777777"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Минимальный уровень рыночной готовности продукта:</w:t>
      </w:r>
    </w:p>
    <w:p w14:paraId="7822E889" w14:textId="67D083B7"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должен быть проверен детальный анализ рынка</w:t>
      </w:r>
      <w:r w:rsidR="009A7D82">
        <w:rPr>
          <w:rFonts w:ascii="Times New Roman" w:hAnsi="Times New Roman" w:cs="Times New Roman"/>
          <w:sz w:val="24"/>
          <w:szCs w:val="24"/>
        </w:rPr>
        <w:t>;</w:t>
      </w:r>
    </w:p>
    <w:p w14:paraId="6E3FD79D" w14:textId="4559E8B5"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должны быть определены целевые группы клиентов</w:t>
      </w:r>
      <w:r w:rsidR="009A7D82">
        <w:rPr>
          <w:rFonts w:ascii="Times New Roman" w:hAnsi="Times New Roman" w:cs="Times New Roman"/>
          <w:sz w:val="24"/>
          <w:szCs w:val="24"/>
        </w:rPr>
        <w:t>;</w:t>
      </w:r>
      <w:r w:rsidRPr="00D2512D">
        <w:rPr>
          <w:rFonts w:ascii="Times New Roman" w:hAnsi="Times New Roman" w:cs="Times New Roman"/>
          <w:sz w:val="24"/>
          <w:szCs w:val="24"/>
        </w:rPr>
        <w:t xml:space="preserve"> </w:t>
      </w:r>
    </w:p>
    <w:p w14:paraId="223F8804" w14:textId="254150CE"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должен быть проведен конкурентный анализ (сравнение продукта с аналогами, имеющимися на рынке)</w:t>
      </w:r>
      <w:r w:rsidR="009A7D82">
        <w:rPr>
          <w:rFonts w:ascii="Times New Roman" w:hAnsi="Times New Roman" w:cs="Times New Roman"/>
          <w:sz w:val="24"/>
          <w:szCs w:val="24"/>
        </w:rPr>
        <w:t>;</w:t>
      </w:r>
    </w:p>
    <w:p w14:paraId="7A51BD2B" w14:textId="55C5BBA3"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должны быть найдены минимум два бизнес партнёра для проведения тестирования прототипа</w:t>
      </w:r>
      <w:r w:rsidR="009A7D82">
        <w:rPr>
          <w:rFonts w:ascii="Times New Roman" w:hAnsi="Times New Roman" w:cs="Times New Roman"/>
          <w:sz w:val="24"/>
          <w:szCs w:val="24"/>
        </w:rPr>
        <w:t>;</w:t>
      </w:r>
      <w:r w:rsidRPr="00D2512D">
        <w:rPr>
          <w:rFonts w:ascii="Times New Roman" w:hAnsi="Times New Roman" w:cs="Times New Roman"/>
          <w:sz w:val="24"/>
          <w:szCs w:val="24"/>
        </w:rPr>
        <w:t xml:space="preserve"> </w:t>
      </w:r>
    </w:p>
    <w:p w14:paraId="2CD311E9" w14:textId="1DBC3D06"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должны быть найдены потребители (заказчики) продукта и осуществлена реализация продукта в объеме, необходимом для достижения показателя результативности по доходам от коммерциализации РИД</w:t>
      </w:r>
      <w:r w:rsidR="009A7D82">
        <w:rPr>
          <w:rFonts w:ascii="Times New Roman" w:hAnsi="Times New Roman" w:cs="Times New Roman"/>
          <w:sz w:val="24"/>
          <w:szCs w:val="24"/>
        </w:rPr>
        <w:t>.</w:t>
      </w:r>
    </w:p>
    <w:p w14:paraId="3862D1B7" w14:textId="77777777" w:rsidR="00D2512D" w:rsidRPr="00D2512D" w:rsidRDefault="00D2512D" w:rsidP="00D2512D">
      <w:pPr>
        <w:tabs>
          <w:tab w:val="left" w:pos="284"/>
        </w:tabs>
        <w:spacing w:after="0" w:line="240" w:lineRule="auto"/>
        <w:jc w:val="both"/>
        <w:rPr>
          <w:rFonts w:ascii="Times New Roman" w:hAnsi="Times New Roman" w:cs="Times New Roman"/>
          <w:sz w:val="24"/>
          <w:szCs w:val="24"/>
        </w:rPr>
      </w:pPr>
    </w:p>
    <w:p w14:paraId="42142A8E" w14:textId="7C486DA4" w:rsidR="00D2512D" w:rsidRPr="00D2512D" w:rsidRDefault="00D2512D" w:rsidP="00D2512D">
      <w:pPr>
        <w:numPr>
          <w:ilvl w:val="2"/>
          <w:numId w:val="24"/>
        </w:numPr>
        <w:tabs>
          <w:tab w:val="left" w:pos="284"/>
        </w:tabs>
        <w:spacing w:after="0" w:line="240" w:lineRule="auto"/>
        <w:ind w:left="0" w:firstLine="0"/>
        <w:jc w:val="both"/>
        <w:rPr>
          <w:rFonts w:ascii="Times New Roman" w:hAnsi="Times New Roman" w:cs="Times New Roman"/>
          <w:sz w:val="24"/>
          <w:szCs w:val="24"/>
        </w:rPr>
      </w:pPr>
      <w:r w:rsidRPr="00D2512D">
        <w:rPr>
          <w:rFonts w:ascii="Times New Roman" w:hAnsi="Times New Roman" w:cs="Times New Roman"/>
          <w:sz w:val="24"/>
          <w:szCs w:val="24"/>
        </w:rPr>
        <w:t>Требования к готовности бизнес</w:t>
      </w:r>
      <w:r w:rsidR="009A7D82">
        <w:rPr>
          <w:rFonts w:ascii="Times New Roman" w:hAnsi="Times New Roman" w:cs="Times New Roman"/>
          <w:sz w:val="24"/>
          <w:szCs w:val="24"/>
        </w:rPr>
        <w:t>-</w:t>
      </w:r>
      <w:r w:rsidRPr="00D2512D">
        <w:rPr>
          <w:rFonts w:ascii="Times New Roman" w:hAnsi="Times New Roman" w:cs="Times New Roman"/>
          <w:sz w:val="24"/>
          <w:szCs w:val="24"/>
        </w:rPr>
        <w:t xml:space="preserve">модели продукта </w:t>
      </w:r>
    </w:p>
    <w:p w14:paraId="1AB15198" w14:textId="2FCF802D"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Минимальный уровень готовности бизнес</w:t>
      </w:r>
      <w:r w:rsidR="009A7D82">
        <w:rPr>
          <w:rFonts w:ascii="Times New Roman" w:hAnsi="Times New Roman" w:cs="Times New Roman"/>
          <w:sz w:val="24"/>
          <w:szCs w:val="24"/>
        </w:rPr>
        <w:t>-</w:t>
      </w:r>
      <w:r w:rsidRPr="00D2512D">
        <w:rPr>
          <w:rFonts w:ascii="Times New Roman" w:hAnsi="Times New Roman" w:cs="Times New Roman"/>
          <w:sz w:val="24"/>
          <w:szCs w:val="24"/>
        </w:rPr>
        <w:t>модели продукта:</w:t>
      </w:r>
    </w:p>
    <w:p w14:paraId="1F93FD0D" w14:textId="4674FB7D"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должна быть сформулирована бизнес</w:t>
      </w:r>
      <w:r w:rsidR="009A7D82">
        <w:rPr>
          <w:rFonts w:ascii="Times New Roman" w:hAnsi="Times New Roman" w:cs="Times New Roman"/>
          <w:sz w:val="24"/>
          <w:szCs w:val="24"/>
        </w:rPr>
        <w:t>-</w:t>
      </w:r>
      <w:r w:rsidRPr="00D2512D">
        <w:rPr>
          <w:rFonts w:ascii="Times New Roman" w:hAnsi="Times New Roman" w:cs="Times New Roman"/>
          <w:sz w:val="24"/>
          <w:szCs w:val="24"/>
        </w:rPr>
        <w:t>модель продукта, предусматривающая распоряжение правами на РИД в объеме не менее 20% от общей стоимости реализации продукта и сопутствующих услуг</w:t>
      </w:r>
      <w:r w:rsidR="009A7D82">
        <w:rPr>
          <w:rFonts w:ascii="Times New Roman" w:hAnsi="Times New Roman" w:cs="Times New Roman"/>
          <w:sz w:val="24"/>
          <w:szCs w:val="24"/>
        </w:rPr>
        <w:t>;</w:t>
      </w:r>
    </w:p>
    <w:p w14:paraId="0B5FA47B" w14:textId="10E0CCA5"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должна быть сформулирована модель жизненного цикла продукта, включающая стадии производства (создания), реализации (продажи) и поддержки (сопровождения)</w:t>
      </w:r>
      <w:r w:rsidR="009A7D82">
        <w:rPr>
          <w:rFonts w:ascii="Times New Roman" w:hAnsi="Times New Roman" w:cs="Times New Roman"/>
          <w:sz w:val="24"/>
          <w:szCs w:val="24"/>
        </w:rPr>
        <w:t>;</w:t>
      </w:r>
    </w:p>
    <w:p w14:paraId="6F35C478" w14:textId="77777777"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должны быть сформированы ценовые и лицензионные политики реализации продукта</w:t>
      </w:r>
    </w:p>
    <w:p w14:paraId="7CBF1BDD" w14:textId="77777777" w:rsidR="00D2512D" w:rsidRPr="00D2512D" w:rsidRDefault="00D2512D" w:rsidP="00D2512D">
      <w:pPr>
        <w:tabs>
          <w:tab w:val="left" w:pos="284"/>
        </w:tabs>
        <w:spacing w:after="0" w:line="240" w:lineRule="auto"/>
        <w:jc w:val="both"/>
        <w:rPr>
          <w:rFonts w:ascii="Times New Roman" w:hAnsi="Times New Roman" w:cs="Times New Roman"/>
          <w:sz w:val="24"/>
          <w:szCs w:val="24"/>
        </w:rPr>
      </w:pPr>
    </w:p>
    <w:p w14:paraId="4A9CD942" w14:textId="77777777" w:rsidR="00D2512D" w:rsidRPr="00D2512D" w:rsidRDefault="00D2512D" w:rsidP="00D2512D">
      <w:pPr>
        <w:numPr>
          <w:ilvl w:val="2"/>
          <w:numId w:val="24"/>
        </w:numPr>
        <w:tabs>
          <w:tab w:val="left" w:pos="284"/>
        </w:tabs>
        <w:spacing w:after="0" w:line="240" w:lineRule="auto"/>
        <w:ind w:left="0" w:firstLine="0"/>
        <w:jc w:val="both"/>
        <w:rPr>
          <w:rFonts w:ascii="Times New Roman" w:hAnsi="Times New Roman" w:cs="Times New Roman"/>
          <w:sz w:val="24"/>
          <w:szCs w:val="24"/>
        </w:rPr>
      </w:pPr>
      <w:r w:rsidRPr="00D2512D">
        <w:rPr>
          <w:rFonts w:ascii="Times New Roman" w:hAnsi="Times New Roman" w:cs="Times New Roman"/>
          <w:sz w:val="24"/>
          <w:szCs w:val="24"/>
        </w:rPr>
        <w:t>Требования к готовности РИД и регуляторной готовности продукта</w:t>
      </w:r>
    </w:p>
    <w:p w14:paraId="7E478912" w14:textId="77777777"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Минимальный уровень требований к защите РИД и регуляторной готовности продукта:</w:t>
      </w:r>
    </w:p>
    <w:p w14:paraId="19627E6A" w14:textId="1B178E71"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должна быть разработана стратегия защиты прав на продукт, обеспечивающая конкурентные преимущества на рынке</w:t>
      </w:r>
      <w:r w:rsidR="009A7D82">
        <w:rPr>
          <w:rFonts w:ascii="Times New Roman" w:hAnsi="Times New Roman" w:cs="Times New Roman"/>
          <w:sz w:val="24"/>
          <w:szCs w:val="24"/>
        </w:rPr>
        <w:t>;</w:t>
      </w:r>
    </w:p>
    <w:p w14:paraId="72985A2F" w14:textId="71C036E0"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должна быть осуществлена регистрация РИД в соответствии со стратегией защиты прав на продукт</w:t>
      </w:r>
      <w:r w:rsidR="009A7D82">
        <w:rPr>
          <w:rFonts w:ascii="Times New Roman" w:hAnsi="Times New Roman" w:cs="Times New Roman"/>
          <w:sz w:val="24"/>
          <w:szCs w:val="24"/>
        </w:rPr>
        <w:t>;</w:t>
      </w:r>
    </w:p>
    <w:p w14:paraId="59C8A752" w14:textId="7606278F"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должна быть осуществлена постановка нематериальных активов на баланс НИУ ВШЭ</w:t>
      </w:r>
      <w:r w:rsidR="009A7D82">
        <w:rPr>
          <w:rFonts w:ascii="Times New Roman" w:hAnsi="Times New Roman" w:cs="Times New Roman"/>
          <w:sz w:val="24"/>
          <w:szCs w:val="24"/>
        </w:rPr>
        <w:t>;</w:t>
      </w:r>
    </w:p>
    <w:p w14:paraId="01C7E483" w14:textId="65288046" w:rsidR="00D2512D" w:rsidRPr="00D2512D" w:rsidRDefault="00D2512D" w:rsidP="00D2512D">
      <w:pPr>
        <w:tabs>
          <w:tab w:val="left" w:pos="284"/>
        </w:tabs>
        <w:spacing w:after="0" w:line="240" w:lineRule="auto"/>
        <w:rPr>
          <w:rFonts w:ascii="Times New Roman" w:hAnsi="Times New Roman" w:cs="Times New Roman"/>
          <w:sz w:val="24"/>
          <w:szCs w:val="24"/>
        </w:rPr>
      </w:pPr>
      <w:r w:rsidRPr="00D2512D">
        <w:rPr>
          <w:rFonts w:ascii="Times New Roman" w:hAnsi="Times New Roman" w:cs="Times New Roman"/>
          <w:sz w:val="24"/>
          <w:szCs w:val="24"/>
        </w:rPr>
        <w:t>- должна быть осуществлена сертификация и стандартизация продукта (при необходимости)</w:t>
      </w:r>
      <w:r w:rsidR="009A7D82">
        <w:rPr>
          <w:rFonts w:ascii="Times New Roman" w:hAnsi="Times New Roman" w:cs="Times New Roman"/>
          <w:sz w:val="24"/>
          <w:szCs w:val="24"/>
        </w:rPr>
        <w:t>.</w:t>
      </w:r>
    </w:p>
    <w:p w14:paraId="6C962265" w14:textId="77777777" w:rsidR="00D2512D" w:rsidRPr="00D2512D" w:rsidRDefault="00D2512D" w:rsidP="00D2512D">
      <w:pPr>
        <w:tabs>
          <w:tab w:val="left" w:pos="284"/>
        </w:tabs>
        <w:spacing w:after="0" w:line="240" w:lineRule="auto"/>
        <w:rPr>
          <w:rFonts w:ascii="Times New Roman" w:hAnsi="Times New Roman" w:cs="Times New Roman"/>
          <w:sz w:val="24"/>
          <w:szCs w:val="24"/>
        </w:rPr>
      </w:pPr>
    </w:p>
    <w:p w14:paraId="56B26E5C" w14:textId="77777777" w:rsidR="00D2512D" w:rsidRPr="00D2512D" w:rsidRDefault="00D2512D" w:rsidP="00D2512D">
      <w:pPr>
        <w:numPr>
          <w:ilvl w:val="2"/>
          <w:numId w:val="24"/>
        </w:numPr>
        <w:tabs>
          <w:tab w:val="left" w:pos="284"/>
        </w:tabs>
        <w:spacing w:after="0" w:line="240" w:lineRule="auto"/>
        <w:ind w:left="0" w:firstLine="0"/>
        <w:jc w:val="both"/>
        <w:rPr>
          <w:rFonts w:ascii="Times New Roman" w:hAnsi="Times New Roman" w:cs="Times New Roman"/>
          <w:sz w:val="24"/>
          <w:szCs w:val="24"/>
        </w:rPr>
      </w:pPr>
      <w:r w:rsidRPr="00D2512D">
        <w:rPr>
          <w:rFonts w:ascii="Times New Roman" w:hAnsi="Times New Roman" w:cs="Times New Roman"/>
          <w:sz w:val="24"/>
          <w:szCs w:val="24"/>
        </w:rPr>
        <w:t xml:space="preserve">Требования к готовности команды проекта </w:t>
      </w:r>
    </w:p>
    <w:p w14:paraId="16409EF5" w14:textId="77777777"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Минимальный уровень готовности команды проекта:</w:t>
      </w:r>
    </w:p>
    <w:p w14:paraId="481EE72F" w14:textId="597DDCBB"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 команда проекта должна быть укомплектована менеджером продукта, в обязанности которого входит реализация комплекса мероприятий, направленных на формирование облика, развитие и продвижение продукта на рынок</w:t>
      </w:r>
      <w:r w:rsidR="009A7D82">
        <w:rPr>
          <w:rFonts w:ascii="Times New Roman" w:hAnsi="Times New Roman" w:cs="Times New Roman"/>
          <w:sz w:val="24"/>
          <w:szCs w:val="24"/>
        </w:rPr>
        <w:t>.</w:t>
      </w:r>
    </w:p>
    <w:p w14:paraId="6497C92B" w14:textId="77777777" w:rsidR="00D2512D" w:rsidRPr="00D2512D" w:rsidRDefault="00D2512D" w:rsidP="00D2512D">
      <w:pPr>
        <w:tabs>
          <w:tab w:val="left" w:pos="284"/>
        </w:tabs>
        <w:spacing w:after="0" w:line="240" w:lineRule="auto"/>
        <w:jc w:val="both"/>
        <w:rPr>
          <w:rFonts w:ascii="Times New Roman" w:hAnsi="Times New Roman" w:cs="Times New Roman"/>
          <w:sz w:val="24"/>
          <w:szCs w:val="24"/>
        </w:rPr>
      </w:pPr>
    </w:p>
    <w:p w14:paraId="2E0D6152" w14:textId="77777777" w:rsidR="00D2512D" w:rsidRPr="00D2512D" w:rsidRDefault="00D2512D" w:rsidP="00D2512D">
      <w:pPr>
        <w:numPr>
          <w:ilvl w:val="1"/>
          <w:numId w:val="24"/>
        </w:numPr>
        <w:tabs>
          <w:tab w:val="left" w:pos="142"/>
          <w:tab w:val="left" w:pos="284"/>
          <w:tab w:val="left" w:pos="426"/>
        </w:tabs>
        <w:spacing w:after="0" w:line="240" w:lineRule="auto"/>
        <w:ind w:left="0" w:firstLine="0"/>
        <w:jc w:val="both"/>
        <w:rPr>
          <w:rFonts w:ascii="Times New Roman" w:hAnsi="Times New Roman" w:cs="Times New Roman"/>
          <w:sz w:val="24"/>
          <w:szCs w:val="24"/>
        </w:rPr>
      </w:pPr>
      <w:r w:rsidRPr="00D2512D">
        <w:rPr>
          <w:rFonts w:ascii="Times New Roman" w:hAnsi="Times New Roman"/>
          <w:sz w:val="24"/>
          <w:szCs w:val="24"/>
        </w:rPr>
        <w:t>График выполнения работ и контрольные точки</w:t>
      </w:r>
    </w:p>
    <w:p w14:paraId="525B5371" w14:textId="77777777" w:rsidR="00D2512D" w:rsidRPr="00D2512D" w:rsidRDefault="00D2512D" w:rsidP="00D2512D">
      <w:pPr>
        <w:tabs>
          <w:tab w:val="left" w:pos="360"/>
        </w:tabs>
        <w:autoSpaceDE w:val="0"/>
        <w:autoSpaceDN w:val="0"/>
        <w:spacing w:after="0" w:line="240" w:lineRule="auto"/>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Рекомендации по заполнению графика выполнения работ</w:t>
      </w:r>
    </w:p>
    <w:p w14:paraId="149CE8ED" w14:textId="5A650B01" w:rsidR="00D2512D" w:rsidRPr="00D2512D" w:rsidRDefault="00D2512D" w:rsidP="00F176A2">
      <w:pPr>
        <w:numPr>
          <w:ilvl w:val="0"/>
          <w:numId w:val="43"/>
        </w:numPr>
        <w:tabs>
          <w:tab w:val="left" w:pos="360"/>
        </w:tabs>
        <w:autoSpaceDE w:val="0"/>
        <w:autoSpaceDN w:val="0"/>
        <w:spacing w:after="0" w:line="240" w:lineRule="auto"/>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 xml:space="preserve">Проект реализуется в 3 этапа: </w:t>
      </w:r>
      <w:r w:rsidR="00F176A2">
        <w:rPr>
          <w:rFonts w:ascii="Times New Roman" w:eastAsia="Times New Roman" w:hAnsi="Times New Roman" w:cs="Times New Roman"/>
          <w:sz w:val="24"/>
          <w:szCs w:val="24"/>
          <w:lang w:eastAsia="ru-RU"/>
        </w:rPr>
        <w:t xml:space="preserve">этап </w:t>
      </w:r>
      <w:r w:rsidR="009A7D82">
        <w:rPr>
          <w:rFonts w:ascii="Times New Roman" w:eastAsia="Times New Roman" w:hAnsi="Times New Roman" w:cs="Times New Roman"/>
          <w:sz w:val="24"/>
          <w:szCs w:val="24"/>
          <w:lang w:eastAsia="ru-RU"/>
        </w:rPr>
        <w:t>ф</w:t>
      </w:r>
      <w:r w:rsidRPr="00D2512D">
        <w:rPr>
          <w:rFonts w:ascii="Times New Roman" w:eastAsia="Times New Roman" w:hAnsi="Times New Roman" w:cs="Times New Roman"/>
          <w:sz w:val="24"/>
          <w:szCs w:val="24"/>
          <w:lang w:eastAsia="ru-RU"/>
        </w:rPr>
        <w:t>ормировани</w:t>
      </w:r>
      <w:r w:rsidR="00F176A2">
        <w:rPr>
          <w:rFonts w:ascii="Times New Roman" w:eastAsia="Times New Roman" w:hAnsi="Times New Roman" w:cs="Times New Roman"/>
          <w:sz w:val="24"/>
          <w:szCs w:val="24"/>
          <w:lang w:eastAsia="ru-RU"/>
        </w:rPr>
        <w:t>я</w:t>
      </w:r>
      <w:r w:rsidRPr="00D2512D">
        <w:rPr>
          <w:rFonts w:ascii="Times New Roman" w:eastAsia="Times New Roman" w:hAnsi="Times New Roman" w:cs="Times New Roman"/>
          <w:sz w:val="24"/>
          <w:szCs w:val="24"/>
          <w:lang w:eastAsia="ru-RU"/>
        </w:rPr>
        <w:t xml:space="preserve"> требований к продукту и его функциональным характеристикам</w:t>
      </w:r>
      <w:r w:rsidR="00F176A2">
        <w:rPr>
          <w:rFonts w:ascii="Times New Roman" w:eastAsia="Times New Roman" w:hAnsi="Times New Roman" w:cs="Times New Roman"/>
          <w:sz w:val="24"/>
          <w:szCs w:val="24"/>
          <w:lang w:eastAsia="ru-RU"/>
        </w:rPr>
        <w:t>;</w:t>
      </w:r>
      <w:r w:rsidRPr="00D2512D">
        <w:rPr>
          <w:rFonts w:ascii="Times New Roman" w:eastAsia="Times New Roman" w:hAnsi="Times New Roman" w:cs="Times New Roman"/>
          <w:sz w:val="24"/>
          <w:szCs w:val="24"/>
          <w:lang w:eastAsia="ru-RU"/>
        </w:rPr>
        <w:t xml:space="preserve"> этап создания и тестирования прототипа продукта</w:t>
      </w:r>
      <w:r w:rsidR="00F176A2">
        <w:rPr>
          <w:rFonts w:ascii="Times New Roman" w:eastAsia="Times New Roman" w:hAnsi="Times New Roman" w:cs="Times New Roman"/>
          <w:sz w:val="24"/>
          <w:szCs w:val="24"/>
          <w:lang w:eastAsia="ru-RU"/>
        </w:rPr>
        <w:t>;</w:t>
      </w:r>
      <w:r w:rsidRPr="00D2512D">
        <w:rPr>
          <w:rFonts w:ascii="Times New Roman" w:eastAsia="Times New Roman" w:hAnsi="Times New Roman" w:cs="Times New Roman"/>
          <w:sz w:val="24"/>
          <w:szCs w:val="24"/>
          <w:lang w:eastAsia="ru-RU"/>
        </w:rPr>
        <w:t xml:space="preserve"> этап разработки условий лицензирования и бизнес-модели (вывода на рынок). Предполагается, что все научные исследования были завершены ранее. Если требуется адаптация/доработка после этапа определения функциональных характеристик продукта, то этот этап (НИО</w:t>
      </w:r>
      <w:r w:rsidR="00F176A2">
        <w:rPr>
          <w:rFonts w:ascii="Times New Roman" w:eastAsia="Times New Roman" w:hAnsi="Times New Roman" w:cs="Times New Roman"/>
          <w:sz w:val="24"/>
          <w:szCs w:val="24"/>
          <w:lang w:eastAsia="ru-RU"/>
        </w:rPr>
        <w:t>К</w:t>
      </w:r>
      <w:r w:rsidRPr="00D2512D">
        <w:rPr>
          <w:rFonts w:ascii="Times New Roman" w:eastAsia="Times New Roman" w:hAnsi="Times New Roman" w:cs="Times New Roman"/>
          <w:sz w:val="24"/>
          <w:szCs w:val="24"/>
          <w:lang w:eastAsia="ru-RU"/>
        </w:rPr>
        <w:t>Р) может быть добавлен после этапа 1.</w:t>
      </w:r>
    </w:p>
    <w:p w14:paraId="62A07B87" w14:textId="77777777" w:rsidR="00D2512D" w:rsidRPr="00D2512D" w:rsidRDefault="00D2512D" w:rsidP="00D2512D">
      <w:pPr>
        <w:numPr>
          <w:ilvl w:val="0"/>
          <w:numId w:val="43"/>
        </w:numPr>
        <w:tabs>
          <w:tab w:val="left" w:pos="360"/>
        </w:tabs>
        <w:autoSpaceDE w:val="0"/>
        <w:autoSpaceDN w:val="0"/>
        <w:spacing w:after="0" w:line="240" w:lineRule="auto"/>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lastRenderedPageBreak/>
        <w:t>Продолжительность этапов проекта может быть любая, но должна быть кратна 6 месяцам. Общая продолжительность проекта не должна превышать 3-х лет.</w:t>
      </w:r>
    </w:p>
    <w:p w14:paraId="41AFC30F" w14:textId="43FDE772" w:rsidR="00D2512D" w:rsidRPr="00D2512D" w:rsidRDefault="00D2512D" w:rsidP="00F176A2">
      <w:pPr>
        <w:numPr>
          <w:ilvl w:val="0"/>
          <w:numId w:val="43"/>
        </w:numPr>
        <w:tabs>
          <w:tab w:val="left" w:pos="360"/>
        </w:tabs>
        <w:autoSpaceDE w:val="0"/>
        <w:autoSpaceDN w:val="0"/>
        <w:spacing w:after="0" w:line="240" w:lineRule="auto"/>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 xml:space="preserve">Перечень работ должен быть составлен таким образом, чтобы выполнение работ обеспечивало достижение всех требований, указанных в п.2.6.1-2.6.5. Рекомендуемые уровень детализации работ </w:t>
      </w:r>
      <w:r w:rsidR="00F176A2">
        <w:rPr>
          <w:rFonts w:ascii="Times New Roman" w:eastAsia="Times New Roman" w:hAnsi="Times New Roman" w:cs="Times New Roman"/>
          <w:sz w:val="24"/>
          <w:szCs w:val="24"/>
          <w:lang w:eastAsia="ru-RU"/>
        </w:rPr>
        <w:t xml:space="preserve">– </w:t>
      </w:r>
      <w:r w:rsidRPr="00D2512D">
        <w:rPr>
          <w:rFonts w:ascii="Times New Roman" w:eastAsia="Times New Roman" w:hAnsi="Times New Roman" w:cs="Times New Roman"/>
          <w:sz w:val="24"/>
          <w:szCs w:val="24"/>
          <w:lang w:eastAsia="ru-RU"/>
        </w:rPr>
        <w:t>не менее 2-х пунктов работ в квартал.</w:t>
      </w:r>
    </w:p>
    <w:p w14:paraId="0EDAE833" w14:textId="77777777" w:rsidR="00D2512D" w:rsidRPr="00D2512D" w:rsidRDefault="00D2512D" w:rsidP="00D2512D">
      <w:pPr>
        <w:numPr>
          <w:ilvl w:val="0"/>
          <w:numId w:val="43"/>
        </w:numPr>
        <w:tabs>
          <w:tab w:val="left" w:pos="360"/>
        </w:tabs>
        <w:autoSpaceDE w:val="0"/>
        <w:autoSpaceDN w:val="0"/>
        <w:spacing w:after="0" w:line="240" w:lineRule="auto"/>
        <w:rPr>
          <w:rFonts w:ascii="Times New Roman" w:eastAsia="Times New Roman" w:hAnsi="Times New Roman" w:cs="Times New Roman"/>
          <w:sz w:val="24"/>
          <w:szCs w:val="24"/>
          <w:lang w:eastAsia="ru-RU"/>
        </w:rPr>
      </w:pPr>
      <w:r w:rsidRPr="00D2512D">
        <w:rPr>
          <w:rFonts w:ascii="Times New Roman" w:eastAsia="Times New Roman" w:hAnsi="Times New Roman" w:cs="Times New Roman"/>
          <w:sz w:val="24"/>
          <w:szCs w:val="24"/>
          <w:lang w:eastAsia="ru-RU"/>
        </w:rPr>
        <w:t>В колонке «Результаты работ» должны быть указаны фактически достигаемые результаты (в соответствии требованиями)</w:t>
      </w:r>
    </w:p>
    <w:p w14:paraId="7F0AA685" w14:textId="77777777" w:rsidR="00D2512D" w:rsidRPr="00D2512D" w:rsidRDefault="00D2512D" w:rsidP="00D2512D">
      <w:pPr>
        <w:tabs>
          <w:tab w:val="left" w:pos="360"/>
        </w:tabs>
        <w:autoSpaceDE w:val="0"/>
        <w:autoSpaceDN w:val="0"/>
        <w:spacing w:after="0" w:line="240" w:lineRule="auto"/>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719"/>
        <w:gridCol w:w="2712"/>
        <w:gridCol w:w="1522"/>
        <w:gridCol w:w="1378"/>
        <w:gridCol w:w="1372"/>
      </w:tblGrid>
      <w:tr w:rsidR="00D2512D" w:rsidRPr="00D2512D" w14:paraId="4CBA159E" w14:textId="77777777" w:rsidTr="00B02CF1">
        <w:trPr>
          <w:jc w:val="center"/>
        </w:trPr>
        <w:tc>
          <w:tcPr>
            <w:tcW w:w="1650" w:type="pct"/>
            <w:gridSpan w:val="2"/>
          </w:tcPr>
          <w:p w14:paraId="56A32CC8" w14:textId="77777777" w:rsidR="00D2512D" w:rsidRPr="00D2512D" w:rsidRDefault="00D2512D" w:rsidP="00D2512D">
            <w:pPr>
              <w:spacing w:after="0" w:line="240" w:lineRule="auto"/>
              <w:jc w:val="center"/>
              <w:rPr>
                <w:rFonts w:ascii="Times New Roman" w:hAnsi="Times New Roman" w:cs="Times New Roman"/>
                <w:b/>
                <w:sz w:val="20"/>
                <w:szCs w:val="20"/>
              </w:rPr>
            </w:pPr>
            <w:r w:rsidRPr="00D2512D">
              <w:rPr>
                <w:rFonts w:ascii="Times New Roman" w:hAnsi="Times New Roman" w:cs="Times New Roman"/>
                <w:b/>
                <w:sz w:val="20"/>
                <w:szCs w:val="20"/>
              </w:rPr>
              <w:t>Срок выполнения этапа</w:t>
            </w:r>
          </w:p>
        </w:tc>
        <w:tc>
          <w:tcPr>
            <w:tcW w:w="1301" w:type="pct"/>
            <w:vMerge w:val="restart"/>
          </w:tcPr>
          <w:p w14:paraId="4CF9E739" w14:textId="77777777" w:rsidR="00D2512D" w:rsidRPr="00D2512D" w:rsidRDefault="00D2512D" w:rsidP="00D2512D">
            <w:pPr>
              <w:spacing w:after="0" w:line="240" w:lineRule="auto"/>
              <w:jc w:val="center"/>
              <w:rPr>
                <w:rFonts w:ascii="Times New Roman" w:hAnsi="Times New Roman" w:cs="Times New Roman"/>
                <w:b/>
                <w:sz w:val="20"/>
                <w:szCs w:val="20"/>
              </w:rPr>
            </w:pPr>
            <w:r w:rsidRPr="00D2512D">
              <w:rPr>
                <w:rFonts w:ascii="Times New Roman" w:hAnsi="Times New Roman" w:cs="Times New Roman"/>
                <w:b/>
                <w:sz w:val="20"/>
                <w:szCs w:val="20"/>
              </w:rPr>
              <w:t xml:space="preserve">Название этапа. </w:t>
            </w:r>
          </w:p>
          <w:p w14:paraId="2A284522" w14:textId="77777777" w:rsidR="00D2512D" w:rsidRPr="00D2512D" w:rsidRDefault="00D2512D" w:rsidP="00D2512D">
            <w:pPr>
              <w:spacing w:after="0" w:line="240" w:lineRule="auto"/>
              <w:jc w:val="center"/>
              <w:rPr>
                <w:rFonts w:ascii="Times New Roman" w:hAnsi="Times New Roman" w:cs="Times New Roman"/>
                <w:b/>
                <w:sz w:val="20"/>
                <w:szCs w:val="20"/>
              </w:rPr>
            </w:pPr>
            <w:r w:rsidRPr="00D2512D">
              <w:rPr>
                <w:rFonts w:ascii="Times New Roman" w:hAnsi="Times New Roman" w:cs="Times New Roman"/>
                <w:b/>
                <w:sz w:val="20"/>
                <w:szCs w:val="20"/>
              </w:rPr>
              <w:t>Содержание работы</w:t>
            </w:r>
          </w:p>
        </w:tc>
        <w:tc>
          <w:tcPr>
            <w:tcW w:w="730" w:type="pct"/>
            <w:vMerge w:val="restart"/>
          </w:tcPr>
          <w:p w14:paraId="65F0F181" w14:textId="77777777" w:rsidR="00D2512D" w:rsidRPr="00D2512D" w:rsidRDefault="00D2512D" w:rsidP="00D2512D">
            <w:pPr>
              <w:spacing w:after="0" w:line="240" w:lineRule="auto"/>
              <w:jc w:val="center"/>
              <w:rPr>
                <w:rFonts w:ascii="Times New Roman" w:hAnsi="Times New Roman" w:cs="Times New Roman"/>
                <w:b/>
                <w:sz w:val="20"/>
                <w:szCs w:val="20"/>
              </w:rPr>
            </w:pPr>
            <w:r w:rsidRPr="00D2512D">
              <w:rPr>
                <w:rFonts w:ascii="Times New Roman" w:hAnsi="Times New Roman" w:cs="Times New Roman"/>
                <w:b/>
                <w:sz w:val="20"/>
                <w:szCs w:val="20"/>
              </w:rPr>
              <w:t>Результаты работы</w:t>
            </w:r>
          </w:p>
        </w:tc>
        <w:tc>
          <w:tcPr>
            <w:tcW w:w="661" w:type="pct"/>
            <w:vMerge w:val="restart"/>
          </w:tcPr>
          <w:p w14:paraId="676DDEFE" w14:textId="77777777" w:rsidR="00D2512D" w:rsidRPr="00D2512D" w:rsidRDefault="00D2512D" w:rsidP="00D2512D">
            <w:pPr>
              <w:spacing w:after="0" w:line="240" w:lineRule="auto"/>
              <w:jc w:val="center"/>
              <w:rPr>
                <w:rFonts w:ascii="Times New Roman" w:hAnsi="Times New Roman" w:cs="Times New Roman"/>
                <w:b/>
                <w:sz w:val="20"/>
                <w:szCs w:val="20"/>
              </w:rPr>
            </w:pPr>
            <w:r w:rsidRPr="00D2512D">
              <w:rPr>
                <w:rFonts w:ascii="Times New Roman" w:hAnsi="Times New Roman" w:cs="Times New Roman"/>
                <w:b/>
                <w:sz w:val="20"/>
                <w:szCs w:val="20"/>
              </w:rPr>
              <w:t>Дата получения планового результата</w:t>
            </w:r>
          </w:p>
          <w:p w14:paraId="7D109D26" w14:textId="77777777" w:rsidR="00D2512D" w:rsidRPr="00D2512D" w:rsidRDefault="00D2512D" w:rsidP="00D2512D">
            <w:pPr>
              <w:spacing w:after="0" w:line="240" w:lineRule="auto"/>
              <w:jc w:val="center"/>
              <w:rPr>
                <w:rFonts w:ascii="Times New Roman" w:hAnsi="Times New Roman" w:cs="Times New Roman"/>
                <w:sz w:val="20"/>
                <w:szCs w:val="20"/>
              </w:rPr>
            </w:pPr>
            <w:r w:rsidRPr="00D2512D">
              <w:rPr>
                <w:rFonts w:ascii="Times New Roman" w:hAnsi="Times New Roman" w:cs="Times New Roman"/>
                <w:sz w:val="20"/>
                <w:szCs w:val="20"/>
              </w:rPr>
              <w:t>(ММ.ГГГГ)</w:t>
            </w:r>
          </w:p>
        </w:tc>
        <w:tc>
          <w:tcPr>
            <w:tcW w:w="658" w:type="pct"/>
            <w:vMerge w:val="restart"/>
          </w:tcPr>
          <w:p w14:paraId="0169A3B5" w14:textId="77777777" w:rsidR="00D2512D" w:rsidRPr="00D2512D" w:rsidRDefault="00D2512D" w:rsidP="00D2512D">
            <w:pPr>
              <w:spacing w:after="0" w:line="240" w:lineRule="auto"/>
              <w:jc w:val="center"/>
              <w:rPr>
                <w:rFonts w:ascii="Times New Roman" w:hAnsi="Times New Roman" w:cs="Times New Roman"/>
                <w:b/>
                <w:sz w:val="20"/>
                <w:szCs w:val="20"/>
              </w:rPr>
            </w:pPr>
            <w:r w:rsidRPr="00D2512D">
              <w:rPr>
                <w:rFonts w:ascii="Times New Roman" w:hAnsi="Times New Roman" w:cs="Times New Roman"/>
                <w:b/>
                <w:sz w:val="20"/>
                <w:szCs w:val="20"/>
              </w:rPr>
              <w:t xml:space="preserve">Форма отчета </w:t>
            </w:r>
          </w:p>
        </w:tc>
      </w:tr>
      <w:tr w:rsidR="00D2512D" w:rsidRPr="00D2512D" w14:paraId="01B11CFC" w14:textId="77777777" w:rsidTr="00B02CF1">
        <w:trPr>
          <w:jc w:val="center"/>
        </w:trPr>
        <w:tc>
          <w:tcPr>
            <w:tcW w:w="825" w:type="pct"/>
          </w:tcPr>
          <w:p w14:paraId="19DC3774" w14:textId="77777777" w:rsidR="00D2512D" w:rsidRPr="00D2512D" w:rsidRDefault="00D2512D" w:rsidP="00D2512D">
            <w:pPr>
              <w:spacing w:after="0" w:line="240" w:lineRule="auto"/>
              <w:jc w:val="center"/>
              <w:rPr>
                <w:rFonts w:ascii="Times New Roman" w:hAnsi="Times New Roman" w:cs="Times New Roman"/>
                <w:sz w:val="20"/>
                <w:szCs w:val="20"/>
              </w:rPr>
            </w:pPr>
            <w:r w:rsidRPr="00D2512D">
              <w:rPr>
                <w:rFonts w:ascii="Times New Roman" w:hAnsi="Times New Roman" w:cs="Times New Roman"/>
                <w:sz w:val="20"/>
                <w:szCs w:val="20"/>
              </w:rPr>
              <w:t>Дата начала</w:t>
            </w:r>
          </w:p>
          <w:p w14:paraId="30480F0B" w14:textId="77777777" w:rsidR="00D2512D" w:rsidRPr="00D2512D" w:rsidRDefault="00D2512D" w:rsidP="00D2512D">
            <w:pPr>
              <w:spacing w:after="0" w:line="240" w:lineRule="auto"/>
              <w:jc w:val="center"/>
              <w:rPr>
                <w:rFonts w:ascii="Times New Roman" w:hAnsi="Times New Roman" w:cs="Times New Roman"/>
                <w:sz w:val="20"/>
                <w:szCs w:val="20"/>
              </w:rPr>
            </w:pPr>
            <w:r w:rsidRPr="00D2512D">
              <w:rPr>
                <w:rFonts w:ascii="Times New Roman" w:hAnsi="Times New Roman" w:cs="Times New Roman"/>
                <w:sz w:val="20"/>
                <w:szCs w:val="20"/>
              </w:rPr>
              <w:t>(ДД.ММ.ГГГГ)</w:t>
            </w:r>
          </w:p>
        </w:tc>
        <w:tc>
          <w:tcPr>
            <w:tcW w:w="825" w:type="pct"/>
          </w:tcPr>
          <w:p w14:paraId="5775F1C9" w14:textId="77777777" w:rsidR="00D2512D" w:rsidRPr="00D2512D" w:rsidRDefault="00D2512D" w:rsidP="00D2512D">
            <w:pPr>
              <w:spacing w:after="0" w:line="240" w:lineRule="auto"/>
              <w:jc w:val="center"/>
              <w:rPr>
                <w:rFonts w:ascii="Times New Roman" w:hAnsi="Times New Roman" w:cs="Times New Roman"/>
                <w:sz w:val="20"/>
                <w:szCs w:val="20"/>
              </w:rPr>
            </w:pPr>
            <w:r w:rsidRPr="00D2512D">
              <w:rPr>
                <w:rFonts w:ascii="Times New Roman" w:hAnsi="Times New Roman" w:cs="Times New Roman"/>
                <w:sz w:val="20"/>
                <w:szCs w:val="20"/>
              </w:rPr>
              <w:t>Дата окончания</w:t>
            </w:r>
          </w:p>
          <w:p w14:paraId="62C98F39" w14:textId="77777777" w:rsidR="00D2512D" w:rsidRPr="00D2512D" w:rsidRDefault="00D2512D" w:rsidP="00D2512D">
            <w:pPr>
              <w:spacing w:after="0" w:line="240" w:lineRule="auto"/>
              <w:jc w:val="center"/>
              <w:rPr>
                <w:rFonts w:ascii="Times New Roman" w:hAnsi="Times New Roman" w:cs="Times New Roman"/>
                <w:sz w:val="20"/>
                <w:szCs w:val="20"/>
              </w:rPr>
            </w:pPr>
            <w:r w:rsidRPr="00D2512D">
              <w:rPr>
                <w:rFonts w:ascii="Times New Roman" w:hAnsi="Times New Roman" w:cs="Times New Roman"/>
                <w:sz w:val="20"/>
                <w:szCs w:val="20"/>
              </w:rPr>
              <w:t>(ДД.ММ.ГГГГ)</w:t>
            </w:r>
          </w:p>
        </w:tc>
        <w:tc>
          <w:tcPr>
            <w:tcW w:w="1301" w:type="pct"/>
            <w:vMerge/>
          </w:tcPr>
          <w:p w14:paraId="69886A6D"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730" w:type="pct"/>
            <w:vMerge/>
          </w:tcPr>
          <w:p w14:paraId="3167C6F1"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661" w:type="pct"/>
            <w:vMerge/>
          </w:tcPr>
          <w:p w14:paraId="7547E23D"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658" w:type="pct"/>
            <w:vMerge/>
          </w:tcPr>
          <w:p w14:paraId="61BF446E" w14:textId="77777777" w:rsidR="00D2512D" w:rsidRPr="00D2512D" w:rsidRDefault="00D2512D" w:rsidP="00D2512D">
            <w:pPr>
              <w:spacing w:after="0" w:line="240" w:lineRule="auto"/>
              <w:jc w:val="center"/>
              <w:rPr>
                <w:rFonts w:ascii="Times New Roman" w:hAnsi="Times New Roman" w:cs="Times New Roman"/>
                <w:sz w:val="20"/>
                <w:szCs w:val="20"/>
              </w:rPr>
            </w:pPr>
          </w:p>
        </w:tc>
      </w:tr>
      <w:tr w:rsidR="00D2512D" w:rsidRPr="00D2512D" w14:paraId="75BE0912" w14:textId="77777777" w:rsidTr="00B02CF1">
        <w:trPr>
          <w:jc w:val="center"/>
        </w:trPr>
        <w:tc>
          <w:tcPr>
            <w:tcW w:w="825" w:type="pct"/>
          </w:tcPr>
          <w:p w14:paraId="02B1AE0B"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825" w:type="pct"/>
          </w:tcPr>
          <w:p w14:paraId="756E7BD7"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1301" w:type="pct"/>
          </w:tcPr>
          <w:p w14:paraId="2A91DF83"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Этап 1. Формирование требований к продукту и его функциональным характеристикам</w:t>
            </w:r>
          </w:p>
          <w:p w14:paraId="393872E4"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1.1</w:t>
            </w:r>
          </w:p>
          <w:p w14:paraId="459C678D"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1.2</w:t>
            </w:r>
          </w:p>
          <w:p w14:paraId="1C3D5415"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w:t>
            </w:r>
          </w:p>
        </w:tc>
        <w:tc>
          <w:tcPr>
            <w:tcW w:w="730" w:type="pct"/>
          </w:tcPr>
          <w:p w14:paraId="77CF6485"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661" w:type="pct"/>
          </w:tcPr>
          <w:p w14:paraId="6A5039AD"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658" w:type="pct"/>
          </w:tcPr>
          <w:p w14:paraId="22C18953" w14:textId="77777777" w:rsidR="00D2512D" w:rsidRPr="00D2512D" w:rsidRDefault="00D2512D" w:rsidP="00D2512D">
            <w:pPr>
              <w:spacing w:after="0" w:line="240" w:lineRule="auto"/>
              <w:jc w:val="center"/>
              <w:rPr>
                <w:rFonts w:ascii="Times New Roman" w:hAnsi="Times New Roman" w:cs="Times New Roman"/>
                <w:sz w:val="20"/>
                <w:szCs w:val="20"/>
              </w:rPr>
            </w:pPr>
          </w:p>
        </w:tc>
      </w:tr>
      <w:tr w:rsidR="00D2512D" w:rsidRPr="00D2512D" w14:paraId="0829D934" w14:textId="77777777" w:rsidTr="00B02CF1">
        <w:trPr>
          <w:jc w:val="center"/>
        </w:trPr>
        <w:tc>
          <w:tcPr>
            <w:tcW w:w="825" w:type="pct"/>
          </w:tcPr>
          <w:p w14:paraId="166EE22A"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825" w:type="pct"/>
          </w:tcPr>
          <w:p w14:paraId="36E72B04"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1301" w:type="pct"/>
          </w:tcPr>
          <w:p w14:paraId="5D6A1669"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Этап 2. Создание и тестирование прототипа продукта (услуги)</w:t>
            </w:r>
          </w:p>
          <w:p w14:paraId="49EAB1CE"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2.1</w:t>
            </w:r>
          </w:p>
          <w:p w14:paraId="4BB408BF"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2.2</w:t>
            </w:r>
          </w:p>
          <w:p w14:paraId="54C06A37"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w:t>
            </w:r>
          </w:p>
        </w:tc>
        <w:tc>
          <w:tcPr>
            <w:tcW w:w="730" w:type="pct"/>
          </w:tcPr>
          <w:p w14:paraId="74B7B038"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661" w:type="pct"/>
          </w:tcPr>
          <w:p w14:paraId="45F0584B"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658" w:type="pct"/>
          </w:tcPr>
          <w:p w14:paraId="30780A24" w14:textId="77777777" w:rsidR="00D2512D" w:rsidRPr="00D2512D" w:rsidRDefault="00D2512D" w:rsidP="00D2512D">
            <w:pPr>
              <w:spacing w:after="0" w:line="240" w:lineRule="auto"/>
              <w:jc w:val="center"/>
              <w:rPr>
                <w:rFonts w:ascii="Times New Roman" w:hAnsi="Times New Roman" w:cs="Times New Roman"/>
                <w:sz w:val="20"/>
                <w:szCs w:val="20"/>
              </w:rPr>
            </w:pPr>
          </w:p>
        </w:tc>
      </w:tr>
      <w:tr w:rsidR="00D2512D" w:rsidRPr="00D2512D" w14:paraId="392ECC97" w14:textId="77777777" w:rsidTr="00B02CF1">
        <w:trPr>
          <w:jc w:val="center"/>
        </w:trPr>
        <w:tc>
          <w:tcPr>
            <w:tcW w:w="825" w:type="pct"/>
          </w:tcPr>
          <w:p w14:paraId="487E565D"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825" w:type="pct"/>
          </w:tcPr>
          <w:p w14:paraId="31C409A6"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1301" w:type="pct"/>
          </w:tcPr>
          <w:p w14:paraId="48B2F34E"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Этап 3. Разработка условий лицензирования и бизнес-модели</w:t>
            </w:r>
          </w:p>
          <w:p w14:paraId="142CD48D"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3.1</w:t>
            </w:r>
          </w:p>
          <w:p w14:paraId="16E2D734"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3.2</w:t>
            </w:r>
          </w:p>
          <w:p w14:paraId="17669F4A" w14:textId="77777777" w:rsidR="00D2512D" w:rsidRPr="00D2512D" w:rsidRDefault="00D2512D" w:rsidP="00D2512D">
            <w:pPr>
              <w:spacing w:after="0" w:line="240" w:lineRule="auto"/>
              <w:rPr>
                <w:rFonts w:ascii="Times New Roman" w:hAnsi="Times New Roman" w:cs="Times New Roman"/>
                <w:sz w:val="20"/>
                <w:szCs w:val="20"/>
              </w:rPr>
            </w:pPr>
            <w:r w:rsidRPr="00D2512D">
              <w:rPr>
                <w:rFonts w:ascii="Times New Roman" w:hAnsi="Times New Roman" w:cs="Times New Roman"/>
                <w:sz w:val="20"/>
                <w:szCs w:val="20"/>
              </w:rPr>
              <w:t>…</w:t>
            </w:r>
          </w:p>
        </w:tc>
        <w:tc>
          <w:tcPr>
            <w:tcW w:w="730" w:type="pct"/>
          </w:tcPr>
          <w:p w14:paraId="56F9929A"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661" w:type="pct"/>
          </w:tcPr>
          <w:p w14:paraId="3F7A0B0B" w14:textId="77777777" w:rsidR="00D2512D" w:rsidRPr="00D2512D" w:rsidRDefault="00D2512D" w:rsidP="00D2512D">
            <w:pPr>
              <w:spacing w:after="0" w:line="240" w:lineRule="auto"/>
              <w:jc w:val="center"/>
              <w:rPr>
                <w:rFonts w:ascii="Times New Roman" w:hAnsi="Times New Roman" w:cs="Times New Roman"/>
                <w:sz w:val="20"/>
                <w:szCs w:val="20"/>
              </w:rPr>
            </w:pPr>
          </w:p>
        </w:tc>
        <w:tc>
          <w:tcPr>
            <w:tcW w:w="658" w:type="pct"/>
          </w:tcPr>
          <w:p w14:paraId="48066A74" w14:textId="77777777" w:rsidR="00D2512D" w:rsidRPr="00D2512D" w:rsidRDefault="00D2512D" w:rsidP="00D2512D">
            <w:pPr>
              <w:spacing w:after="0" w:line="240" w:lineRule="auto"/>
              <w:jc w:val="center"/>
              <w:rPr>
                <w:rFonts w:ascii="Times New Roman" w:hAnsi="Times New Roman" w:cs="Times New Roman"/>
                <w:sz w:val="20"/>
                <w:szCs w:val="20"/>
              </w:rPr>
            </w:pPr>
          </w:p>
        </w:tc>
      </w:tr>
    </w:tbl>
    <w:p w14:paraId="536B9EA3" w14:textId="77777777" w:rsidR="00D2512D" w:rsidRPr="00D2512D" w:rsidRDefault="00D2512D" w:rsidP="00D2512D">
      <w:pPr>
        <w:tabs>
          <w:tab w:val="left" w:pos="360"/>
        </w:tabs>
        <w:autoSpaceDE w:val="0"/>
        <w:autoSpaceDN w:val="0"/>
        <w:spacing w:after="0" w:line="240" w:lineRule="auto"/>
        <w:jc w:val="both"/>
        <w:rPr>
          <w:rFonts w:ascii="Times New Roman" w:eastAsia="Times New Roman" w:hAnsi="Times New Roman" w:cs="Times New Roman"/>
          <w:b/>
          <w:i/>
          <w:sz w:val="24"/>
          <w:szCs w:val="24"/>
          <w:lang w:eastAsia="ru-RU"/>
        </w:rPr>
      </w:pPr>
    </w:p>
    <w:p w14:paraId="62B1AEA0" w14:textId="60A829E9"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2.8</w:t>
      </w:r>
      <w:r w:rsidR="00F176A2">
        <w:rPr>
          <w:rFonts w:ascii="Times New Roman" w:hAnsi="Times New Roman" w:cs="Times New Roman"/>
          <w:sz w:val="24"/>
          <w:szCs w:val="24"/>
        </w:rPr>
        <w:t>.</w:t>
      </w:r>
      <w:r w:rsidRPr="00D2512D">
        <w:rPr>
          <w:rFonts w:ascii="Times New Roman" w:hAnsi="Times New Roman" w:cs="Times New Roman"/>
          <w:sz w:val="24"/>
          <w:szCs w:val="24"/>
        </w:rPr>
        <w:t xml:space="preserve"> Требования к оформлению результатов (в том числе регистрации, сертификации, публикации и др.) и сопровождающей документации</w:t>
      </w:r>
    </w:p>
    <w:p w14:paraId="5585210A" w14:textId="77777777" w:rsidR="00D2512D" w:rsidRPr="00D2512D" w:rsidRDefault="00D2512D" w:rsidP="00D2512D">
      <w:pPr>
        <w:tabs>
          <w:tab w:val="left" w:pos="284"/>
        </w:tabs>
        <w:spacing w:after="0" w:line="240" w:lineRule="auto"/>
        <w:jc w:val="both"/>
        <w:rPr>
          <w:rFonts w:ascii="Times New Roman" w:hAnsi="Times New Roman" w:cs="Times New Roman"/>
          <w:sz w:val="24"/>
          <w:szCs w:val="24"/>
        </w:rPr>
      </w:pPr>
    </w:p>
    <w:p w14:paraId="6F517291" w14:textId="2E5CBC24" w:rsidR="00D2512D" w:rsidRPr="00D2512D" w:rsidRDefault="00D2512D" w:rsidP="00D2512D">
      <w:pPr>
        <w:tabs>
          <w:tab w:val="left" w:pos="284"/>
        </w:tabs>
        <w:spacing w:after="0" w:line="240" w:lineRule="auto"/>
        <w:jc w:val="both"/>
        <w:rPr>
          <w:rFonts w:ascii="Times New Roman" w:hAnsi="Times New Roman" w:cs="Times New Roman"/>
          <w:sz w:val="24"/>
          <w:szCs w:val="24"/>
        </w:rPr>
      </w:pPr>
      <w:r w:rsidRPr="00D2512D">
        <w:rPr>
          <w:rFonts w:ascii="Times New Roman" w:hAnsi="Times New Roman" w:cs="Times New Roman"/>
          <w:sz w:val="24"/>
          <w:szCs w:val="24"/>
        </w:rPr>
        <w:t>2.9</w:t>
      </w:r>
      <w:r w:rsidR="00F176A2">
        <w:rPr>
          <w:rFonts w:ascii="Times New Roman" w:hAnsi="Times New Roman" w:cs="Times New Roman"/>
          <w:sz w:val="24"/>
          <w:szCs w:val="24"/>
        </w:rPr>
        <w:t>.</w:t>
      </w:r>
      <w:r w:rsidRPr="00D2512D">
        <w:rPr>
          <w:rFonts w:ascii="Times New Roman" w:hAnsi="Times New Roman" w:cs="Times New Roman"/>
          <w:sz w:val="24"/>
          <w:szCs w:val="24"/>
        </w:rPr>
        <w:t xml:space="preserve"> Целевые показатели (Программы Приоритет-2030, Программы развития до 2030 года, дополнительные показатели) в период реализации проекта и после его завершения</w:t>
      </w:r>
    </w:p>
    <w:p w14:paraId="22A52122" w14:textId="77777777" w:rsidR="00D2512D" w:rsidRPr="00D2512D" w:rsidRDefault="00D2512D" w:rsidP="00D2512D">
      <w:pPr>
        <w:tabs>
          <w:tab w:val="left" w:pos="284"/>
        </w:tabs>
        <w:spacing w:after="0" w:line="240" w:lineRule="auto"/>
        <w:jc w:val="both"/>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63"/>
        <w:gridCol w:w="724"/>
        <w:gridCol w:w="724"/>
        <w:gridCol w:w="724"/>
        <w:gridCol w:w="724"/>
        <w:gridCol w:w="724"/>
        <w:gridCol w:w="724"/>
        <w:gridCol w:w="723"/>
        <w:gridCol w:w="723"/>
        <w:gridCol w:w="869"/>
      </w:tblGrid>
      <w:tr w:rsidR="00D2512D" w:rsidRPr="00D2512D" w14:paraId="30B97C1C" w14:textId="77777777" w:rsidTr="00F176A2">
        <w:trPr>
          <w:trHeight w:val="70"/>
        </w:trPr>
        <w:tc>
          <w:tcPr>
            <w:tcW w:w="1804" w:type="pct"/>
          </w:tcPr>
          <w:p w14:paraId="33F4E3F4" w14:textId="77777777" w:rsidR="00D2512D" w:rsidRPr="00D2512D" w:rsidRDefault="00D2512D" w:rsidP="00D2512D">
            <w:pPr>
              <w:spacing w:after="0" w:line="240" w:lineRule="auto"/>
              <w:jc w:val="center"/>
              <w:rPr>
                <w:rFonts w:ascii="Times New Roman" w:eastAsia="Times New Roman" w:hAnsi="Times New Roman" w:cs="Times New Roman"/>
                <w:sz w:val="20"/>
                <w:szCs w:val="20"/>
              </w:rPr>
            </w:pPr>
            <w:r w:rsidRPr="00D2512D">
              <w:rPr>
                <w:rFonts w:ascii="Times New Roman" w:eastAsia="Times New Roman" w:hAnsi="Times New Roman" w:cs="Times New Roman"/>
                <w:b/>
                <w:sz w:val="20"/>
                <w:szCs w:val="20"/>
              </w:rPr>
              <w:t>Наименование показателя, ед. измерения</w:t>
            </w:r>
          </w:p>
        </w:tc>
        <w:tc>
          <w:tcPr>
            <w:tcW w:w="347" w:type="pct"/>
          </w:tcPr>
          <w:p w14:paraId="54D9CFDF" w14:textId="77777777" w:rsidR="00D2512D" w:rsidRPr="00D2512D" w:rsidRDefault="00D2512D" w:rsidP="00D2512D">
            <w:pPr>
              <w:spacing w:after="0" w:line="240" w:lineRule="auto"/>
              <w:jc w:val="center"/>
              <w:rPr>
                <w:rFonts w:ascii="Times New Roman" w:eastAsia="Times New Roman" w:hAnsi="Times New Roman" w:cs="Times New Roman"/>
                <w:sz w:val="20"/>
                <w:szCs w:val="20"/>
              </w:rPr>
            </w:pPr>
            <w:r w:rsidRPr="00D2512D">
              <w:rPr>
                <w:rFonts w:ascii="Times New Roman" w:eastAsia="Times New Roman" w:hAnsi="Times New Roman" w:cs="Times New Roman"/>
                <w:b/>
                <w:sz w:val="20"/>
                <w:szCs w:val="20"/>
              </w:rPr>
              <w:t>2023</w:t>
            </w:r>
          </w:p>
        </w:tc>
        <w:tc>
          <w:tcPr>
            <w:tcW w:w="347" w:type="pct"/>
          </w:tcPr>
          <w:p w14:paraId="43087BBF" w14:textId="77777777" w:rsidR="00D2512D" w:rsidRPr="00D2512D" w:rsidRDefault="00D2512D" w:rsidP="00D2512D">
            <w:pPr>
              <w:spacing w:after="0" w:line="240" w:lineRule="auto"/>
              <w:jc w:val="center"/>
              <w:rPr>
                <w:rFonts w:ascii="Times New Roman" w:eastAsia="Times New Roman" w:hAnsi="Times New Roman" w:cs="Times New Roman"/>
                <w:sz w:val="20"/>
                <w:szCs w:val="20"/>
              </w:rPr>
            </w:pPr>
            <w:r w:rsidRPr="00D2512D">
              <w:rPr>
                <w:rFonts w:ascii="Times New Roman" w:eastAsia="Times New Roman" w:hAnsi="Times New Roman" w:cs="Times New Roman"/>
                <w:b/>
                <w:sz w:val="20"/>
                <w:szCs w:val="20"/>
              </w:rPr>
              <w:t>2024</w:t>
            </w:r>
          </w:p>
        </w:tc>
        <w:tc>
          <w:tcPr>
            <w:tcW w:w="347" w:type="pct"/>
          </w:tcPr>
          <w:p w14:paraId="37803125" w14:textId="77777777" w:rsidR="00D2512D" w:rsidRPr="00D2512D" w:rsidRDefault="00D2512D" w:rsidP="00D2512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2512D">
              <w:rPr>
                <w:rFonts w:ascii="Times New Roman" w:eastAsia="Times New Roman" w:hAnsi="Times New Roman" w:cs="Times New Roman"/>
                <w:b/>
                <w:color w:val="000000"/>
                <w:sz w:val="20"/>
                <w:szCs w:val="20"/>
              </w:rPr>
              <w:t>2025</w:t>
            </w:r>
          </w:p>
        </w:tc>
        <w:tc>
          <w:tcPr>
            <w:tcW w:w="347" w:type="pct"/>
          </w:tcPr>
          <w:p w14:paraId="4BEA1B5A" w14:textId="77777777" w:rsidR="00D2512D" w:rsidRPr="00D2512D" w:rsidRDefault="00D2512D" w:rsidP="00D2512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2512D">
              <w:rPr>
                <w:rFonts w:ascii="Times New Roman" w:eastAsia="Times New Roman" w:hAnsi="Times New Roman" w:cs="Times New Roman"/>
                <w:b/>
                <w:color w:val="000000"/>
                <w:sz w:val="20"/>
                <w:szCs w:val="20"/>
              </w:rPr>
              <w:t>2026</w:t>
            </w:r>
          </w:p>
        </w:tc>
        <w:tc>
          <w:tcPr>
            <w:tcW w:w="347" w:type="pct"/>
          </w:tcPr>
          <w:p w14:paraId="6F282D66" w14:textId="77777777" w:rsidR="00D2512D" w:rsidRPr="00D2512D" w:rsidRDefault="00D2512D" w:rsidP="00D2512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2512D">
              <w:rPr>
                <w:rFonts w:ascii="Times New Roman" w:eastAsia="Times New Roman" w:hAnsi="Times New Roman" w:cs="Times New Roman"/>
                <w:b/>
                <w:color w:val="000000"/>
                <w:sz w:val="20"/>
                <w:szCs w:val="20"/>
              </w:rPr>
              <w:t>2027</w:t>
            </w:r>
          </w:p>
        </w:tc>
        <w:tc>
          <w:tcPr>
            <w:tcW w:w="347" w:type="pct"/>
          </w:tcPr>
          <w:p w14:paraId="73629CDC" w14:textId="77777777" w:rsidR="00D2512D" w:rsidRPr="00D2512D" w:rsidRDefault="00D2512D" w:rsidP="00D2512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2512D">
              <w:rPr>
                <w:rFonts w:ascii="Times New Roman" w:eastAsia="Times New Roman" w:hAnsi="Times New Roman" w:cs="Times New Roman"/>
                <w:b/>
                <w:color w:val="000000"/>
                <w:sz w:val="20"/>
                <w:szCs w:val="20"/>
              </w:rPr>
              <w:t>2028</w:t>
            </w:r>
          </w:p>
        </w:tc>
        <w:tc>
          <w:tcPr>
            <w:tcW w:w="347" w:type="pct"/>
          </w:tcPr>
          <w:p w14:paraId="29289909" w14:textId="77777777" w:rsidR="00D2512D" w:rsidRPr="00D2512D" w:rsidRDefault="00D2512D" w:rsidP="00D2512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2512D">
              <w:rPr>
                <w:rFonts w:ascii="Times New Roman" w:eastAsia="Times New Roman" w:hAnsi="Times New Roman" w:cs="Times New Roman"/>
                <w:b/>
                <w:color w:val="000000"/>
                <w:sz w:val="20"/>
                <w:szCs w:val="20"/>
              </w:rPr>
              <w:t>2029</w:t>
            </w:r>
          </w:p>
        </w:tc>
        <w:tc>
          <w:tcPr>
            <w:tcW w:w="347" w:type="pct"/>
          </w:tcPr>
          <w:p w14:paraId="1583C484" w14:textId="77777777" w:rsidR="00D2512D" w:rsidRPr="00D2512D" w:rsidRDefault="00D2512D" w:rsidP="00D2512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2512D">
              <w:rPr>
                <w:rFonts w:ascii="Times New Roman" w:eastAsia="Times New Roman" w:hAnsi="Times New Roman" w:cs="Times New Roman"/>
                <w:b/>
                <w:color w:val="000000"/>
                <w:sz w:val="20"/>
                <w:szCs w:val="20"/>
              </w:rPr>
              <w:t>2030</w:t>
            </w:r>
          </w:p>
        </w:tc>
        <w:tc>
          <w:tcPr>
            <w:tcW w:w="417" w:type="pct"/>
          </w:tcPr>
          <w:p w14:paraId="7B16B20C" w14:textId="77777777" w:rsidR="00D2512D" w:rsidRPr="00D2512D" w:rsidRDefault="00D2512D" w:rsidP="00D2512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2512D">
              <w:rPr>
                <w:rFonts w:ascii="Times New Roman" w:eastAsia="Times New Roman" w:hAnsi="Times New Roman" w:cs="Times New Roman"/>
                <w:b/>
                <w:color w:val="000000"/>
                <w:sz w:val="20"/>
                <w:szCs w:val="20"/>
              </w:rPr>
              <w:t>Всего</w:t>
            </w:r>
          </w:p>
        </w:tc>
      </w:tr>
      <w:tr w:rsidR="00D2512D" w:rsidRPr="00D2512D" w14:paraId="060C00A7" w14:textId="77777777" w:rsidTr="00F176A2">
        <w:trPr>
          <w:trHeight w:val="545"/>
        </w:trPr>
        <w:tc>
          <w:tcPr>
            <w:tcW w:w="1804" w:type="pct"/>
          </w:tcPr>
          <w:p w14:paraId="56DAFA7D" w14:textId="77777777" w:rsidR="00D2512D" w:rsidRPr="00D2512D" w:rsidRDefault="00D2512D" w:rsidP="00D2512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2512D">
              <w:rPr>
                <w:rFonts w:ascii="Times New Roman" w:eastAsia="Times New Roman" w:hAnsi="Times New Roman" w:cs="Times New Roman"/>
                <w:color w:val="000000"/>
                <w:sz w:val="20"/>
                <w:szCs w:val="20"/>
              </w:rPr>
              <w:t>Объем доходов от распоряжения исключительными правами на РИД (по лицензионному договору (соглашению), договору об отчуждении исключительного права), млн. руб.</w:t>
            </w:r>
            <w:r w:rsidRPr="00D2512D">
              <w:rPr>
                <w:rFonts w:ascii="Times New Roman" w:eastAsia="Times New Roman" w:hAnsi="Times New Roman" w:cs="Times New Roman"/>
                <w:color w:val="000000"/>
                <w:sz w:val="20"/>
                <w:szCs w:val="20"/>
                <w:vertAlign w:val="superscript"/>
              </w:rPr>
              <w:footnoteReference w:id="4"/>
            </w:r>
          </w:p>
        </w:tc>
        <w:tc>
          <w:tcPr>
            <w:tcW w:w="347" w:type="pct"/>
          </w:tcPr>
          <w:p w14:paraId="29C86FB8" w14:textId="77777777" w:rsidR="00D2512D" w:rsidRPr="00D2512D" w:rsidRDefault="00D2512D" w:rsidP="00D2512D">
            <w:pPr>
              <w:spacing w:after="0" w:line="240" w:lineRule="auto"/>
              <w:jc w:val="both"/>
              <w:rPr>
                <w:sz w:val="24"/>
                <w:szCs w:val="24"/>
              </w:rPr>
            </w:pPr>
          </w:p>
        </w:tc>
        <w:tc>
          <w:tcPr>
            <w:tcW w:w="347" w:type="pct"/>
          </w:tcPr>
          <w:p w14:paraId="0972A550" w14:textId="77777777" w:rsidR="00D2512D" w:rsidRPr="00D2512D" w:rsidRDefault="00D2512D" w:rsidP="00D2512D">
            <w:pPr>
              <w:spacing w:after="0" w:line="240" w:lineRule="auto"/>
              <w:jc w:val="both"/>
              <w:rPr>
                <w:rFonts w:ascii="Times New Roman" w:eastAsia="Times New Roman" w:hAnsi="Times New Roman" w:cs="Times New Roman"/>
                <w:sz w:val="20"/>
                <w:szCs w:val="20"/>
              </w:rPr>
            </w:pPr>
          </w:p>
        </w:tc>
        <w:tc>
          <w:tcPr>
            <w:tcW w:w="347" w:type="pct"/>
          </w:tcPr>
          <w:p w14:paraId="0E3C9BC6" w14:textId="77777777" w:rsidR="00D2512D" w:rsidRPr="00D2512D" w:rsidRDefault="00D2512D" w:rsidP="00D251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347" w:type="pct"/>
          </w:tcPr>
          <w:p w14:paraId="4630A6C3" w14:textId="77777777" w:rsidR="00D2512D" w:rsidRPr="00D2512D" w:rsidRDefault="00D2512D" w:rsidP="00D251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347" w:type="pct"/>
          </w:tcPr>
          <w:p w14:paraId="537A6AA5" w14:textId="77777777" w:rsidR="00D2512D" w:rsidRPr="00D2512D" w:rsidRDefault="00D2512D" w:rsidP="00D251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347" w:type="pct"/>
          </w:tcPr>
          <w:p w14:paraId="1A5A13AF" w14:textId="77777777" w:rsidR="00D2512D" w:rsidRPr="00D2512D" w:rsidRDefault="00D2512D" w:rsidP="00D251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347" w:type="pct"/>
          </w:tcPr>
          <w:p w14:paraId="0CB1EEF4" w14:textId="77777777" w:rsidR="00D2512D" w:rsidRPr="00D2512D" w:rsidRDefault="00D2512D" w:rsidP="00D251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347" w:type="pct"/>
          </w:tcPr>
          <w:p w14:paraId="2128B9F8" w14:textId="77777777" w:rsidR="00D2512D" w:rsidRPr="00D2512D" w:rsidRDefault="00D2512D" w:rsidP="00D251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417" w:type="pct"/>
          </w:tcPr>
          <w:p w14:paraId="327322D5" w14:textId="77777777" w:rsidR="00D2512D" w:rsidRPr="00D2512D" w:rsidRDefault="00D2512D" w:rsidP="00D251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bl>
    <w:p w14:paraId="1581ADC9" w14:textId="77777777" w:rsidR="00D2512D" w:rsidRPr="00D2512D" w:rsidRDefault="00D2512D" w:rsidP="00D2512D">
      <w:pPr>
        <w:tabs>
          <w:tab w:val="left" w:pos="284"/>
        </w:tabs>
        <w:spacing w:after="0" w:line="240" w:lineRule="auto"/>
        <w:jc w:val="both"/>
        <w:rPr>
          <w:rFonts w:ascii="Times New Roman" w:hAnsi="Times New Roman" w:cs="Times New Roman"/>
          <w:sz w:val="24"/>
          <w:szCs w:val="24"/>
        </w:rPr>
      </w:pPr>
    </w:p>
    <w:p w14:paraId="2AF4A474" w14:textId="77777777" w:rsidR="00D2512D" w:rsidRPr="00D2512D" w:rsidRDefault="00D2512D" w:rsidP="00D2512D">
      <w:pPr>
        <w:numPr>
          <w:ilvl w:val="0"/>
          <w:numId w:val="24"/>
        </w:numPr>
        <w:tabs>
          <w:tab w:val="left" w:pos="360"/>
        </w:tabs>
        <w:autoSpaceDE w:val="0"/>
        <w:autoSpaceDN w:val="0"/>
        <w:spacing w:after="0" w:line="240" w:lineRule="auto"/>
        <w:jc w:val="both"/>
        <w:rPr>
          <w:rFonts w:ascii="Times New Roman" w:eastAsia="Times New Roman" w:hAnsi="Times New Roman" w:cs="Times New Roman"/>
          <w:b/>
          <w:sz w:val="24"/>
          <w:szCs w:val="24"/>
          <w:lang w:eastAsia="ru-RU"/>
        </w:rPr>
      </w:pPr>
      <w:r w:rsidRPr="00D2512D">
        <w:rPr>
          <w:rFonts w:ascii="Times New Roman" w:eastAsia="Times New Roman" w:hAnsi="Times New Roman" w:cs="Times New Roman"/>
          <w:b/>
          <w:sz w:val="24"/>
          <w:szCs w:val="24"/>
          <w:lang w:eastAsia="ru-RU"/>
        </w:rPr>
        <w:t xml:space="preserve">Отчетные материалы </w:t>
      </w:r>
    </w:p>
    <w:p w14:paraId="0655C4F8" w14:textId="77777777" w:rsidR="00D2512D" w:rsidRPr="00D2512D" w:rsidRDefault="00D2512D" w:rsidP="00D2512D">
      <w:pPr>
        <w:spacing w:after="0" w:line="240" w:lineRule="auto"/>
        <w:ind w:right="-142" w:firstLine="851"/>
        <w:jc w:val="both"/>
        <w:rPr>
          <w:rFonts w:ascii="Times New Roman" w:hAnsi="Times New Roman" w:cs="Times New Roman"/>
          <w:sz w:val="24"/>
          <w:szCs w:val="24"/>
        </w:rPr>
      </w:pPr>
      <w:r w:rsidRPr="00D2512D">
        <w:rPr>
          <w:rFonts w:ascii="Times New Roman" w:hAnsi="Times New Roman" w:cs="Times New Roman"/>
          <w:sz w:val="24"/>
          <w:szCs w:val="24"/>
        </w:rPr>
        <w:t>3.1 Требования к отчетности по проекту</w:t>
      </w:r>
    </w:p>
    <w:p w14:paraId="237214DE" w14:textId="77777777" w:rsidR="00D2512D" w:rsidRPr="00D2512D" w:rsidRDefault="00D2512D" w:rsidP="00D2512D">
      <w:pPr>
        <w:spacing w:after="0" w:line="240" w:lineRule="auto"/>
        <w:ind w:right="-142" w:firstLine="851"/>
        <w:jc w:val="both"/>
        <w:rPr>
          <w:rFonts w:ascii="Times New Roman" w:hAnsi="Times New Roman" w:cs="Times New Roman"/>
          <w:sz w:val="24"/>
          <w:szCs w:val="24"/>
        </w:rPr>
      </w:pPr>
      <w:r w:rsidRPr="00D2512D">
        <w:rPr>
          <w:rFonts w:ascii="Times New Roman" w:hAnsi="Times New Roman" w:cs="Times New Roman"/>
          <w:sz w:val="24"/>
          <w:szCs w:val="24"/>
        </w:rPr>
        <w:t xml:space="preserve">3.2 Требования к приемке работ </w:t>
      </w:r>
    </w:p>
    <w:p w14:paraId="6A975A05" w14:textId="77777777" w:rsidR="00D2512D" w:rsidRPr="00D2512D" w:rsidRDefault="00D2512D" w:rsidP="00D2512D">
      <w:pPr>
        <w:numPr>
          <w:ilvl w:val="0"/>
          <w:numId w:val="24"/>
        </w:numPr>
        <w:tabs>
          <w:tab w:val="left" w:pos="360"/>
        </w:tabs>
        <w:autoSpaceDE w:val="0"/>
        <w:autoSpaceDN w:val="0"/>
        <w:spacing w:after="0" w:line="240" w:lineRule="auto"/>
        <w:jc w:val="both"/>
        <w:rPr>
          <w:rFonts w:ascii="Times New Roman" w:eastAsia="Times New Roman" w:hAnsi="Times New Roman" w:cs="Times New Roman"/>
          <w:b/>
          <w:sz w:val="24"/>
          <w:szCs w:val="24"/>
          <w:lang w:eastAsia="ru-RU"/>
        </w:rPr>
      </w:pPr>
      <w:r w:rsidRPr="00D2512D">
        <w:rPr>
          <w:rFonts w:ascii="Times New Roman" w:eastAsia="Times New Roman" w:hAnsi="Times New Roman" w:cs="Times New Roman"/>
          <w:b/>
          <w:sz w:val="24"/>
          <w:szCs w:val="24"/>
          <w:lang w:eastAsia="ru-RU"/>
        </w:rPr>
        <w:t>Специальные требования к проекту (при наличии)</w:t>
      </w:r>
    </w:p>
    <w:p w14:paraId="4B6555B2" w14:textId="77777777" w:rsidR="00D2512D" w:rsidRPr="00D2512D" w:rsidRDefault="00D2512D" w:rsidP="00D2512D">
      <w:pPr>
        <w:spacing w:after="0" w:line="240" w:lineRule="auto"/>
        <w:rPr>
          <w:sz w:val="24"/>
          <w:szCs w:val="24"/>
        </w:rPr>
      </w:pPr>
    </w:p>
    <w:p w14:paraId="4AF92C56" w14:textId="5426C37F" w:rsidR="00D2512D" w:rsidRDefault="00D2512D" w:rsidP="00D2512D">
      <w:pPr>
        <w:spacing w:after="60" w:line="276" w:lineRule="auto"/>
        <w:rPr>
          <w:rFonts w:ascii="Times New Roman" w:eastAsia="Calibri" w:hAnsi="Times New Roman" w:cs="Times New Roman"/>
          <w:sz w:val="28"/>
          <w:szCs w:val="28"/>
        </w:rPr>
      </w:pPr>
    </w:p>
    <w:p w14:paraId="6E26BA52" w14:textId="77777777" w:rsidR="00D2512D" w:rsidRPr="007225E9" w:rsidRDefault="00D2512D" w:rsidP="006C6237">
      <w:pPr>
        <w:spacing w:after="60" w:line="276" w:lineRule="auto"/>
        <w:ind w:left="360"/>
        <w:rPr>
          <w:rFonts w:ascii="Times New Roman" w:eastAsia="Times New Roman" w:hAnsi="Times New Roman" w:cs="Times New Roman"/>
          <w:kern w:val="2"/>
          <w:sz w:val="26"/>
          <w:szCs w:val="26"/>
          <w:lang w:eastAsia="ru-RU"/>
        </w:rPr>
      </w:pPr>
    </w:p>
    <w:p w14:paraId="3F71E983" w14:textId="77777777" w:rsidR="006C6237" w:rsidRPr="007225E9" w:rsidRDefault="006C6237" w:rsidP="006C6237">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4"/>
          <w:szCs w:val="24"/>
          <w:lang w:eastAsia="ru-RU"/>
        </w:rPr>
      </w:pPr>
      <w:r w:rsidRPr="007225E9">
        <w:rPr>
          <w:rFonts w:ascii="Times New Roman" w:eastAsia="Times New Roman" w:hAnsi="Times New Roman" w:cs="Times New Roman"/>
          <w:bCs/>
          <w:kern w:val="2"/>
          <w:sz w:val="24"/>
          <w:szCs w:val="24"/>
          <w:lang w:eastAsia="ru-RU"/>
        </w:rPr>
        <w:lastRenderedPageBreak/>
        <w:t>Руководитель подразделения:</w:t>
      </w:r>
    </w:p>
    <w:p w14:paraId="1018127F" w14:textId="77777777" w:rsidR="006C6237" w:rsidRPr="007225E9" w:rsidRDefault="006C6237" w:rsidP="006C6237">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lang w:eastAsia="ru-RU"/>
        </w:rPr>
      </w:pPr>
    </w:p>
    <w:p w14:paraId="068A45B1" w14:textId="77777777" w:rsidR="006C6237" w:rsidRPr="007225E9" w:rsidRDefault="006C6237" w:rsidP="006C623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5"/>
          <w:szCs w:val="25"/>
          <w:lang w:eastAsia="ru-RU"/>
        </w:rPr>
      </w:pPr>
      <w:r w:rsidRPr="007225E9">
        <w:rPr>
          <w:rFonts w:ascii="Times New Roman" w:eastAsia="Times New Roman" w:hAnsi="Times New Roman" w:cs="Times New Roman"/>
          <w:sz w:val="25"/>
          <w:szCs w:val="25"/>
          <w:lang w:eastAsia="ru-RU"/>
        </w:rPr>
        <w:t>______________</w:t>
      </w:r>
      <w:r w:rsidRPr="007225E9">
        <w:rPr>
          <w:rFonts w:ascii="Times New Roman" w:eastAsia="Times New Roman" w:hAnsi="Times New Roman" w:cs="Times New Roman"/>
          <w:sz w:val="25"/>
          <w:szCs w:val="25"/>
          <w:lang w:eastAsia="ru-RU"/>
        </w:rPr>
        <w:tab/>
      </w:r>
      <w:r w:rsidRPr="007225E9">
        <w:rPr>
          <w:rFonts w:ascii="Times New Roman" w:eastAsia="Times New Roman" w:hAnsi="Times New Roman" w:cs="Times New Roman"/>
          <w:sz w:val="25"/>
          <w:szCs w:val="25"/>
          <w:lang w:eastAsia="ru-RU"/>
        </w:rPr>
        <w:tab/>
        <w:t xml:space="preserve">                            _______________/___________________ / </w:t>
      </w:r>
    </w:p>
    <w:p w14:paraId="01A04995" w14:textId="77777777" w:rsidR="006C6237" w:rsidRPr="007225E9" w:rsidRDefault="006C6237" w:rsidP="006C623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lang w:eastAsia="ru-RU"/>
        </w:rPr>
      </w:pPr>
      <w:r w:rsidRPr="007225E9">
        <w:rPr>
          <w:rFonts w:ascii="Times New Roman" w:eastAsia="Times New Roman" w:hAnsi="Times New Roman" w:cs="Times New Roman"/>
          <w:sz w:val="24"/>
          <w:szCs w:val="24"/>
          <w:lang w:eastAsia="ru-RU"/>
        </w:rPr>
        <w:t xml:space="preserve">             дата                                                             подпись                        расшифровка                   </w:t>
      </w:r>
    </w:p>
    <w:p w14:paraId="7D338808" w14:textId="77777777" w:rsidR="006C6237" w:rsidRPr="007225E9" w:rsidRDefault="006C6237" w:rsidP="006C6237">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6"/>
          <w:szCs w:val="26"/>
          <w:lang w:eastAsia="ru-RU"/>
        </w:rPr>
      </w:pPr>
    </w:p>
    <w:p w14:paraId="3CF68FDF" w14:textId="77777777" w:rsidR="006C6237" w:rsidRPr="007225E9" w:rsidRDefault="006C6237" w:rsidP="006C6237">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6"/>
          <w:szCs w:val="26"/>
          <w:lang w:eastAsia="ru-RU"/>
        </w:rPr>
      </w:pPr>
    </w:p>
    <w:p w14:paraId="59FA31DB" w14:textId="0557F30D" w:rsidR="006C6237" w:rsidRPr="007225E9" w:rsidRDefault="006C6237" w:rsidP="006C6237">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4"/>
          <w:szCs w:val="24"/>
          <w:lang w:eastAsia="ru-RU"/>
        </w:rPr>
      </w:pPr>
      <w:r w:rsidRPr="007225E9">
        <w:rPr>
          <w:rFonts w:ascii="Times New Roman" w:eastAsia="Times New Roman" w:hAnsi="Times New Roman" w:cs="Times New Roman"/>
          <w:bCs/>
          <w:kern w:val="2"/>
          <w:sz w:val="24"/>
          <w:szCs w:val="24"/>
          <w:lang w:eastAsia="ru-RU"/>
        </w:rPr>
        <w:t>Руководитель проекта:</w:t>
      </w:r>
    </w:p>
    <w:p w14:paraId="6E578236" w14:textId="77777777" w:rsidR="006C6237" w:rsidRPr="007225E9" w:rsidRDefault="006C6237" w:rsidP="006C6237">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4"/>
          <w:szCs w:val="24"/>
          <w:lang w:eastAsia="ru-RU"/>
        </w:rPr>
      </w:pPr>
    </w:p>
    <w:p w14:paraId="2E2B41C9" w14:textId="77777777" w:rsidR="006C6237" w:rsidRPr="007225E9" w:rsidRDefault="006C6237" w:rsidP="006C623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5"/>
          <w:szCs w:val="25"/>
          <w:lang w:eastAsia="ru-RU"/>
        </w:rPr>
      </w:pPr>
      <w:r w:rsidRPr="007225E9">
        <w:rPr>
          <w:rFonts w:ascii="Times New Roman" w:eastAsia="Times New Roman" w:hAnsi="Times New Roman" w:cs="Times New Roman"/>
          <w:sz w:val="25"/>
          <w:szCs w:val="25"/>
          <w:lang w:eastAsia="ru-RU"/>
        </w:rPr>
        <w:t>______________</w:t>
      </w:r>
      <w:r w:rsidRPr="007225E9">
        <w:rPr>
          <w:rFonts w:ascii="Times New Roman" w:eastAsia="Times New Roman" w:hAnsi="Times New Roman" w:cs="Times New Roman"/>
          <w:sz w:val="25"/>
          <w:szCs w:val="25"/>
          <w:lang w:eastAsia="ru-RU"/>
        </w:rPr>
        <w:tab/>
      </w:r>
      <w:r w:rsidRPr="007225E9">
        <w:rPr>
          <w:rFonts w:ascii="Times New Roman" w:eastAsia="Times New Roman" w:hAnsi="Times New Roman" w:cs="Times New Roman"/>
          <w:sz w:val="25"/>
          <w:szCs w:val="25"/>
          <w:lang w:eastAsia="ru-RU"/>
        </w:rPr>
        <w:tab/>
        <w:t xml:space="preserve">                            _______________/___________________ / </w:t>
      </w:r>
    </w:p>
    <w:p w14:paraId="4C8792B6" w14:textId="77777777" w:rsidR="006C6237" w:rsidRPr="007225E9" w:rsidRDefault="006C6237" w:rsidP="006C623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sz w:val="24"/>
          <w:szCs w:val="24"/>
        </w:rPr>
      </w:pPr>
      <w:r w:rsidRPr="007225E9">
        <w:rPr>
          <w:rFonts w:ascii="Times New Roman" w:eastAsia="Times New Roman" w:hAnsi="Times New Roman" w:cs="Times New Roman"/>
          <w:sz w:val="24"/>
          <w:szCs w:val="24"/>
          <w:lang w:eastAsia="ru-RU"/>
        </w:rPr>
        <w:t xml:space="preserve">             дата                                                             подпись                         расшифровка  </w:t>
      </w:r>
    </w:p>
    <w:p w14:paraId="08BF7AB0" w14:textId="08143007" w:rsidR="006C6237" w:rsidRDefault="006C6237" w:rsidP="006C6237">
      <w:pPr>
        <w:spacing w:after="0" w:line="240" w:lineRule="auto"/>
        <w:rPr>
          <w:sz w:val="24"/>
          <w:szCs w:val="24"/>
        </w:rPr>
      </w:pPr>
      <w:r w:rsidRPr="007225E9">
        <w:rPr>
          <w:rFonts w:ascii="Times New Roman" w:hAnsi="Times New Roman" w:cs="Times New Roman"/>
          <w:sz w:val="26"/>
          <w:szCs w:val="26"/>
        </w:rPr>
        <w:br w:type="page"/>
      </w:r>
    </w:p>
    <w:p w14:paraId="40D5A388" w14:textId="5535CF0F" w:rsidR="00E6513E" w:rsidRPr="00E6513E" w:rsidRDefault="00E6513E" w:rsidP="00E6513E">
      <w:pPr>
        <w:spacing w:after="0" w:line="240" w:lineRule="auto"/>
        <w:jc w:val="right"/>
        <w:rPr>
          <w:rFonts w:ascii="Times New Roman" w:eastAsia="Calibri" w:hAnsi="Times New Roman" w:cs="Times New Roman"/>
          <w:b/>
          <w:sz w:val="24"/>
          <w:szCs w:val="24"/>
        </w:rPr>
      </w:pPr>
      <w:r w:rsidRPr="00E6513E">
        <w:rPr>
          <w:rFonts w:ascii="Times New Roman" w:eastAsia="Calibri" w:hAnsi="Times New Roman" w:cs="Times New Roman"/>
          <w:b/>
          <w:sz w:val="24"/>
          <w:szCs w:val="24"/>
        </w:rPr>
        <w:lastRenderedPageBreak/>
        <w:t xml:space="preserve">Приложение </w:t>
      </w:r>
      <w:r>
        <w:rPr>
          <w:rFonts w:ascii="Times New Roman" w:eastAsia="Calibri" w:hAnsi="Times New Roman" w:cs="Times New Roman"/>
          <w:b/>
          <w:sz w:val="24"/>
          <w:szCs w:val="24"/>
        </w:rPr>
        <w:t>4</w:t>
      </w:r>
    </w:p>
    <w:p w14:paraId="5EEF6A73" w14:textId="77777777" w:rsidR="00E6513E" w:rsidRP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к Положению о конкурсном отборе проектов </w:t>
      </w:r>
    </w:p>
    <w:p w14:paraId="21D3BA03" w14:textId="77777777" w:rsid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по коммерциализации результатов интеллектуальной деятельности </w:t>
      </w:r>
    </w:p>
    <w:p w14:paraId="5293BEB5" w14:textId="77777777" w:rsid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в сфере цифровых технологий в 2023 г. в рамках стратегического проекта </w:t>
      </w:r>
    </w:p>
    <w:p w14:paraId="090819BF" w14:textId="77777777" w:rsidR="00E6513E" w:rsidRPr="00724120" w:rsidRDefault="00E6513E" w:rsidP="00E6513E">
      <w:pPr>
        <w:spacing w:after="0" w:line="240" w:lineRule="auto"/>
        <w:jc w:val="right"/>
        <w:rPr>
          <w:rFonts w:ascii="Times New Roman" w:eastAsia="Calibri" w:hAnsi="Times New Roman" w:cs="Times New Roman"/>
          <w:bCs/>
          <w:sz w:val="28"/>
          <w:szCs w:val="28"/>
        </w:rPr>
      </w:pPr>
      <w:r w:rsidRPr="00E6513E">
        <w:rPr>
          <w:rFonts w:ascii="Times New Roman" w:eastAsia="Calibri" w:hAnsi="Times New Roman" w:cs="Times New Roman"/>
          <w:bCs/>
          <w:sz w:val="24"/>
          <w:szCs w:val="24"/>
        </w:rPr>
        <w:t>«Цифровая трансформация: технологии, эффекты, эффективность»</w:t>
      </w:r>
    </w:p>
    <w:p w14:paraId="2A6DF672" w14:textId="77777777" w:rsidR="00724120" w:rsidRDefault="00724120" w:rsidP="00724120">
      <w:pPr>
        <w:spacing w:after="0" w:line="240" w:lineRule="auto"/>
        <w:jc w:val="center"/>
        <w:rPr>
          <w:rFonts w:ascii="Times New Roman" w:hAnsi="Times New Roman" w:cs="Times New Roman"/>
          <w:b/>
          <w:sz w:val="24"/>
          <w:szCs w:val="24"/>
        </w:rPr>
      </w:pPr>
    </w:p>
    <w:p w14:paraId="57944CE1" w14:textId="77777777" w:rsidR="00724120" w:rsidRPr="007225E9" w:rsidRDefault="00724120" w:rsidP="00724120">
      <w:pPr>
        <w:spacing w:after="0" w:line="240" w:lineRule="auto"/>
        <w:jc w:val="center"/>
        <w:rPr>
          <w:rFonts w:ascii="Times New Roman" w:hAnsi="Times New Roman" w:cs="Times New Roman"/>
          <w:b/>
          <w:sz w:val="24"/>
          <w:szCs w:val="24"/>
        </w:rPr>
      </w:pPr>
    </w:p>
    <w:p w14:paraId="6F5628EE" w14:textId="4B588E83" w:rsidR="00724120" w:rsidRDefault="00724120" w:rsidP="00724120">
      <w:pPr>
        <w:spacing w:after="120" w:line="240" w:lineRule="auto"/>
        <w:jc w:val="center"/>
        <w:rPr>
          <w:rFonts w:ascii="Times New Roman" w:eastAsia="Calibri" w:hAnsi="Times New Roman" w:cs="Times New Roman"/>
          <w:sz w:val="28"/>
          <w:szCs w:val="28"/>
        </w:rPr>
      </w:pPr>
      <w:r w:rsidRPr="007225E9">
        <w:rPr>
          <w:rFonts w:ascii="Times New Roman" w:eastAsia="Calibri" w:hAnsi="Times New Roman" w:cs="Times New Roman"/>
          <w:sz w:val="28"/>
          <w:szCs w:val="28"/>
        </w:rPr>
        <w:t xml:space="preserve">ФОРМА </w:t>
      </w:r>
      <w:r>
        <w:rPr>
          <w:rFonts w:ascii="Times New Roman" w:eastAsia="Calibri" w:hAnsi="Times New Roman" w:cs="Times New Roman"/>
          <w:sz w:val="28"/>
          <w:szCs w:val="28"/>
        </w:rPr>
        <w:t>СОСТАВА РАБОЧЕЙ ГРУППЫ</w:t>
      </w:r>
    </w:p>
    <w:p w14:paraId="03381048" w14:textId="576D2074" w:rsidR="00724120" w:rsidRDefault="00724120">
      <w:pPr>
        <w:rPr>
          <w:rFonts w:ascii="Times New Roman" w:eastAsia="Calibri" w:hAnsi="Times New Roman" w:cs="Times New Roman"/>
          <w:bCs/>
        </w:rPr>
      </w:pPr>
    </w:p>
    <w:p w14:paraId="14A93002" w14:textId="6BD270F4" w:rsidR="00B40D73" w:rsidRDefault="00B40D73" w:rsidP="00B40D73">
      <w:pPr>
        <w:jc w:val="center"/>
        <w:rPr>
          <w:rFonts w:ascii="Times New Roman" w:hAnsi="Times New Roman" w:cs="Times New Roman"/>
          <w:sz w:val="26"/>
          <w:szCs w:val="26"/>
        </w:rPr>
      </w:pPr>
      <w:r w:rsidRPr="00B40D73">
        <w:rPr>
          <w:rFonts w:ascii="Times New Roman" w:hAnsi="Times New Roman" w:cs="Times New Roman"/>
          <w:b/>
          <w:bCs/>
          <w:sz w:val="26"/>
          <w:szCs w:val="26"/>
        </w:rPr>
        <w:t>Состав рабочей группы проекта «</w:t>
      </w:r>
      <w:r w:rsidRPr="00B40D73">
        <w:rPr>
          <w:rFonts w:ascii="Times New Roman" w:hAnsi="Times New Roman" w:cs="Times New Roman"/>
          <w:b/>
          <w:bCs/>
          <w:i/>
          <w:sz w:val="26"/>
          <w:szCs w:val="26"/>
          <w:highlight w:val="lightGray"/>
        </w:rPr>
        <w:t>Название</w:t>
      </w:r>
      <w:r w:rsidRPr="00B40D73">
        <w:rPr>
          <w:rFonts w:ascii="Times New Roman" w:hAnsi="Times New Roman" w:cs="Times New Roman"/>
          <w:b/>
          <w:bCs/>
          <w:sz w:val="26"/>
          <w:szCs w:val="26"/>
        </w:rPr>
        <w:t>»</w:t>
      </w:r>
      <w:r>
        <w:rPr>
          <w:rFonts w:ascii="Times New Roman" w:hAnsi="Times New Roman" w:cs="Times New Roman"/>
          <w:b/>
          <w:sz w:val="26"/>
          <w:szCs w:val="26"/>
        </w:rPr>
        <w:t xml:space="preserve">* </w:t>
      </w:r>
    </w:p>
    <w:tbl>
      <w:tblPr>
        <w:tblW w:w="5000" w:type="pct"/>
        <w:tblLook w:val="04A0" w:firstRow="1" w:lastRow="0" w:firstColumn="1" w:lastColumn="0" w:noHBand="0" w:noVBand="1"/>
      </w:tblPr>
      <w:tblGrid>
        <w:gridCol w:w="711"/>
        <w:gridCol w:w="1392"/>
        <w:gridCol w:w="1620"/>
        <w:gridCol w:w="5096"/>
        <w:gridCol w:w="1603"/>
      </w:tblGrid>
      <w:tr w:rsidR="00B40D73" w:rsidRPr="00B6132A" w14:paraId="2643EEBA" w14:textId="77777777" w:rsidTr="00E17B22">
        <w:trPr>
          <w:trHeight w:val="559"/>
        </w:trPr>
        <w:tc>
          <w:tcPr>
            <w:tcW w:w="341" w:type="pct"/>
            <w:tcBorders>
              <w:top w:val="single" w:sz="4" w:space="0" w:color="auto"/>
              <w:left w:val="single" w:sz="4" w:space="0" w:color="auto"/>
              <w:bottom w:val="single" w:sz="4" w:space="0" w:color="auto"/>
              <w:right w:val="single" w:sz="4" w:space="0" w:color="auto"/>
            </w:tcBorders>
            <w:vAlign w:val="center"/>
            <w:hideMark/>
          </w:tcPr>
          <w:p w14:paraId="39A36916" w14:textId="77777777" w:rsidR="00B40D73" w:rsidRPr="00B6132A" w:rsidRDefault="00B40D73">
            <w:pPr>
              <w:tabs>
                <w:tab w:val="left" w:pos="540"/>
              </w:tabs>
              <w:spacing w:line="256" w:lineRule="auto"/>
              <w:jc w:val="center"/>
              <w:rPr>
                <w:rFonts w:ascii="Times New Roman" w:hAnsi="Times New Roman" w:cs="Times New Roman"/>
                <w:bCs/>
                <w:sz w:val="20"/>
                <w:szCs w:val="20"/>
              </w:rPr>
            </w:pPr>
            <w:r w:rsidRPr="00B6132A">
              <w:rPr>
                <w:rFonts w:ascii="Times New Roman" w:hAnsi="Times New Roman" w:cs="Times New Roman"/>
                <w:bCs/>
                <w:sz w:val="20"/>
                <w:szCs w:val="20"/>
              </w:rPr>
              <w:t>№ п\п</w:t>
            </w:r>
          </w:p>
        </w:tc>
        <w:tc>
          <w:tcPr>
            <w:tcW w:w="668" w:type="pct"/>
            <w:tcBorders>
              <w:top w:val="single" w:sz="4" w:space="0" w:color="auto"/>
              <w:left w:val="single" w:sz="4" w:space="0" w:color="auto"/>
              <w:bottom w:val="single" w:sz="4" w:space="0" w:color="auto"/>
              <w:right w:val="single" w:sz="4" w:space="0" w:color="auto"/>
            </w:tcBorders>
            <w:vAlign w:val="center"/>
            <w:hideMark/>
          </w:tcPr>
          <w:p w14:paraId="4D0338D9" w14:textId="77777777" w:rsidR="00B40D73" w:rsidRPr="00B6132A" w:rsidRDefault="00B40D73">
            <w:pPr>
              <w:tabs>
                <w:tab w:val="left" w:pos="540"/>
              </w:tabs>
              <w:spacing w:line="256" w:lineRule="auto"/>
              <w:jc w:val="center"/>
              <w:rPr>
                <w:rFonts w:ascii="Times New Roman" w:hAnsi="Times New Roman" w:cs="Times New Roman"/>
                <w:bCs/>
                <w:sz w:val="20"/>
                <w:szCs w:val="20"/>
              </w:rPr>
            </w:pPr>
            <w:r w:rsidRPr="00B6132A">
              <w:rPr>
                <w:rFonts w:ascii="Times New Roman" w:hAnsi="Times New Roman" w:cs="Times New Roman"/>
                <w:bCs/>
                <w:sz w:val="20"/>
                <w:szCs w:val="20"/>
              </w:rPr>
              <w:t>ФИО</w:t>
            </w:r>
          </w:p>
        </w:tc>
        <w:tc>
          <w:tcPr>
            <w:tcW w:w="777" w:type="pct"/>
            <w:tcBorders>
              <w:top w:val="single" w:sz="4" w:space="0" w:color="auto"/>
              <w:left w:val="nil"/>
              <w:bottom w:val="single" w:sz="4" w:space="0" w:color="auto"/>
              <w:right w:val="single" w:sz="4" w:space="0" w:color="auto"/>
            </w:tcBorders>
            <w:vAlign w:val="center"/>
            <w:hideMark/>
          </w:tcPr>
          <w:p w14:paraId="0FA8BE18" w14:textId="77777777" w:rsidR="00B40D73" w:rsidRPr="00B6132A" w:rsidRDefault="00B40D73">
            <w:pPr>
              <w:tabs>
                <w:tab w:val="left" w:pos="540"/>
              </w:tabs>
              <w:spacing w:line="256" w:lineRule="auto"/>
              <w:jc w:val="center"/>
              <w:rPr>
                <w:rFonts w:ascii="Times New Roman" w:hAnsi="Times New Roman" w:cs="Times New Roman"/>
                <w:bCs/>
                <w:sz w:val="20"/>
                <w:szCs w:val="20"/>
              </w:rPr>
            </w:pPr>
            <w:r w:rsidRPr="00B6132A">
              <w:rPr>
                <w:rFonts w:ascii="Times New Roman" w:hAnsi="Times New Roman" w:cs="Times New Roman"/>
                <w:bCs/>
                <w:sz w:val="20"/>
                <w:szCs w:val="20"/>
              </w:rPr>
              <w:t>Роль участника проекта</w:t>
            </w:r>
          </w:p>
        </w:tc>
        <w:tc>
          <w:tcPr>
            <w:tcW w:w="2445" w:type="pct"/>
            <w:tcBorders>
              <w:top w:val="single" w:sz="4" w:space="0" w:color="auto"/>
              <w:left w:val="nil"/>
              <w:bottom w:val="single" w:sz="4" w:space="0" w:color="auto"/>
              <w:right w:val="single" w:sz="4" w:space="0" w:color="auto"/>
            </w:tcBorders>
            <w:vAlign w:val="center"/>
            <w:hideMark/>
          </w:tcPr>
          <w:p w14:paraId="5791495A" w14:textId="77777777" w:rsidR="00B40D73" w:rsidRPr="00B6132A" w:rsidRDefault="00B40D73">
            <w:pPr>
              <w:tabs>
                <w:tab w:val="left" w:pos="540"/>
              </w:tabs>
              <w:spacing w:line="256" w:lineRule="auto"/>
              <w:jc w:val="center"/>
              <w:rPr>
                <w:rFonts w:ascii="Times New Roman" w:hAnsi="Times New Roman" w:cs="Times New Roman"/>
                <w:bCs/>
                <w:sz w:val="20"/>
                <w:szCs w:val="20"/>
              </w:rPr>
            </w:pPr>
            <w:r w:rsidRPr="00B6132A">
              <w:rPr>
                <w:rFonts w:ascii="Times New Roman" w:hAnsi="Times New Roman" w:cs="Times New Roman"/>
                <w:bCs/>
                <w:sz w:val="20"/>
                <w:szCs w:val="20"/>
              </w:rPr>
              <w:t>Должность и структурное подразделение</w:t>
            </w:r>
          </w:p>
          <w:p w14:paraId="7BB7E918" w14:textId="77777777" w:rsidR="00B40D73" w:rsidRPr="00B6132A" w:rsidRDefault="00B40D73">
            <w:pPr>
              <w:tabs>
                <w:tab w:val="left" w:pos="540"/>
              </w:tabs>
              <w:spacing w:line="256" w:lineRule="auto"/>
              <w:jc w:val="center"/>
              <w:rPr>
                <w:rFonts w:ascii="Times New Roman" w:hAnsi="Times New Roman" w:cs="Times New Roman"/>
                <w:bCs/>
                <w:sz w:val="20"/>
                <w:szCs w:val="20"/>
              </w:rPr>
            </w:pPr>
            <w:r w:rsidRPr="00B6132A">
              <w:rPr>
                <w:rFonts w:ascii="Times New Roman" w:hAnsi="Times New Roman" w:cs="Times New Roman"/>
                <w:bCs/>
                <w:sz w:val="20"/>
                <w:szCs w:val="20"/>
              </w:rPr>
              <w:t>(если в НИУ ВШЭ занимает несколько должностей, то указать ту должность, по которой работник будет участвовать в проекте)</w:t>
            </w:r>
          </w:p>
        </w:tc>
        <w:tc>
          <w:tcPr>
            <w:tcW w:w="769" w:type="pct"/>
            <w:tcBorders>
              <w:top w:val="single" w:sz="4" w:space="0" w:color="auto"/>
              <w:left w:val="nil"/>
              <w:bottom w:val="single" w:sz="4" w:space="0" w:color="auto"/>
              <w:right w:val="single" w:sz="4" w:space="0" w:color="auto"/>
            </w:tcBorders>
            <w:hideMark/>
          </w:tcPr>
          <w:p w14:paraId="59763108" w14:textId="77777777" w:rsidR="00B40D73" w:rsidRPr="00B6132A" w:rsidRDefault="00B40D73">
            <w:pPr>
              <w:tabs>
                <w:tab w:val="left" w:pos="540"/>
              </w:tabs>
              <w:spacing w:line="256" w:lineRule="auto"/>
              <w:jc w:val="center"/>
              <w:rPr>
                <w:rFonts w:ascii="Times New Roman" w:hAnsi="Times New Roman" w:cs="Times New Roman"/>
                <w:bCs/>
                <w:sz w:val="20"/>
                <w:szCs w:val="20"/>
              </w:rPr>
            </w:pPr>
            <w:r w:rsidRPr="00B6132A">
              <w:rPr>
                <w:rFonts w:ascii="Times New Roman" w:hAnsi="Times New Roman" w:cs="Times New Roman"/>
                <w:bCs/>
                <w:sz w:val="20"/>
                <w:szCs w:val="20"/>
              </w:rPr>
              <w:t>Форма трудовых отношений в проекте</w:t>
            </w:r>
          </w:p>
        </w:tc>
      </w:tr>
      <w:tr w:rsidR="00B40D73" w:rsidRPr="00B6132A" w14:paraId="7C4BA724" w14:textId="77777777" w:rsidTr="00E17B22">
        <w:trPr>
          <w:trHeight w:val="101"/>
        </w:trPr>
        <w:tc>
          <w:tcPr>
            <w:tcW w:w="341" w:type="pct"/>
            <w:tcBorders>
              <w:top w:val="single" w:sz="4" w:space="0" w:color="auto"/>
              <w:left w:val="single" w:sz="4" w:space="0" w:color="auto"/>
              <w:bottom w:val="single" w:sz="4" w:space="0" w:color="auto"/>
              <w:right w:val="single" w:sz="4" w:space="0" w:color="auto"/>
            </w:tcBorders>
            <w:vAlign w:val="center"/>
            <w:hideMark/>
          </w:tcPr>
          <w:p w14:paraId="172A21DA" w14:textId="77777777" w:rsidR="00B40D73" w:rsidRPr="00B6132A" w:rsidRDefault="00B40D73">
            <w:pPr>
              <w:tabs>
                <w:tab w:val="left" w:pos="540"/>
              </w:tabs>
              <w:spacing w:line="256" w:lineRule="auto"/>
              <w:jc w:val="center"/>
              <w:rPr>
                <w:rFonts w:ascii="Times New Roman" w:hAnsi="Times New Roman" w:cs="Times New Roman"/>
                <w:bCs/>
                <w:sz w:val="20"/>
                <w:szCs w:val="20"/>
              </w:rPr>
            </w:pPr>
            <w:r w:rsidRPr="00B6132A">
              <w:rPr>
                <w:rFonts w:ascii="Times New Roman" w:hAnsi="Times New Roman" w:cs="Times New Roman"/>
                <w:bCs/>
                <w:sz w:val="20"/>
                <w:szCs w:val="20"/>
              </w:rPr>
              <w:t>1</w:t>
            </w:r>
          </w:p>
        </w:tc>
        <w:tc>
          <w:tcPr>
            <w:tcW w:w="668" w:type="pct"/>
            <w:tcBorders>
              <w:top w:val="single" w:sz="4" w:space="0" w:color="auto"/>
              <w:left w:val="single" w:sz="4" w:space="0" w:color="auto"/>
              <w:bottom w:val="single" w:sz="4" w:space="0" w:color="auto"/>
              <w:right w:val="single" w:sz="4" w:space="0" w:color="auto"/>
            </w:tcBorders>
            <w:vAlign w:val="center"/>
            <w:hideMark/>
          </w:tcPr>
          <w:p w14:paraId="46615839" w14:textId="77777777" w:rsidR="00B40D73" w:rsidRPr="00B6132A" w:rsidRDefault="00B40D73">
            <w:pPr>
              <w:tabs>
                <w:tab w:val="left" w:pos="540"/>
              </w:tabs>
              <w:spacing w:line="256" w:lineRule="auto"/>
              <w:jc w:val="center"/>
              <w:rPr>
                <w:rFonts w:ascii="Times New Roman" w:hAnsi="Times New Roman" w:cs="Times New Roman"/>
                <w:bCs/>
                <w:sz w:val="20"/>
                <w:szCs w:val="20"/>
              </w:rPr>
            </w:pPr>
            <w:r w:rsidRPr="00B6132A">
              <w:rPr>
                <w:rFonts w:ascii="Times New Roman" w:hAnsi="Times New Roman" w:cs="Times New Roman"/>
                <w:bCs/>
                <w:sz w:val="20"/>
                <w:szCs w:val="20"/>
              </w:rPr>
              <w:t>2</w:t>
            </w:r>
          </w:p>
        </w:tc>
        <w:tc>
          <w:tcPr>
            <w:tcW w:w="777" w:type="pct"/>
            <w:tcBorders>
              <w:top w:val="single" w:sz="4" w:space="0" w:color="auto"/>
              <w:left w:val="nil"/>
              <w:bottom w:val="single" w:sz="4" w:space="0" w:color="auto"/>
              <w:right w:val="single" w:sz="4" w:space="0" w:color="auto"/>
            </w:tcBorders>
            <w:vAlign w:val="center"/>
            <w:hideMark/>
          </w:tcPr>
          <w:p w14:paraId="1F826D1C" w14:textId="77777777" w:rsidR="00B40D73" w:rsidRPr="00B6132A" w:rsidRDefault="00B40D73">
            <w:pPr>
              <w:tabs>
                <w:tab w:val="left" w:pos="540"/>
              </w:tabs>
              <w:spacing w:line="256" w:lineRule="auto"/>
              <w:jc w:val="center"/>
              <w:rPr>
                <w:rFonts w:ascii="Times New Roman" w:hAnsi="Times New Roman" w:cs="Times New Roman"/>
                <w:bCs/>
                <w:sz w:val="20"/>
                <w:szCs w:val="20"/>
              </w:rPr>
            </w:pPr>
            <w:r w:rsidRPr="00B6132A">
              <w:rPr>
                <w:rFonts w:ascii="Times New Roman" w:hAnsi="Times New Roman" w:cs="Times New Roman"/>
                <w:bCs/>
                <w:sz w:val="20"/>
                <w:szCs w:val="20"/>
              </w:rPr>
              <w:t>3</w:t>
            </w:r>
          </w:p>
        </w:tc>
        <w:tc>
          <w:tcPr>
            <w:tcW w:w="2445" w:type="pct"/>
            <w:tcBorders>
              <w:top w:val="single" w:sz="4" w:space="0" w:color="auto"/>
              <w:left w:val="nil"/>
              <w:bottom w:val="single" w:sz="4" w:space="0" w:color="auto"/>
              <w:right w:val="single" w:sz="4" w:space="0" w:color="auto"/>
            </w:tcBorders>
            <w:vAlign w:val="center"/>
            <w:hideMark/>
          </w:tcPr>
          <w:p w14:paraId="69A07BF3" w14:textId="77777777" w:rsidR="00B40D73" w:rsidRPr="00B6132A" w:rsidRDefault="00B40D73">
            <w:pPr>
              <w:tabs>
                <w:tab w:val="left" w:pos="540"/>
              </w:tabs>
              <w:spacing w:line="256" w:lineRule="auto"/>
              <w:jc w:val="center"/>
              <w:rPr>
                <w:rFonts w:ascii="Times New Roman" w:hAnsi="Times New Roman" w:cs="Times New Roman"/>
                <w:bCs/>
                <w:sz w:val="20"/>
                <w:szCs w:val="20"/>
              </w:rPr>
            </w:pPr>
            <w:r w:rsidRPr="00B6132A">
              <w:rPr>
                <w:rFonts w:ascii="Times New Roman" w:hAnsi="Times New Roman" w:cs="Times New Roman"/>
                <w:bCs/>
                <w:sz w:val="20"/>
                <w:szCs w:val="20"/>
              </w:rPr>
              <w:t>4</w:t>
            </w:r>
          </w:p>
        </w:tc>
        <w:tc>
          <w:tcPr>
            <w:tcW w:w="769" w:type="pct"/>
            <w:tcBorders>
              <w:top w:val="single" w:sz="4" w:space="0" w:color="auto"/>
              <w:left w:val="nil"/>
              <w:bottom w:val="single" w:sz="4" w:space="0" w:color="auto"/>
              <w:right w:val="single" w:sz="4" w:space="0" w:color="auto"/>
            </w:tcBorders>
            <w:hideMark/>
          </w:tcPr>
          <w:p w14:paraId="4CBFFCA2" w14:textId="77777777" w:rsidR="00B40D73" w:rsidRPr="00B6132A" w:rsidRDefault="00B40D73">
            <w:pPr>
              <w:tabs>
                <w:tab w:val="left" w:pos="540"/>
              </w:tabs>
              <w:spacing w:line="256" w:lineRule="auto"/>
              <w:jc w:val="center"/>
              <w:rPr>
                <w:rFonts w:ascii="Times New Roman" w:hAnsi="Times New Roman" w:cs="Times New Roman"/>
                <w:bCs/>
                <w:sz w:val="20"/>
                <w:szCs w:val="20"/>
              </w:rPr>
            </w:pPr>
            <w:r w:rsidRPr="00B6132A">
              <w:rPr>
                <w:rFonts w:ascii="Times New Roman" w:hAnsi="Times New Roman" w:cs="Times New Roman"/>
                <w:bCs/>
                <w:sz w:val="20"/>
                <w:szCs w:val="20"/>
              </w:rPr>
              <w:t>5</w:t>
            </w:r>
          </w:p>
        </w:tc>
      </w:tr>
      <w:tr w:rsidR="00B40D73" w:rsidRPr="00B6132A" w14:paraId="7EC87A4D" w14:textId="77777777" w:rsidTr="00E17B22">
        <w:trPr>
          <w:trHeight w:val="283"/>
        </w:trPr>
        <w:tc>
          <w:tcPr>
            <w:tcW w:w="341" w:type="pct"/>
            <w:tcBorders>
              <w:top w:val="single" w:sz="4" w:space="0" w:color="auto"/>
              <w:left w:val="single" w:sz="4" w:space="0" w:color="auto"/>
              <w:bottom w:val="single" w:sz="4" w:space="0" w:color="auto"/>
              <w:right w:val="single" w:sz="4" w:space="0" w:color="auto"/>
            </w:tcBorders>
            <w:vAlign w:val="center"/>
          </w:tcPr>
          <w:p w14:paraId="7D581D8A" w14:textId="77777777" w:rsidR="00B40D73" w:rsidRPr="00B6132A" w:rsidRDefault="00B40D73" w:rsidP="00B6132A">
            <w:pPr>
              <w:pStyle w:val="a3"/>
              <w:numPr>
                <w:ilvl w:val="0"/>
                <w:numId w:val="29"/>
              </w:numPr>
              <w:tabs>
                <w:tab w:val="left" w:pos="540"/>
              </w:tabs>
              <w:spacing w:after="0" w:line="240" w:lineRule="auto"/>
              <w:ind w:left="0" w:firstLine="0"/>
              <w:contextualSpacing w:val="0"/>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vAlign w:val="center"/>
          </w:tcPr>
          <w:p w14:paraId="387234F0" w14:textId="77777777" w:rsidR="00B40D73" w:rsidRPr="00B6132A" w:rsidRDefault="00B40D73" w:rsidP="00B6132A">
            <w:pPr>
              <w:tabs>
                <w:tab w:val="left" w:pos="540"/>
              </w:tabs>
              <w:spacing w:after="0" w:line="240" w:lineRule="auto"/>
              <w:jc w:val="center"/>
              <w:rPr>
                <w:rFonts w:ascii="Times New Roman" w:hAnsi="Times New Roman" w:cs="Times New Roman"/>
                <w:iCs/>
                <w:sz w:val="20"/>
                <w:szCs w:val="20"/>
              </w:rPr>
            </w:pPr>
          </w:p>
        </w:tc>
        <w:tc>
          <w:tcPr>
            <w:tcW w:w="777" w:type="pct"/>
            <w:tcBorders>
              <w:top w:val="single" w:sz="4" w:space="0" w:color="auto"/>
              <w:left w:val="nil"/>
              <w:bottom w:val="single" w:sz="4" w:space="0" w:color="auto"/>
              <w:right w:val="single" w:sz="4" w:space="0" w:color="auto"/>
            </w:tcBorders>
            <w:vAlign w:val="center"/>
          </w:tcPr>
          <w:p w14:paraId="1065B421" w14:textId="77777777" w:rsidR="00B40D73" w:rsidRPr="00B6132A" w:rsidRDefault="00B40D73" w:rsidP="00B6132A">
            <w:pPr>
              <w:tabs>
                <w:tab w:val="left" w:pos="540"/>
              </w:tabs>
              <w:spacing w:after="0" w:line="240" w:lineRule="auto"/>
              <w:jc w:val="center"/>
              <w:rPr>
                <w:rFonts w:ascii="Times New Roman" w:hAnsi="Times New Roman" w:cs="Times New Roman"/>
                <w:iCs/>
                <w:sz w:val="20"/>
                <w:szCs w:val="20"/>
              </w:rPr>
            </w:pPr>
          </w:p>
        </w:tc>
        <w:tc>
          <w:tcPr>
            <w:tcW w:w="2445" w:type="pct"/>
            <w:tcBorders>
              <w:top w:val="single" w:sz="4" w:space="0" w:color="auto"/>
              <w:left w:val="nil"/>
              <w:bottom w:val="single" w:sz="4" w:space="0" w:color="auto"/>
              <w:right w:val="single" w:sz="4" w:space="0" w:color="auto"/>
            </w:tcBorders>
            <w:vAlign w:val="center"/>
          </w:tcPr>
          <w:p w14:paraId="28BC20C5" w14:textId="77777777" w:rsidR="00B40D73" w:rsidRPr="00B6132A" w:rsidRDefault="00B40D73" w:rsidP="00B6132A">
            <w:pPr>
              <w:tabs>
                <w:tab w:val="left" w:pos="540"/>
              </w:tabs>
              <w:spacing w:after="0" w:line="240" w:lineRule="auto"/>
              <w:jc w:val="center"/>
              <w:rPr>
                <w:rFonts w:ascii="Times New Roman" w:hAnsi="Times New Roman" w:cs="Times New Roman"/>
                <w:iCs/>
                <w:sz w:val="20"/>
                <w:szCs w:val="20"/>
              </w:rPr>
            </w:pPr>
          </w:p>
        </w:tc>
        <w:tc>
          <w:tcPr>
            <w:tcW w:w="769" w:type="pct"/>
            <w:tcBorders>
              <w:top w:val="single" w:sz="4" w:space="0" w:color="auto"/>
              <w:left w:val="nil"/>
              <w:bottom w:val="single" w:sz="4" w:space="0" w:color="auto"/>
              <w:right w:val="single" w:sz="4" w:space="0" w:color="auto"/>
            </w:tcBorders>
          </w:tcPr>
          <w:p w14:paraId="5441E3AE" w14:textId="77777777" w:rsidR="00B40D73" w:rsidRPr="00B6132A" w:rsidRDefault="00B40D73" w:rsidP="00B6132A">
            <w:pPr>
              <w:tabs>
                <w:tab w:val="left" w:pos="540"/>
              </w:tabs>
              <w:spacing w:after="0" w:line="240" w:lineRule="auto"/>
              <w:jc w:val="center"/>
              <w:rPr>
                <w:rFonts w:ascii="Times New Roman" w:hAnsi="Times New Roman" w:cs="Times New Roman"/>
                <w:sz w:val="20"/>
                <w:szCs w:val="20"/>
              </w:rPr>
            </w:pPr>
          </w:p>
        </w:tc>
      </w:tr>
      <w:tr w:rsidR="00B40D73" w:rsidRPr="00B6132A" w14:paraId="0A7072F7" w14:textId="77777777" w:rsidTr="00E17B22">
        <w:trPr>
          <w:trHeight w:val="283"/>
        </w:trPr>
        <w:tc>
          <w:tcPr>
            <w:tcW w:w="341" w:type="pct"/>
            <w:tcBorders>
              <w:top w:val="single" w:sz="4" w:space="0" w:color="auto"/>
              <w:left w:val="single" w:sz="4" w:space="0" w:color="auto"/>
              <w:bottom w:val="single" w:sz="4" w:space="0" w:color="auto"/>
              <w:right w:val="single" w:sz="4" w:space="0" w:color="auto"/>
            </w:tcBorders>
            <w:vAlign w:val="center"/>
          </w:tcPr>
          <w:p w14:paraId="6C08D1FB" w14:textId="77777777" w:rsidR="00B40D73" w:rsidRPr="00B6132A" w:rsidRDefault="00B40D73" w:rsidP="00B6132A">
            <w:pPr>
              <w:pStyle w:val="a3"/>
              <w:numPr>
                <w:ilvl w:val="0"/>
                <w:numId w:val="29"/>
              </w:numPr>
              <w:tabs>
                <w:tab w:val="left" w:pos="540"/>
              </w:tabs>
              <w:spacing w:after="0" w:line="240" w:lineRule="auto"/>
              <w:ind w:left="0" w:firstLine="0"/>
              <w:contextualSpacing w:val="0"/>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vAlign w:val="center"/>
          </w:tcPr>
          <w:p w14:paraId="296C8DAF" w14:textId="77777777" w:rsidR="00B40D73" w:rsidRPr="00B6132A" w:rsidRDefault="00B40D73" w:rsidP="00B6132A">
            <w:pPr>
              <w:tabs>
                <w:tab w:val="left" w:pos="540"/>
              </w:tabs>
              <w:spacing w:after="0" w:line="240" w:lineRule="auto"/>
              <w:jc w:val="center"/>
              <w:rPr>
                <w:rFonts w:ascii="Times New Roman" w:hAnsi="Times New Roman" w:cs="Times New Roman"/>
                <w:iCs/>
                <w:sz w:val="20"/>
                <w:szCs w:val="20"/>
              </w:rPr>
            </w:pPr>
          </w:p>
        </w:tc>
        <w:tc>
          <w:tcPr>
            <w:tcW w:w="777" w:type="pct"/>
            <w:tcBorders>
              <w:top w:val="single" w:sz="4" w:space="0" w:color="auto"/>
              <w:left w:val="nil"/>
              <w:bottom w:val="single" w:sz="4" w:space="0" w:color="auto"/>
              <w:right w:val="single" w:sz="4" w:space="0" w:color="auto"/>
            </w:tcBorders>
            <w:vAlign w:val="center"/>
          </w:tcPr>
          <w:p w14:paraId="44844405" w14:textId="77777777" w:rsidR="00B40D73" w:rsidRPr="00B6132A" w:rsidRDefault="00B40D73" w:rsidP="00B6132A">
            <w:pPr>
              <w:tabs>
                <w:tab w:val="left" w:pos="540"/>
              </w:tabs>
              <w:spacing w:after="0" w:line="240" w:lineRule="auto"/>
              <w:jc w:val="center"/>
              <w:rPr>
                <w:rFonts w:ascii="Times New Roman" w:hAnsi="Times New Roman" w:cs="Times New Roman"/>
                <w:iCs/>
                <w:sz w:val="20"/>
                <w:szCs w:val="20"/>
              </w:rPr>
            </w:pPr>
          </w:p>
        </w:tc>
        <w:tc>
          <w:tcPr>
            <w:tcW w:w="2445" w:type="pct"/>
            <w:tcBorders>
              <w:top w:val="single" w:sz="4" w:space="0" w:color="auto"/>
              <w:left w:val="nil"/>
              <w:bottom w:val="single" w:sz="4" w:space="0" w:color="auto"/>
              <w:right w:val="single" w:sz="4" w:space="0" w:color="auto"/>
            </w:tcBorders>
            <w:vAlign w:val="center"/>
          </w:tcPr>
          <w:p w14:paraId="21325EAB" w14:textId="77777777" w:rsidR="00B40D73" w:rsidRPr="00B6132A" w:rsidRDefault="00B40D73" w:rsidP="00B6132A">
            <w:pPr>
              <w:tabs>
                <w:tab w:val="left" w:pos="540"/>
              </w:tabs>
              <w:spacing w:after="0" w:line="240" w:lineRule="auto"/>
              <w:jc w:val="center"/>
              <w:rPr>
                <w:rFonts w:ascii="Times New Roman" w:hAnsi="Times New Roman" w:cs="Times New Roman"/>
                <w:iCs/>
                <w:sz w:val="20"/>
                <w:szCs w:val="20"/>
              </w:rPr>
            </w:pPr>
          </w:p>
        </w:tc>
        <w:tc>
          <w:tcPr>
            <w:tcW w:w="769" w:type="pct"/>
            <w:tcBorders>
              <w:top w:val="single" w:sz="4" w:space="0" w:color="auto"/>
              <w:left w:val="nil"/>
              <w:bottom w:val="single" w:sz="4" w:space="0" w:color="auto"/>
              <w:right w:val="single" w:sz="4" w:space="0" w:color="auto"/>
            </w:tcBorders>
          </w:tcPr>
          <w:p w14:paraId="24667A59" w14:textId="77777777" w:rsidR="00B40D73" w:rsidRPr="00B6132A" w:rsidRDefault="00B40D73" w:rsidP="00B6132A">
            <w:pPr>
              <w:tabs>
                <w:tab w:val="left" w:pos="540"/>
              </w:tabs>
              <w:spacing w:after="0" w:line="240" w:lineRule="auto"/>
              <w:jc w:val="center"/>
              <w:rPr>
                <w:rFonts w:ascii="Times New Roman" w:hAnsi="Times New Roman" w:cs="Times New Roman"/>
                <w:sz w:val="20"/>
                <w:szCs w:val="20"/>
              </w:rPr>
            </w:pPr>
          </w:p>
        </w:tc>
      </w:tr>
      <w:tr w:rsidR="00B6132A" w:rsidRPr="00B6132A" w14:paraId="779EDB6B" w14:textId="77777777" w:rsidTr="00E17B22">
        <w:trPr>
          <w:trHeight w:val="283"/>
        </w:trPr>
        <w:tc>
          <w:tcPr>
            <w:tcW w:w="341" w:type="pct"/>
            <w:tcBorders>
              <w:top w:val="single" w:sz="4" w:space="0" w:color="auto"/>
              <w:left w:val="single" w:sz="4" w:space="0" w:color="auto"/>
              <w:bottom w:val="single" w:sz="4" w:space="0" w:color="auto"/>
              <w:right w:val="single" w:sz="4" w:space="0" w:color="auto"/>
            </w:tcBorders>
            <w:vAlign w:val="center"/>
          </w:tcPr>
          <w:p w14:paraId="5356570F" w14:textId="77777777" w:rsidR="00B6132A" w:rsidRPr="00B6132A" w:rsidRDefault="00B6132A" w:rsidP="00B6132A">
            <w:pPr>
              <w:pStyle w:val="a3"/>
              <w:numPr>
                <w:ilvl w:val="0"/>
                <w:numId w:val="29"/>
              </w:numPr>
              <w:tabs>
                <w:tab w:val="left" w:pos="540"/>
              </w:tabs>
              <w:spacing w:after="0" w:line="240" w:lineRule="auto"/>
              <w:ind w:left="0" w:firstLine="0"/>
              <w:contextualSpacing w:val="0"/>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vAlign w:val="center"/>
          </w:tcPr>
          <w:p w14:paraId="3256B38A" w14:textId="77777777" w:rsidR="00B6132A" w:rsidRPr="00B6132A" w:rsidRDefault="00B6132A" w:rsidP="00B6132A">
            <w:pPr>
              <w:tabs>
                <w:tab w:val="left" w:pos="540"/>
              </w:tabs>
              <w:spacing w:after="0" w:line="240" w:lineRule="auto"/>
              <w:jc w:val="center"/>
              <w:rPr>
                <w:rFonts w:ascii="Times New Roman" w:hAnsi="Times New Roman" w:cs="Times New Roman"/>
                <w:iCs/>
                <w:sz w:val="20"/>
                <w:szCs w:val="20"/>
              </w:rPr>
            </w:pPr>
          </w:p>
        </w:tc>
        <w:tc>
          <w:tcPr>
            <w:tcW w:w="777" w:type="pct"/>
            <w:tcBorders>
              <w:top w:val="single" w:sz="4" w:space="0" w:color="auto"/>
              <w:left w:val="nil"/>
              <w:bottom w:val="single" w:sz="4" w:space="0" w:color="auto"/>
              <w:right w:val="single" w:sz="4" w:space="0" w:color="auto"/>
            </w:tcBorders>
            <w:vAlign w:val="center"/>
          </w:tcPr>
          <w:p w14:paraId="43328DD9" w14:textId="77777777" w:rsidR="00B6132A" w:rsidRPr="00B6132A" w:rsidRDefault="00B6132A" w:rsidP="00B6132A">
            <w:pPr>
              <w:tabs>
                <w:tab w:val="left" w:pos="540"/>
              </w:tabs>
              <w:spacing w:after="0" w:line="240" w:lineRule="auto"/>
              <w:jc w:val="center"/>
              <w:rPr>
                <w:rFonts w:ascii="Times New Roman" w:hAnsi="Times New Roman" w:cs="Times New Roman"/>
                <w:iCs/>
                <w:sz w:val="20"/>
                <w:szCs w:val="20"/>
              </w:rPr>
            </w:pPr>
          </w:p>
        </w:tc>
        <w:tc>
          <w:tcPr>
            <w:tcW w:w="2445" w:type="pct"/>
            <w:tcBorders>
              <w:top w:val="single" w:sz="4" w:space="0" w:color="auto"/>
              <w:left w:val="nil"/>
              <w:bottom w:val="single" w:sz="4" w:space="0" w:color="auto"/>
              <w:right w:val="single" w:sz="4" w:space="0" w:color="auto"/>
            </w:tcBorders>
            <w:vAlign w:val="center"/>
          </w:tcPr>
          <w:p w14:paraId="05789A13" w14:textId="77777777" w:rsidR="00B6132A" w:rsidRPr="00B6132A" w:rsidRDefault="00B6132A" w:rsidP="00B6132A">
            <w:pPr>
              <w:tabs>
                <w:tab w:val="left" w:pos="540"/>
              </w:tabs>
              <w:spacing w:after="0" w:line="240" w:lineRule="auto"/>
              <w:jc w:val="center"/>
              <w:rPr>
                <w:rFonts w:ascii="Times New Roman" w:hAnsi="Times New Roman" w:cs="Times New Roman"/>
                <w:iCs/>
                <w:sz w:val="20"/>
                <w:szCs w:val="20"/>
              </w:rPr>
            </w:pPr>
          </w:p>
        </w:tc>
        <w:tc>
          <w:tcPr>
            <w:tcW w:w="769" w:type="pct"/>
            <w:tcBorders>
              <w:top w:val="single" w:sz="4" w:space="0" w:color="auto"/>
              <w:left w:val="nil"/>
              <w:bottom w:val="single" w:sz="4" w:space="0" w:color="auto"/>
              <w:right w:val="single" w:sz="4" w:space="0" w:color="auto"/>
            </w:tcBorders>
          </w:tcPr>
          <w:p w14:paraId="7EBB6F04" w14:textId="77777777" w:rsidR="00B6132A" w:rsidRPr="00B6132A" w:rsidRDefault="00B6132A" w:rsidP="00B6132A">
            <w:pPr>
              <w:tabs>
                <w:tab w:val="left" w:pos="540"/>
              </w:tabs>
              <w:spacing w:after="0" w:line="240" w:lineRule="auto"/>
              <w:jc w:val="center"/>
              <w:rPr>
                <w:rFonts w:ascii="Times New Roman" w:hAnsi="Times New Roman" w:cs="Times New Roman"/>
                <w:sz w:val="20"/>
                <w:szCs w:val="20"/>
              </w:rPr>
            </w:pPr>
          </w:p>
        </w:tc>
      </w:tr>
      <w:tr w:rsidR="00B6132A" w:rsidRPr="00B6132A" w14:paraId="5F3EE350" w14:textId="77777777" w:rsidTr="00E17B22">
        <w:trPr>
          <w:trHeight w:val="283"/>
        </w:trPr>
        <w:tc>
          <w:tcPr>
            <w:tcW w:w="341" w:type="pct"/>
            <w:tcBorders>
              <w:top w:val="single" w:sz="4" w:space="0" w:color="auto"/>
              <w:left w:val="single" w:sz="4" w:space="0" w:color="auto"/>
              <w:bottom w:val="single" w:sz="4" w:space="0" w:color="auto"/>
              <w:right w:val="single" w:sz="4" w:space="0" w:color="auto"/>
            </w:tcBorders>
            <w:vAlign w:val="center"/>
          </w:tcPr>
          <w:p w14:paraId="4A0C4514" w14:textId="77777777" w:rsidR="00B6132A" w:rsidRPr="00B6132A" w:rsidRDefault="00B6132A" w:rsidP="00B6132A">
            <w:pPr>
              <w:pStyle w:val="a3"/>
              <w:numPr>
                <w:ilvl w:val="0"/>
                <w:numId w:val="29"/>
              </w:numPr>
              <w:tabs>
                <w:tab w:val="left" w:pos="540"/>
              </w:tabs>
              <w:spacing w:after="0" w:line="240" w:lineRule="auto"/>
              <w:ind w:left="0" w:firstLine="0"/>
              <w:contextualSpacing w:val="0"/>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vAlign w:val="center"/>
          </w:tcPr>
          <w:p w14:paraId="53C2FA4A" w14:textId="77777777" w:rsidR="00B6132A" w:rsidRPr="00B6132A" w:rsidRDefault="00B6132A" w:rsidP="00B6132A">
            <w:pPr>
              <w:tabs>
                <w:tab w:val="left" w:pos="540"/>
              </w:tabs>
              <w:spacing w:after="0" w:line="240" w:lineRule="auto"/>
              <w:jc w:val="center"/>
              <w:rPr>
                <w:rFonts w:ascii="Times New Roman" w:hAnsi="Times New Roman" w:cs="Times New Roman"/>
                <w:iCs/>
                <w:sz w:val="20"/>
                <w:szCs w:val="20"/>
              </w:rPr>
            </w:pPr>
          </w:p>
        </w:tc>
        <w:tc>
          <w:tcPr>
            <w:tcW w:w="777" w:type="pct"/>
            <w:tcBorders>
              <w:top w:val="single" w:sz="4" w:space="0" w:color="auto"/>
              <w:left w:val="nil"/>
              <w:bottom w:val="single" w:sz="4" w:space="0" w:color="auto"/>
              <w:right w:val="single" w:sz="4" w:space="0" w:color="auto"/>
            </w:tcBorders>
            <w:vAlign w:val="center"/>
          </w:tcPr>
          <w:p w14:paraId="7A08C38B" w14:textId="77777777" w:rsidR="00B6132A" w:rsidRPr="00B6132A" w:rsidRDefault="00B6132A" w:rsidP="00B6132A">
            <w:pPr>
              <w:tabs>
                <w:tab w:val="left" w:pos="540"/>
              </w:tabs>
              <w:spacing w:after="0" w:line="240" w:lineRule="auto"/>
              <w:jc w:val="center"/>
              <w:rPr>
                <w:rFonts w:ascii="Times New Roman" w:hAnsi="Times New Roman" w:cs="Times New Roman"/>
                <w:iCs/>
                <w:sz w:val="20"/>
                <w:szCs w:val="20"/>
              </w:rPr>
            </w:pPr>
          </w:p>
        </w:tc>
        <w:tc>
          <w:tcPr>
            <w:tcW w:w="2445" w:type="pct"/>
            <w:tcBorders>
              <w:top w:val="single" w:sz="4" w:space="0" w:color="auto"/>
              <w:left w:val="nil"/>
              <w:bottom w:val="single" w:sz="4" w:space="0" w:color="auto"/>
              <w:right w:val="single" w:sz="4" w:space="0" w:color="auto"/>
            </w:tcBorders>
            <w:vAlign w:val="center"/>
          </w:tcPr>
          <w:p w14:paraId="3D42A375" w14:textId="77777777" w:rsidR="00B6132A" w:rsidRPr="00B6132A" w:rsidRDefault="00B6132A" w:rsidP="00B6132A">
            <w:pPr>
              <w:tabs>
                <w:tab w:val="left" w:pos="540"/>
              </w:tabs>
              <w:spacing w:after="0" w:line="240" w:lineRule="auto"/>
              <w:jc w:val="center"/>
              <w:rPr>
                <w:rFonts w:ascii="Times New Roman" w:hAnsi="Times New Roman" w:cs="Times New Roman"/>
                <w:iCs/>
                <w:sz w:val="20"/>
                <w:szCs w:val="20"/>
              </w:rPr>
            </w:pPr>
          </w:p>
        </w:tc>
        <w:tc>
          <w:tcPr>
            <w:tcW w:w="769" w:type="pct"/>
            <w:tcBorders>
              <w:top w:val="single" w:sz="4" w:space="0" w:color="auto"/>
              <w:left w:val="nil"/>
              <w:bottom w:val="single" w:sz="4" w:space="0" w:color="auto"/>
              <w:right w:val="single" w:sz="4" w:space="0" w:color="auto"/>
            </w:tcBorders>
          </w:tcPr>
          <w:p w14:paraId="40859200" w14:textId="77777777" w:rsidR="00B6132A" w:rsidRPr="00B6132A" w:rsidRDefault="00B6132A" w:rsidP="00B6132A">
            <w:pPr>
              <w:tabs>
                <w:tab w:val="left" w:pos="540"/>
              </w:tabs>
              <w:spacing w:after="0" w:line="240" w:lineRule="auto"/>
              <w:jc w:val="center"/>
              <w:rPr>
                <w:rFonts w:ascii="Times New Roman" w:hAnsi="Times New Roman" w:cs="Times New Roman"/>
                <w:sz w:val="20"/>
                <w:szCs w:val="20"/>
              </w:rPr>
            </w:pPr>
          </w:p>
        </w:tc>
      </w:tr>
      <w:tr w:rsidR="00B6132A" w:rsidRPr="00B6132A" w14:paraId="33D85C5C" w14:textId="77777777" w:rsidTr="00E17B22">
        <w:trPr>
          <w:trHeight w:val="283"/>
        </w:trPr>
        <w:tc>
          <w:tcPr>
            <w:tcW w:w="341" w:type="pct"/>
            <w:tcBorders>
              <w:top w:val="single" w:sz="4" w:space="0" w:color="auto"/>
              <w:left w:val="single" w:sz="4" w:space="0" w:color="auto"/>
              <w:bottom w:val="single" w:sz="4" w:space="0" w:color="auto"/>
              <w:right w:val="single" w:sz="4" w:space="0" w:color="auto"/>
            </w:tcBorders>
            <w:vAlign w:val="center"/>
          </w:tcPr>
          <w:p w14:paraId="453248E9" w14:textId="77777777" w:rsidR="00B6132A" w:rsidRPr="00B6132A" w:rsidRDefault="00B6132A" w:rsidP="00B6132A">
            <w:pPr>
              <w:pStyle w:val="a3"/>
              <w:numPr>
                <w:ilvl w:val="0"/>
                <w:numId w:val="29"/>
              </w:numPr>
              <w:tabs>
                <w:tab w:val="left" w:pos="540"/>
              </w:tabs>
              <w:spacing w:after="0" w:line="240" w:lineRule="auto"/>
              <w:ind w:left="0" w:firstLine="0"/>
              <w:contextualSpacing w:val="0"/>
              <w:rPr>
                <w:rFonts w:ascii="Times New Roman" w:hAnsi="Times New Roman" w:cs="Times New Roman"/>
                <w:b/>
                <w:bCs/>
                <w:sz w:val="20"/>
                <w:szCs w:val="20"/>
              </w:rPr>
            </w:pPr>
          </w:p>
        </w:tc>
        <w:tc>
          <w:tcPr>
            <w:tcW w:w="668" w:type="pct"/>
            <w:tcBorders>
              <w:top w:val="single" w:sz="4" w:space="0" w:color="auto"/>
              <w:left w:val="single" w:sz="4" w:space="0" w:color="auto"/>
              <w:bottom w:val="single" w:sz="4" w:space="0" w:color="auto"/>
              <w:right w:val="single" w:sz="4" w:space="0" w:color="auto"/>
            </w:tcBorders>
            <w:vAlign w:val="center"/>
          </w:tcPr>
          <w:p w14:paraId="3523ED62" w14:textId="77777777" w:rsidR="00B6132A" w:rsidRPr="00B6132A" w:rsidRDefault="00B6132A" w:rsidP="00B6132A">
            <w:pPr>
              <w:tabs>
                <w:tab w:val="left" w:pos="540"/>
              </w:tabs>
              <w:spacing w:after="0" w:line="240" w:lineRule="auto"/>
              <w:jc w:val="center"/>
              <w:rPr>
                <w:rFonts w:ascii="Times New Roman" w:hAnsi="Times New Roman" w:cs="Times New Roman"/>
                <w:iCs/>
                <w:sz w:val="20"/>
                <w:szCs w:val="20"/>
              </w:rPr>
            </w:pPr>
          </w:p>
        </w:tc>
        <w:tc>
          <w:tcPr>
            <w:tcW w:w="777" w:type="pct"/>
            <w:tcBorders>
              <w:top w:val="single" w:sz="4" w:space="0" w:color="auto"/>
              <w:left w:val="nil"/>
              <w:bottom w:val="single" w:sz="4" w:space="0" w:color="auto"/>
              <w:right w:val="single" w:sz="4" w:space="0" w:color="auto"/>
            </w:tcBorders>
            <w:vAlign w:val="center"/>
          </w:tcPr>
          <w:p w14:paraId="3E56A12B" w14:textId="77777777" w:rsidR="00B6132A" w:rsidRPr="00B6132A" w:rsidRDefault="00B6132A" w:rsidP="00B6132A">
            <w:pPr>
              <w:tabs>
                <w:tab w:val="left" w:pos="540"/>
              </w:tabs>
              <w:spacing w:after="0" w:line="240" w:lineRule="auto"/>
              <w:jc w:val="center"/>
              <w:rPr>
                <w:rFonts w:ascii="Times New Roman" w:hAnsi="Times New Roman" w:cs="Times New Roman"/>
                <w:iCs/>
                <w:sz w:val="20"/>
                <w:szCs w:val="20"/>
              </w:rPr>
            </w:pPr>
          </w:p>
        </w:tc>
        <w:tc>
          <w:tcPr>
            <w:tcW w:w="2445" w:type="pct"/>
            <w:tcBorders>
              <w:top w:val="single" w:sz="4" w:space="0" w:color="auto"/>
              <w:left w:val="nil"/>
              <w:bottom w:val="single" w:sz="4" w:space="0" w:color="auto"/>
              <w:right w:val="single" w:sz="4" w:space="0" w:color="auto"/>
            </w:tcBorders>
            <w:vAlign w:val="center"/>
          </w:tcPr>
          <w:p w14:paraId="1C71BCEC" w14:textId="77777777" w:rsidR="00B6132A" w:rsidRPr="00B6132A" w:rsidRDefault="00B6132A" w:rsidP="00B6132A">
            <w:pPr>
              <w:tabs>
                <w:tab w:val="left" w:pos="540"/>
              </w:tabs>
              <w:spacing w:after="0" w:line="240" w:lineRule="auto"/>
              <w:jc w:val="center"/>
              <w:rPr>
                <w:rFonts w:ascii="Times New Roman" w:hAnsi="Times New Roman" w:cs="Times New Roman"/>
                <w:iCs/>
                <w:sz w:val="20"/>
                <w:szCs w:val="20"/>
              </w:rPr>
            </w:pPr>
          </w:p>
        </w:tc>
        <w:tc>
          <w:tcPr>
            <w:tcW w:w="769" w:type="pct"/>
            <w:tcBorders>
              <w:top w:val="single" w:sz="4" w:space="0" w:color="auto"/>
              <w:left w:val="nil"/>
              <w:bottom w:val="single" w:sz="4" w:space="0" w:color="auto"/>
              <w:right w:val="single" w:sz="4" w:space="0" w:color="auto"/>
            </w:tcBorders>
          </w:tcPr>
          <w:p w14:paraId="52697C74" w14:textId="77777777" w:rsidR="00B6132A" w:rsidRPr="00B6132A" w:rsidRDefault="00B6132A" w:rsidP="00B6132A">
            <w:pPr>
              <w:tabs>
                <w:tab w:val="left" w:pos="540"/>
              </w:tabs>
              <w:spacing w:after="0" w:line="240" w:lineRule="auto"/>
              <w:jc w:val="center"/>
              <w:rPr>
                <w:rFonts w:ascii="Times New Roman" w:hAnsi="Times New Roman" w:cs="Times New Roman"/>
                <w:sz w:val="20"/>
                <w:szCs w:val="20"/>
              </w:rPr>
            </w:pPr>
          </w:p>
        </w:tc>
      </w:tr>
    </w:tbl>
    <w:p w14:paraId="16F71DEA" w14:textId="77777777" w:rsidR="00B40D73" w:rsidRDefault="00B40D73" w:rsidP="00B40D73">
      <w:pPr>
        <w:tabs>
          <w:tab w:val="left" w:pos="540"/>
        </w:tabs>
        <w:ind w:left="-142"/>
        <w:jc w:val="both"/>
        <w:rPr>
          <w:rFonts w:ascii="Times New Roman" w:hAnsi="Times New Roman" w:cs="Times New Roman"/>
          <w:sz w:val="24"/>
          <w:szCs w:val="24"/>
        </w:rPr>
      </w:pPr>
    </w:p>
    <w:p w14:paraId="2143459E" w14:textId="77777777" w:rsidR="00B40D73" w:rsidRDefault="00B40D73" w:rsidP="00B40D73">
      <w:pPr>
        <w:tabs>
          <w:tab w:val="left" w:pos="540"/>
        </w:tabs>
        <w:ind w:left="-142"/>
        <w:jc w:val="both"/>
        <w:rPr>
          <w:rFonts w:ascii="Times New Roman" w:hAnsi="Times New Roman" w:cs="Times New Roman"/>
        </w:rPr>
      </w:pPr>
      <w:r>
        <w:rPr>
          <w:rFonts w:ascii="Times New Roman" w:hAnsi="Times New Roman" w:cs="Times New Roman"/>
        </w:rPr>
        <w:t xml:space="preserve">*Указываются все участники рабочей группы, в том числе </w:t>
      </w:r>
    </w:p>
    <w:p w14:paraId="2CD84BD9" w14:textId="77777777" w:rsidR="00A80532" w:rsidRPr="0082346F" w:rsidRDefault="00A80532" w:rsidP="00A80532">
      <w:pPr>
        <w:pStyle w:val="a3"/>
        <w:numPr>
          <w:ilvl w:val="0"/>
          <w:numId w:val="25"/>
        </w:numPr>
        <w:tabs>
          <w:tab w:val="left" w:pos="218"/>
          <w:tab w:val="left" w:pos="851"/>
        </w:tabs>
        <w:spacing w:after="0" w:line="240" w:lineRule="auto"/>
        <w:ind w:left="0" w:firstLine="0"/>
        <w:jc w:val="both"/>
        <w:rPr>
          <w:rFonts w:ascii="Times New Roman" w:hAnsi="Times New Roman" w:cs="Times New Roman"/>
        </w:rPr>
      </w:pPr>
      <w:r w:rsidRPr="0082346F">
        <w:rPr>
          <w:rFonts w:ascii="Times New Roman" w:hAnsi="Times New Roman" w:cs="Times New Roman"/>
        </w:rPr>
        <w:t>штатные работники по должности в соответствии с кадровым приказом о приеме работника на работу в НИУ ВШЭ;</w:t>
      </w:r>
    </w:p>
    <w:p w14:paraId="00E2932F" w14:textId="77777777" w:rsidR="00A80532" w:rsidRPr="0082346F" w:rsidRDefault="00A80532" w:rsidP="00A80532">
      <w:pPr>
        <w:pStyle w:val="a3"/>
        <w:numPr>
          <w:ilvl w:val="0"/>
          <w:numId w:val="25"/>
        </w:numPr>
        <w:tabs>
          <w:tab w:val="left" w:pos="218"/>
          <w:tab w:val="left" w:pos="851"/>
        </w:tabs>
        <w:spacing w:after="0" w:line="240" w:lineRule="auto"/>
        <w:ind w:left="0" w:firstLine="0"/>
        <w:jc w:val="both"/>
        <w:rPr>
          <w:rFonts w:ascii="Times New Roman" w:hAnsi="Times New Roman" w:cs="Times New Roman"/>
        </w:rPr>
      </w:pPr>
      <w:r w:rsidRPr="0082346F">
        <w:rPr>
          <w:rFonts w:ascii="Times New Roman" w:hAnsi="Times New Roman" w:cs="Times New Roman"/>
        </w:rPr>
        <w:t>привлекаемые по договорам ГПХ (в столбце 5 указывается «Договор ГПХ»);</w:t>
      </w:r>
    </w:p>
    <w:p w14:paraId="0B5D6BA1" w14:textId="77777777" w:rsidR="00A80532" w:rsidRPr="0082346F" w:rsidRDefault="00A80532" w:rsidP="00A80532">
      <w:pPr>
        <w:pStyle w:val="a3"/>
        <w:numPr>
          <w:ilvl w:val="0"/>
          <w:numId w:val="25"/>
        </w:numPr>
        <w:tabs>
          <w:tab w:val="left" w:pos="218"/>
          <w:tab w:val="left" w:pos="851"/>
        </w:tabs>
        <w:spacing w:after="0" w:line="240" w:lineRule="auto"/>
        <w:ind w:left="0" w:firstLine="0"/>
        <w:jc w:val="both"/>
        <w:rPr>
          <w:rFonts w:ascii="Times New Roman" w:hAnsi="Times New Roman" w:cs="Times New Roman"/>
        </w:rPr>
      </w:pPr>
      <w:r w:rsidRPr="0082346F">
        <w:rPr>
          <w:rFonts w:ascii="Times New Roman" w:hAnsi="Times New Roman" w:cs="Times New Roman"/>
        </w:rPr>
        <w:t>привлекаемые на безвозмездной основе (в столбце 5 указывается «Работа на безвозмездной основе»);</w:t>
      </w:r>
    </w:p>
    <w:p w14:paraId="06FC6C3C" w14:textId="196D2627" w:rsidR="00A80532" w:rsidRPr="0082346F" w:rsidRDefault="00A80532" w:rsidP="00A80532">
      <w:pPr>
        <w:pStyle w:val="a3"/>
        <w:numPr>
          <w:ilvl w:val="0"/>
          <w:numId w:val="25"/>
        </w:numPr>
        <w:tabs>
          <w:tab w:val="left" w:pos="218"/>
          <w:tab w:val="left" w:pos="851"/>
        </w:tabs>
        <w:spacing w:after="0" w:line="240" w:lineRule="auto"/>
        <w:ind w:left="0" w:firstLine="0"/>
        <w:jc w:val="both"/>
        <w:rPr>
          <w:rFonts w:ascii="Times New Roman" w:hAnsi="Times New Roman" w:cs="Times New Roman"/>
        </w:rPr>
      </w:pPr>
      <w:r w:rsidRPr="0082346F">
        <w:rPr>
          <w:rFonts w:ascii="Times New Roman" w:hAnsi="Times New Roman" w:cs="Times New Roman"/>
        </w:rPr>
        <w:t>привлекаемые на основе срочного трудового договора на срок выполнения проекта (в столбце 5 указывается «Срочный трудовой договор»).</w:t>
      </w:r>
    </w:p>
    <w:p w14:paraId="09E84FA1" w14:textId="77777777" w:rsidR="00B40D73" w:rsidRDefault="00B40D73" w:rsidP="00B40D73">
      <w:pPr>
        <w:jc w:val="both"/>
        <w:rPr>
          <w:rFonts w:ascii="Times New Roman" w:hAnsi="Times New Roman" w:cs="Times New Roman"/>
          <w:sz w:val="26"/>
          <w:szCs w:val="26"/>
          <w:lang w:eastAsia="ru-RU"/>
        </w:rPr>
      </w:pPr>
    </w:p>
    <w:p w14:paraId="0C7C1AE8" w14:textId="77777777" w:rsidR="00724120" w:rsidRPr="007225E9" w:rsidRDefault="00724120" w:rsidP="00724120">
      <w:pPr>
        <w:spacing w:after="0" w:line="240" w:lineRule="auto"/>
        <w:rPr>
          <w:rFonts w:ascii="Times New Roman" w:hAnsi="Times New Roman" w:cs="Times New Roman"/>
          <w:sz w:val="24"/>
          <w:szCs w:val="24"/>
        </w:rPr>
      </w:pPr>
    </w:p>
    <w:p w14:paraId="1020FFB7" w14:textId="77777777" w:rsidR="00724120" w:rsidRPr="007225E9" w:rsidRDefault="00724120" w:rsidP="00724120">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4"/>
          <w:szCs w:val="24"/>
          <w:lang w:eastAsia="ru-RU"/>
        </w:rPr>
      </w:pPr>
      <w:r w:rsidRPr="007225E9">
        <w:rPr>
          <w:rFonts w:ascii="Times New Roman" w:eastAsia="Times New Roman" w:hAnsi="Times New Roman" w:cs="Times New Roman"/>
          <w:bCs/>
          <w:kern w:val="2"/>
          <w:sz w:val="24"/>
          <w:szCs w:val="24"/>
          <w:lang w:eastAsia="ru-RU"/>
        </w:rPr>
        <w:t>Руководитель подразделения:</w:t>
      </w:r>
    </w:p>
    <w:p w14:paraId="5CFEC341" w14:textId="77777777" w:rsidR="00724120" w:rsidRPr="007225E9" w:rsidRDefault="00724120" w:rsidP="00724120">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4"/>
          <w:szCs w:val="24"/>
          <w:lang w:eastAsia="ru-RU"/>
        </w:rPr>
      </w:pPr>
    </w:p>
    <w:p w14:paraId="34958229" w14:textId="77777777" w:rsidR="00724120" w:rsidRPr="007225E9" w:rsidRDefault="00724120" w:rsidP="00724120">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lang w:eastAsia="ru-RU"/>
        </w:rPr>
      </w:pPr>
    </w:p>
    <w:p w14:paraId="66AF27CC" w14:textId="77777777" w:rsidR="00724120" w:rsidRPr="007225E9" w:rsidRDefault="00724120" w:rsidP="007241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5"/>
          <w:szCs w:val="25"/>
          <w:lang w:eastAsia="ru-RU"/>
        </w:rPr>
      </w:pPr>
      <w:r w:rsidRPr="007225E9">
        <w:rPr>
          <w:rFonts w:ascii="Times New Roman" w:eastAsia="Times New Roman" w:hAnsi="Times New Roman" w:cs="Times New Roman"/>
          <w:sz w:val="25"/>
          <w:szCs w:val="25"/>
          <w:lang w:eastAsia="ru-RU"/>
        </w:rPr>
        <w:t>______________</w:t>
      </w:r>
      <w:r w:rsidRPr="007225E9">
        <w:rPr>
          <w:rFonts w:ascii="Times New Roman" w:eastAsia="Times New Roman" w:hAnsi="Times New Roman" w:cs="Times New Roman"/>
          <w:sz w:val="25"/>
          <w:szCs w:val="25"/>
          <w:lang w:eastAsia="ru-RU"/>
        </w:rPr>
        <w:tab/>
      </w:r>
      <w:r w:rsidRPr="007225E9">
        <w:rPr>
          <w:rFonts w:ascii="Times New Roman" w:eastAsia="Times New Roman" w:hAnsi="Times New Roman" w:cs="Times New Roman"/>
          <w:sz w:val="25"/>
          <w:szCs w:val="25"/>
          <w:lang w:eastAsia="ru-RU"/>
        </w:rPr>
        <w:tab/>
        <w:t xml:space="preserve">                            _______________/___________________ / </w:t>
      </w:r>
    </w:p>
    <w:p w14:paraId="6896B332" w14:textId="77777777" w:rsidR="00724120" w:rsidRPr="007225E9" w:rsidRDefault="00724120" w:rsidP="0072412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lang w:eastAsia="ru-RU"/>
        </w:rPr>
      </w:pPr>
      <w:r w:rsidRPr="007225E9">
        <w:rPr>
          <w:rFonts w:ascii="Times New Roman" w:eastAsia="Times New Roman" w:hAnsi="Times New Roman" w:cs="Times New Roman"/>
          <w:sz w:val="24"/>
          <w:szCs w:val="24"/>
          <w:lang w:eastAsia="ru-RU"/>
        </w:rPr>
        <w:t xml:space="preserve">             дата                                                             подпись                        расшифровка                   </w:t>
      </w:r>
    </w:p>
    <w:p w14:paraId="78656931" w14:textId="77777777" w:rsidR="00724120" w:rsidRPr="007225E9" w:rsidRDefault="00724120" w:rsidP="00724120">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6"/>
          <w:szCs w:val="26"/>
          <w:lang w:eastAsia="ru-RU"/>
        </w:rPr>
      </w:pPr>
    </w:p>
    <w:p w14:paraId="65816972" w14:textId="77777777" w:rsidR="00724120" w:rsidRPr="007225E9" w:rsidRDefault="00724120" w:rsidP="00724120">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6"/>
          <w:szCs w:val="26"/>
          <w:lang w:eastAsia="ru-RU"/>
        </w:rPr>
      </w:pPr>
    </w:p>
    <w:p w14:paraId="30B722F1" w14:textId="16BC829C" w:rsidR="00724120" w:rsidRPr="007225E9" w:rsidRDefault="00724120" w:rsidP="00724120">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4"/>
          <w:szCs w:val="24"/>
          <w:lang w:eastAsia="ru-RU"/>
        </w:rPr>
      </w:pPr>
      <w:r w:rsidRPr="007225E9">
        <w:rPr>
          <w:rFonts w:ascii="Times New Roman" w:eastAsia="Times New Roman" w:hAnsi="Times New Roman" w:cs="Times New Roman"/>
          <w:bCs/>
          <w:kern w:val="2"/>
          <w:sz w:val="24"/>
          <w:szCs w:val="24"/>
          <w:lang w:eastAsia="ru-RU"/>
        </w:rPr>
        <w:t>Руководитель проекта:</w:t>
      </w:r>
    </w:p>
    <w:p w14:paraId="7CC439EF" w14:textId="77777777" w:rsidR="00724120" w:rsidRPr="007225E9" w:rsidRDefault="00724120" w:rsidP="00724120">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sz w:val="24"/>
          <w:szCs w:val="24"/>
          <w:lang w:eastAsia="ru-RU"/>
        </w:rPr>
      </w:pPr>
    </w:p>
    <w:p w14:paraId="0EEF837B" w14:textId="77777777" w:rsidR="00724120" w:rsidRPr="007225E9" w:rsidRDefault="00724120" w:rsidP="00724120">
      <w:pPr>
        <w:pBdr>
          <w:top w:val="single" w:sz="4" w:space="1" w:color="auto"/>
          <w:left w:val="single" w:sz="4" w:space="4" w:color="auto"/>
          <w:bottom w:val="single" w:sz="4" w:space="1" w:color="auto"/>
          <w:right w:val="single" w:sz="4" w:space="4" w:color="auto"/>
        </w:pBdr>
        <w:spacing w:after="0" w:line="240" w:lineRule="auto"/>
        <w:contextualSpacing/>
        <w:jc w:val="both"/>
        <w:outlineLvl w:val="0"/>
        <w:rPr>
          <w:rFonts w:ascii="Times New Roman" w:eastAsia="Times New Roman" w:hAnsi="Times New Roman" w:cs="Times New Roman"/>
          <w:bCs/>
          <w:kern w:val="2"/>
          <w:lang w:eastAsia="ru-RU"/>
        </w:rPr>
      </w:pPr>
    </w:p>
    <w:p w14:paraId="1593D0B1" w14:textId="77777777" w:rsidR="00724120" w:rsidRPr="007225E9" w:rsidRDefault="00724120" w:rsidP="007241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5"/>
          <w:szCs w:val="25"/>
          <w:lang w:eastAsia="ru-RU"/>
        </w:rPr>
      </w:pPr>
      <w:r w:rsidRPr="007225E9">
        <w:rPr>
          <w:rFonts w:ascii="Times New Roman" w:eastAsia="Times New Roman" w:hAnsi="Times New Roman" w:cs="Times New Roman"/>
          <w:sz w:val="25"/>
          <w:szCs w:val="25"/>
          <w:lang w:eastAsia="ru-RU"/>
        </w:rPr>
        <w:t>______________</w:t>
      </w:r>
      <w:r w:rsidRPr="007225E9">
        <w:rPr>
          <w:rFonts w:ascii="Times New Roman" w:eastAsia="Times New Roman" w:hAnsi="Times New Roman" w:cs="Times New Roman"/>
          <w:sz w:val="25"/>
          <w:szCs w:val="25"/>
          <w:lang w:eastAsia="ru-RU"/>
        </w:rPr>
        <w:tab/>
      </w:r>
      <w:r w:rsidRPr="007225E9">
        <w:rPr>
          <w:rFonts w:ascii="Times New Roman" w:eastAsia="Times New Roman" w:hAnsi="Times New Roman" w:cs="Times New Roman"/>
          <w:sz w:val="25"/>
          <w:szCs w:val="25"/>
          <w:lang w:eastAsia="ru-RU"/>
        </w:rPr>
        <w:tab/>
        <w:t xml:space="preserve">                            _______________/___________________ / </w:t>
      </w:r>
    </w:p>
    <w:p w14:paraId="62B9C2F5" w14:textId="77777777" w:rsidR="00724120" w:rsidRPr="007225E9" w:rsidRDefault="00724120" w:rsidP="00724120">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cs="Times New Roman"/>
          <w:sz w:val="24"/>
          <w:szCs w:val="24"/>
        </w:rPr>
      </w:pPr>
      <w:r w:rsidRPr="007225E9">
        <w:rPr>
          <w:rFonts w:ascii="Times New Roman" w:eastAsia="Times New Roman" w:hAnsi="Times New Roman" w:cs="Times New Roman"/>
          <w:sz w:val="24"/>
          <w:szCs w:val="24"/>
          <w:lang w:eastAsia="ru-RU"/>
        </w:rPr>
        <w:t xml:space="preserve">             дата                                                             подпись                         расшифровка  </w:t>
      </w:r>
    </w:p>
    <w:p w14:paraId="7391E7A5" w14:textId="3F1D4112" w:rsidR="00724120" w:rsidRDefault="00724120" w:rsidP="00724120">
      <w:pPr>
        <w:rPr>
          <w:rFonts w:ascii="Times New Roman" w:eastAsia="Calibri" w:hAnsi="Times New Roman" w:cs="Times New Roman"/>
          <w:b/>
          <w:sz w:val="28"/>
          <w:szCs w:val="28"/>
        </w:rPr>
      </w:pPr>
      <w:r>
        <w:rPr>
          <w:rFonts w:ascii="Times New Roman" w:eastAsia="Calibri" w:hAnsi="Times New Roman" w:cs="Times New Roman"/>
          <w:bCs/>
        </w:rPr>
        <w:br w:type="page"/>
      </w:r>
    </w:p>
    <w:p w14:paraId="0C555056" w14:textId="3EF623D0" w:rsidR="00E6513E" w:rsidRPr="00E6513E" w:rsidRDefault="00E6513E" w:rsidP="00E6513E">
      <w:pPr>
        <w:spacing w:after="0" w:line="240" w:lineRule="auto"/>
        <w:jc w:val="right"/>
        <w:rPr>
          <w:rFonts w:ascii="Times New Roman" w:eastAsia="Calibri" w:hAnsi="Times New Roman" w:cs="Times New Roman"/>
          <w:b/>
          <w:sz w:val="24"/>
          <w:szCs w:val="24"/>
        </w:rPr>
      </w:pPr>
      <w:r w:rsidRPr="00E6513E">
        <w:rPr>
          <w:rFonts w:ascii="Times New Roman" w:eastAsia="Calibri" w:hAnsi="Times New Roman" w:cs="Times New Roman"/>
          <w:b/>
          <w:sz w:val="24"/>
          <w:szCs w:val="24"/>
        </w:rPr>
        <w:lastRenderedPageBreak/>
        <w:t xml:space="preserve">Приложение </w:t>
      </w:r>
      <w:r>
        <w:rPr>
          <w:rFonts w:ascii="Times New Roman" w:eastAsia="Calibri" w:hAnsi="Times New Roman" w:cs="Times New Roman"/>
          <w:b/>
          <w:sz w:val="24"/>
          <w:szCs w:val="24"/>
        </w:rPr>
        <w:t>5</w:t>
      </w:r>
    </w:p>
    <w:p w14:paraId="3FF7BD92" w14:textId="77777777" w:rsidR="00E6513E" w:rsidRP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к Положению о конкурсном отборе проектов </w:t>
      </w:r>
    </w:p>
    <w:p w14:paraId="1E306B13" w14:textId="77777777" w:rsid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по коммерциализации результатов интеллектуальной деятельности </w:t>
      </w:r>
    </w:p>
    <w:p w14:paraId="428873FF" w14:textId="77777777" w:rsidR="00E6513E" w:rsidRDefault="00E6513E" w:rsidP="00E6513E">
      <w:pPr>
        <w:spacing w:after="0" w:line="240" w:lineRule="auto"/>
        <w:jc w:val="right"/>
        <w:rPr>
          <w:rFonts w:ascii="Times New Roman" w:eastAsia="Calibri" w:hAnsi="Times New Roman" w:cs="Times New Roman"/>
          <w:bCs/>
          <w:sz w:val="24"/>
          <w:szCs w:val="24"/>
        </w:rPr>
      </w:pPr>
      <w:r w:rsidRPr="00E6513E">
        <w:rPr>
          <w:rFonts w:ascii="Times New Roman" w:eastAsia="Calibri" w:hAnsi="Times New Roman" w:cs="Times New Roman"/>
          <w:bCs/>
          <w:sz w:val="24"/>
          <w:szCs w:val="24"/>
        </w:rPr>
        <w:t xml:space="preserve">в сфере цифровых технологий в 2023 г. в рамках стратегического проекта </w:t>
      </w:r>
    </w:p>
    <w:p w14:paraId="07D6CB0B" w14:textId="77777777" w:rsidR="00E6513E" w:rsidRPr="00724120" w:rsidRDefault="00E6513E" w:rsidP="00E6513E">
      <w:pPr>
        <w:spacing w:after="0" w:line="240" w:lineRule="auto"/>
        <w:jc w:val="right"/>
        <w:rPr>
          <w:rFonts w:ascii="Times New Roman" w:eastAsia="Calibri" w:hAnsi="Times New Roman" w:cs="Times New Roman"/>
          <w:bCs/>
          <w:sz w:val="28"/>
          <w:szCs w:val="28"/>
        </w:rPr>
      </w:pPr>
      <w:r w:rsidRPr="00E6513E">
        <w:rPr>
          <w:rFonts w:ascii="Times New Roman" w:eastAsia="Calibri" w:hAnsi="Times New Roman" w:cs="Times New Roman"/>
          <w:bCs/>
          <w:sz w:val="24"/>
          <w:szCs w:val="24"/>
        </w:rPr>
        <w:t>«Цифровая трансформация: технологии, эффекты, эффективность»</w:t>
      </w:r>
    </w:p>
    <w:p w14:paraId="457AFC85" w14:textId="77777777" w:rsidR="00724120" w:rsidRDefault="00724120" w:rsidP="00724120">
      <w:pPr>
        <w:spacing w:after="0" w:line="240" w:lineRule="auto"/>
        <w:jc w:val="center"/>
        <w:rPr>
          <w:rFonts w:ascii="Times New Roman" w:hAnsi="Times New Roman" w:cs="Times New Roman"/>
          <w:b/>
          <w:sz w:val="24"/>
          <w:szCs w:val="24"/>
        </w:rPr>
      </w:pPr>
    </w:p>
    <w:p w14:paraId="085E27A9" w14:textId="48B56A24" w:rsidR="00796511" w:rsidRPr="007225E9" w:rsidRDefault="00796511" w:rsidP="00796511">
      <w:pPr>
        <w:spacing w:after="0" w:line="240" w:lineRule="auto"/>
        <w:jc w:val="center"/>
        <w:rPr>
          <w:rFonts w:ascii="Times New Roman" w:eastAsia="Times New Roman" w:hAnsi="Times New Roman" w:cs="Times New Roman"/>
          <w:b/>
          <w:sz w:val="26"/>
          <w:szCs w:val="26"/>
          <w:lang w:eastAsia="ru-RU"/>
        </w:rPr>
      </w:pPr>
      <w:bookmarkStart w:id="20" w:name="_Hlk56178808"/>
      <w:r w:rsidRPr="004B7E1F">
        <w:rPr>
          <w:rFonts w:ascii="Times New Roman" w:eastAsia="Times New Roman" w:hAnsi="Times New Roman" w:cs="Times New Roman"/>
          <w:b/>
          <w:sz w:val="26"/>
          <w:szCs w:val="26"/>
          <w:lang w:eastAsia="ru-RU"/>
        </w:rPr>
        <w:t xml:space="preserve">Критерии оценки заявок на </w:t>
      </w:r>
      <w:bookmarkEnd w:id="20"/>
      <w:r w:rsidRPr="004B7E1F">
        <w:rPr>
          <w:rFonts w:ascii="Times New Roman" w:eastAsia="Times New Roman" w:hAnsi="Times New Roman" w:cs="Times New Roman"/>
          <w:b/>
          <w:sz w:val="26"/>
          <w:szCs w:val="26"/>
          <w:lang w:eastAsia="ru-RU"/>
        </w:rPr>
        <w:t>участие в конкурсе</w:t>
      </w:r>
      <w:r w:rsidR="004B7E1F" w:rsidRPr="004B7E1F">
        <w:rPr>
          <w:rFonts w:ascii="Times New Roman" w:eastAsia="Times New Roman" w:hAnsi="Times New Roman" w:cs="Times New Roman"/>
          <w:b/>
          <w:sz w:val="26"/>
          <w:szCs w:val="26"/>
          <w:lang w:eastAsia="ru-RU"/>
        </w:rPr>
        <w:t xml:space="preserve"> и пороговые значения критериев</w:t>
      </w:r>
    </w:p>
    <w:p w14:paraId="6064352D" w14:textId="1869D04B" w:rsidR="004B7E1F" w:rsidRPr="004B7E1F" w:rsidRDefault="004B7E1F" w:rsidP="004B7E1F">
      <w:pPr>
        <w:spacing w:after="0" w:line="240" w:lineRule="auto"/>
        <w:rPr>
          <w:rFonts w:ascii="Times New Roman" w:eastAsia="Times New Roman" w:hAnsi="Times New Roman" w:cs="Times New Roman"/>
          <w:b/>
          <w:sz w:val="26"/>
          <w:szCs w:val="26"/>
          <w:lang w:eastAsia="ru-RU"/>
        </w:rPr>
      </w:pPr>
    </w:p>
    <w:tbl>
      <w:tblPr>
        <w:tblStyle w:val="af5"/>
        <w:tblW w:w="5000" w:type="pct"/>
        <w:tblLayout w:type="fixed"/>
        <w:tblLook w:val="04A0" w:firstRow="1" w:lastRow="0" w:firstColumn="1" w:lastColumn="0" w:noHBand="0" w:noVBand="1"/>
      </w:tblPr>
      <w:tblGrid>
        <w:gridCol w:w="7095"/>
        <w:gridCol w:w="3327"/>
      </w:tblGrid>
      <w:tr w:rsidR="004B7E1F" w:rsidRPr="007225E9" w14:paraId="51E83338" w14:textId="77777777" w:rsidTr="00D54188">
        <w:tc>
          <w:tcPr>
            <w:tcW w:w="3404" w:type="pct"/>
          </w:tcPr>
          <w:p w14:paraId="519E030A" w14:textId="0FAE6465" w:rsidR="004B7E1F" w:rsidRPr="007225E9" w:rsidRDefault="004B7E1F" w:rsidP="00147497">
            <w:pPr>
              <w:jc w:val="center"/>
              <w:rPr>
                <w:rFonts w:ascii="Times New Roman" w:hAnsi="Times New Roman"/>
                <w:b/>
                <w:sz w:val="20"/>
                <w:szCs w:val="20"/>
              </w:rPr>
            </w:pPr>
            <w:r w:rsidRPr="007225E9">
              <w:rPr>
                <w:rFonts w:ascii="Times New Roman" w:hAnsi="Times New Roman"/>
                <w:b/>
                <w:sz w:val="20"/>
                <w:szCs w:val="20"/>
              </w:rPr>
              <w:t>Критерий</w:t>
            </w:r>
            <w:r>
              <w:rPr>
                <w:rFonts w:ascii="Times New Roman" w:hAnsi="Times New Roman"/>
                <w:b/>
                <w:sz w:val="20"/>
                <w:szCs w:val="20"/>
              </w:rPr>
              <w:t>/подкритерий</w:t>
            </w:r>
          </w:p>
        </w:tc>
        <w:tc>
          <w:tcPr>
            <w:tcW w:w="1596" w:type="pct"/>
          </w:tcPr>
          <w:p w14:paraId="0A2BEB22" w14:textId="2DAC261D" w:rsidR="004B7E1F" w:rsidRPr="007225E9" w:rsidRDefault="004B7E1F" w:rsidP="00147497">
            <w:pPr>
              <w:jc w:val="center"/>
              <w:rPr>
                <w:rFonts w:ascii="Times New Roman" w:hAnsi="Times New Roman"/>
                <w:b/>
                <w:sz w:val="20"/>
                <w:szCs w:val="20"/>
              </w:rPr>
            </w:pPr>
            <w:r w:rsidRPr="007225E9">
              <w:rPr>
                <w:rFonts w:ascii="Times New Roman" w:hAnsi="Times New Roman"/>
                <w:b/>
                <w:sz w:val="20"/>
                <w:szCs w:val="20"/>
              </w:rPr>
              <w:t>Оценка по критерию</w:t>
            </w:r>
            <w:r w:rsidR="00D54188">
              <w:rPr>
                <w:rFonts w:ascii="Times New Roman" w:hAnsi="Times New Roman"/>
                <w:b/>
                <w:sz w:val="20"/>
                <w:szCs w:val="20"/>
              </w:rPr>
              <w:t>/заявке</w:t>
            </w:r>
          </w:p>
        </w:tc>
      </w:tr>
      <w:tr w:rsidR="004B7E1F" w:rsidRPr="007225E9" w14:paraId="11DB557B" w14:textId="77777777" w:rsidTr="00D54188">
        <w:tc>
          <w:tcPr>
            <w:tcW w:w="3404" w:type="pct"/>
          </w:tcPr>
          <w:p w14:paraId="4D532F1A" w14:textId="77777777" w:rsidR="00F94491" w:rsidRDefault="004B7E1F" w:rsidP="004B7E1F">
            <w:pPr>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 xml:space="preserve">К.1. </w:t>
            </w:r>
            <w:r w:rsidRPr="004B7E1F">
              <w:rPr>
                <w:rFonts w:ascii="Times New Roman" w:eastAsia="Times New Roman" w:hAnsi="Times New Roman"/>
                <w:kern w:val="2"/>
                <w:sz w:val="20"/>
                <w:szCs w:val="20"/>
                <w:lang w:eastAsia="ru-RU"/>
              </w:rPr>
              <w:t>Проработанность проекта по коммерциализации (заявки)</w:t>
            </w:r>
            <w:r>
              <w:rPr>
                <w:rFonts w:ascii="Times New Roman" w:eastAsia="Times New Roman" w:hAnsi="Times New Roman"/>
                <w:kern w:val="2"/>
                <w:sz w:val="20"/>
                <w:szCs w:val="20"/>
                <w:lang w:eastAsia="ru-RU"/>
              </w:rPr>
              <w:t xml:space="preserve">, </w:t>
            </w:r>
          </w:p>
          <w:p w14:paraId="7F4AC872" w14:textId="3E408C4D" w:rsidR="004B7E1F" w:rsidRPr="007225E9" w:rsidRDefault="004B7E1F" w:rsidP="004B7E1F">
            <w:pPr>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в том числе:</w:t>
            </w:r>
          </w:p>
        </w:tc>
        <w:tc>
          <w:tcPr>
            <w:tcW w:w="1596" w:type="pct"/>
          </w:tcPr>
          <w:p w14:paraId="54ECD0D0" w14:textId="77777777" w:rsidR="004B7E1F" w:rsidRDefault="004B7E1F" w:rsidP="004B7E1F">
            <w:pPr>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0-5 баллов.</w:t>
            </w:r>
          </w:p>
          <w:p w14:paraId="325C1696" w14:textId="28E1481B" w:rsidR="004B7E1F" w:rsidRPr="007225E9" w:rsidRDefault="004B7E1F" w:rsidP="004B7E1F">
            <w:pPr>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Пороговое значение – 3 балла.</w:t>
            </w:r>
          </w:p>
        </w:tc>
      </w:tr>
      <w:tr w:rsidR="000A2EB3" w:rsidRPr="007225E9" w14:paraId="4EF3B25D" w14:textId="77777777" w:rsidTr="00D54188">
        <w:tc>
          <w:tcPr>
            <w:tcW w:w="3404" w:type="pct"/>
          </w:tcPr>
          <w:p w14:paraId="74C95204" w14:textId="2CCC537E" w:rsidR="000A2EB3" w:rsidRPr="007225E9" w:rsidRDefault="000A2EB3" w:rsidP="000A2EB3">
            <w:pPr>
              <w:ind w:left="196"/>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К.1.1. Т</w:t>
            </w:r>
            <w:r w:rsidRPr="004B7E1F">
              <w:rPr>
                <w:rFonts w:ascii="Times New Roman" w:eastAsia="Times New Roman" w:hAnsi="Times New Roman"/>
                <w:kern w:val="2"/>
                <w:sz w:val="20"/>
                <w:szCs w:val="20"/>
                <w:lang w:eastAsia="ru-RU"/>
              </w:rPr>
              <w:t xml:space="preserve">екущее состояние проекта </w:t>
            </w:r>
            <w:r>
              <w:rPr>
                <w:rFonts w:ascii="Times New Roman" w:eastAsia="Times New Roman" w:hAnsi="Times New Roman"/>
                <w:kern w:val="2"/>
                <w:sz w:val="20"/>
                <w:szCs w:val="20"/>
                <w:lang w:eastAsia="ru-RU"/>
              </w:rPr>
              <w:t xml:space="preserve">– </w:t>
            </w:r>
            <w:r w:rsidRPr="004B7E1F">
              <w:rPr>
                <w:rFonts w:ascii="Times New Roman" w:eastAsia="Times New Roman" w:hAnsi="Times New Roman"/>
                <w:kern w:val="2"/>
                <w:sz w:val="20"/>
                <w:szCs w:val="20"/>
                <w:lang w:eastAsia="ru-RU"/>
              </w:rPr>
              <w:t>что команда проекта имеет на старте проекта и насколько это соответствует условиям конкурса</w:t>
            </w:r>
          </w:p>
        </w:tc>
        <w:tc>
          <w:tcPr>
            <w:tcW w:w="1596" w:type="pct"/>
          </w:tcPr>
          <w:p w14:paraId="0A0A79EA" w14:textId="63EBC12C" w:rsidR="000A2EB3" w:rsidRPr="007225E9" w:rsidRDefault="000A2EB3" w:rsidP="000A2EB3">
            <w:pPr>
              <w:rPr>
                <w:rFonts w:ascii="Times New Roman" w:eastAsia="Times New Roman" w:hAnsi="Times New Roman"/>
                <w:kern w:val="2"/>
                <w:sz w:val="20"/>
                <w:szCs w:val="20"/>
                <w:lang w:eastAsia="ru-RU"/>
              </w:rPr>
            </w:pPr>
            <w:r w:rsidRPr="008404F8">
              <w:rPr>
                <w:rFonts w:ascii="Times New Roman" w:eastAsia="Times New Roman" w:hAnsi="Times New Roman"/>
                <w:kern w:val="2"/>
                <w:sz w:val="20"/>
                <w:szCs w:val="20"/>
                <w:lang w:eastAsia="ru-RU"/>
              </w:rPr>
              <w:t>0-5 баллов</w:t>
            </w:r>
          </w:p>
        </w:tc>
      </w:tr>
      <w:tr w:rsidR="000A2EB3" w:rsidRPr="007225E9" w14:paraId="6FA63716" w14:textId="77777777" w:rsidTr="00D54188">
        <w:tc>
          <w:tcPr>
            <w:tcW w:w="3404" w:type="pct"/>
          </w:tcPr>
          <w:p w14:paraId="26846F9F" w14:textId="221A3F7B" w:rsidR="000A2EB3" w:rsidRPr="007225E9" w:rsidRDefault="000A2EB3" w:rsidP="000A2EB3">
            <w:pPr>
              <w:ind w:left="196"/>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 xml:space="preserve">К.1.2. </w:t>
            </w:r>
            <w:r w:rsidRPr="004B7E1F">
              <w:rPr>
                <w:rFonts w:ascii="Times New Roman" w:eastAsia="Times New Roman" w:hAnsi="Times New Roman"/>
                <w:kern w:val="2"/>
                <w:sz w:val="20"/>
                <w:szCs w:val="20"/>
                <w:lang w:eastAsia="ru-RU"/>
              </w:rPr>
              <w:t xml:space="preserve">Содержательные ожидаемые результаты проекта </w:t>
            </w:r>
            <w:r>
              <w:rPr>
                <w:rFonts w:ascii="Times New Roman" w:eastAsia="Times New Roman" w:hAnsi="Times New Roman"/>
                <w:kern w:val="2"/>
                <w:sz w:val="20"/>
                <w:szCs w:val="20"/>
                <w:lang w:eastAsia="ru-RU"/>
              </w:rPr>
              <w:t xml:space="preserve">– </w:t>
            </w:r>
            <w:r w:rsidRPr="004B7E1F">
              <w:rPr>
                <w:rFonts w:ascii="Times New Roman" w:eastAsia="Times New Roman" w:hAnsi="Times New Roman"/>
                <w:kern w:val="2"/>
                <w:sz w:val="20"/>
                <w:szCs w:val="20"/>
                <w:lang w:eastAsia="ru-RU"/>
              </w:rPr>
              <w:t>какие изменения команда планирует осуществить с точки зрения развития продукта/услуги</w:t>
            </w:r>
          </w:p>
        </w:tc>
        <w:tc>
          <w:tcPr>
            <w:tcW w:w="1596" w:type="pct"/>
          </w:tcPr>
          <w:p w14:paraId="7E17BC78" w14:textId="665E9830" w:rsidR="000A2EB3" w:rsidRPr="007225E9" w:rsidRDefault="000A2EB3" w:rsidP="000A2EB3">
            <w:pPr>
              <w:rPr>
                <w:rFonts w:ascii="Times New Roman" w:eastAsia="Times New Roman" w:hAnsi="Times New Roman"/>
                <w:kern w:val="2"/>
                <w:sz w:val="20"/>
                <w:szCs w:val="20"/>
                <w:lang w:eastAsia="ru-RU"/>
              </w:rPr>
            </w:pPr>
            <w:r w:rsidRPr="008404F8">
              <w:rPr>
                <w:rFonts w:ascii="Times New Roman" w:eastAsia="Times New Roman" w:hAnsi="Times New Roman"/>
                <w:kern w:val="2"/>
                <w:sz w:val="20"/>
                <w:szCs w:val="20"/>
                <w:lang w:eastAsia="ru-RU"/>
              </w:rPr>
              <w:t>0-5 баллов</w:t>
            </w:r>
          </w:p>
        </w:tc>
      </w:tr>
      <w:tr w:rsidR="000A2EB3" w:rsidRPr="007225E9" w14:paraId="61E644EE" w14:textId="77777777" w:rsidTr="00D54188">
        <w:tc>
          <w:tcPr>
            <w:tcW w:w="3404" w:type="pct"/>
          </w:tcPr>
          <w:p w14:paraId="40424A81" w14:textId="5E58E805" w:rsidR="000A2EB3" w:rsidRPr="007225E9" w:rsidRDefault="000A2EB3" w:rsidP="000A2EB3">
            <w:pPr>
              <w:ind w:left="196"/>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 xml:space="preserve">К.1.3. </w:t>
            </w:r>
            <w:r w:rsidRPr="000A2EB3">
              <w:rPr>
                <w:rFonts w:ascii="Times New Roman" w:eastAsia="Times New Roman" w:hAnsi="Times New Roman"/>
                <w:kern w:val="2"/>
                <w:sz w:val="20"/>
                <w:szCs w:val="20"/>
                <w:lang w:eastAsia="ru-RU"/>
              </w:rPr>
              <w:t>Команда проекта – с</w:t>
            </w:r>
            <w:r>
              <w:rPr>
                <w:rFonts w:ascii="Times New Roman" w:eastAsia="Times New Roman" w:hAnsi="Times New Roman"/>
                <w:kern w:val="2"/>
                <w:sz w:val="20"/>
                <w:szCs w:val="20"/>
                <w:lang w:eastAsia="ru-RU"/>
              </w:rPr>
              <w:t>м</w:t>
            </w:r>
            <w:r w:rsidRPr="000A2EB3">
              <w:rPr>
                <w:rFonts w:ascii="Times New Roman" w:eastAsia="Times New Roman" w:hAnsi="Times New Roman"/>
                <w:kern w:val="2"/>
                <w:sz w:val="20"/>
                <w:szCs w:val="20"/>
                <w:lang w:eastAsia="ru-RU"/>
              </w:rPr>
              <w:t>ожет ли подобранная команда выполнить календарный план проекта</w:t>
            </w:r>
          </w:p>
        </w:tc>
        <w:tc>
          <w:tcPr>
            <w:tcW w:w="1596" w:type="pct"/>
          </w:tcPr>
          <w:p w14:paraId="55A2CED9" w14:textId="56015628" w:rsidR="000A2EB3" w:rsidRPr="007225E9" w:rsidRDefault="000A2EB3" w:rsidP="000A2EB3">
            <w:pPr>
              <w:rPr>
                <w:rFonts w:ascii="Times New Roman" w:eastAsia="Times New Roman" w:hAnsi="Times New Roman"/>
                <w:kern w:val="2"/>
                <w:sz w:val="20"/>
                <w:szCs w:val="20"/>
                <w:lang w:eastAsia="ru-RU"/>
              </w:rPr>
            </w:pPr>
            <w:r w:rsidRPr="008404F8">
              <w:rPr>
                <w:rFonts w:ascii="Times New Roman" w:eastAsia="Times New Roman" w:hAnsi="Times New Roman"/>
                <w:kern w:val="2"/>
                <w:sz w:val="20"/>
                <w:szCs w:val="20"/>
                <w:lang w:eastAsia="ru-RU"/>
              </w:rPr>
              <w:t>0-5 баллов</w:t>
            </w:r>
          </w:p>
        </w:tc>
      </w:tr>
      <w:tr w:rsidR="000A2EB3" w:rsidRPr="007225E9" w14:paraId="45E70126" w14:textId="77777777" w:rsidTr="00D54188">
        <w:tc>
          <w:tcPr>
            <w:tcW w:w="3404" w:type="pct"/>
          </w:tcPr>
          <w:p w14:paraId="13259CFF" w14:textId="5BDC7C39" w:rsidR="000A2EB3" w:rsidRPr="007225E9" w:rsidRDefault="000A2EB3" w:rsidP="000A2EB3">
            <w:pPr>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 xml:space="preserve">К.2. </w:t>
            </w:r>
            <w:r w:rsidRPr="000A2EB3">
              <w:rPr>
                <w:rFonts w:ascii="Times New Roman" w:eastAsia="Times New Roman" w:hAnsi="Times New Roman"/>
                <w:kern w:val="2"/>
                <w:sz w:val="20"/>
                <w:szCs w:val="20"/>
                <w:lang w:eastAsia="ru-RU"/>
              </w:rPr>
              <w:t>Соответствие запрашиваемой поддержки (объема и направлений) задачам, которые планируется решить в рамках проекта по коммерциализации</w:t>
            </w:r>
            <w:r w:rsidR="00F94491">
              <w:rPr>
                <w:rFonts w:ascii="Times New Roman" w:eastAsia="Times New Roman" w:hAnsi="Times New Roman"/>
                <w:kern w:val="2"/>
                <w:sz w:val="20"/>
                <w:szCs w:val="20"/>
                <w:lang w:eastAsia="ru-RU"/>
              </w:rPr>
              <w:t xml:space="preserve">, </w:t>
            </w:r>
            <w:r>
              <w:rPr>
                <w:rFonts w:ascii="Times New Roman" w:eastAsia="Times New Roman" w:hAnsi="Times New Roman"/>
                <w:kern w:val="2"/>
                <w:sz w:val="20"/>
                <w:szCs w:val="20"/>
                <w:lang w:eastAsia="ru-RU"/>
              </w:rPr>
              <w:t>–</w:t>
            </w:r>
            <w:r w:rsidR="00F94491">
              <w:rPr>
                <w:rFonts w:ascii="Times New Roman" w:eastAsia="Times New Roman" w:hAnsi="Times New Roman"/>
                <w:kern w:val="2"/>
                <w:sz w:val="20"/>
                <w:szCs w:val="20"/>
                <w:lang w:eastAsia="ru-RU"/>
              </w:rPr>
              <w:t xml:space="preserve"> </w:t>
            </w:r>
            <w:r>
              <w:rPr>
                <w:rFonts w:ascii="Times New Roman" w:eastAsia="Times New Roman" w:hAnsi="Times New Roman"/>
                <w:kern w:val="2"/>
                <w:sz w:val="20"/>
                <w:szCs w:val="20"/>
                <w:lang w:eastAsia="ru-RU"/>
              </w:rPr>
              <w:t>н</w:t>
            </w:r>
            <w:r w:rsidRPr="000A2EB3">
              <w:rPr>
                <w:rFonts w:ascii="Times New Roman" w:eastAsia="Times New Roman" w:hAnsi="Times New Roman"/>
                <w:kern w:val="2"/>
                <w:sz w:val="20"/>
                <w:szCs w:val="20"/>
                <w:lang w:eastAsia="ru-RU"/>
              </w:rPr>
              <w:t>асколько запланированные работы позволят достичь ожидаемых результатов</w:t>
            </w:r>
            <w:r>
              <w:rPr>
                <w:rFonts w:ascii="Times New Roman" w:eastAsia="Times New Roman" w:hAnsi="Times New Roman"/>
                <w:kern w:val="2"/>
                <w:sz w:val="20"/>
                <w:szCs w:val="20"/>
                <w:lang w:eastAsia="ru-RU"/>
              </w:rPr>
              <w:t>,</w:t>
            </w:r>
            <w:r w:rsidRPr="000A2EB3">
              <w:rPr>
                <w:rFonts w:ascii="Times New Roman" w:eastAsia="Times New Roman" w:hAnsi="Times New Roman"/>
                <w:kern w:val="2"/>
                <w:sz w:val="20"/>
                <w:szCs w:val="20"/>
                <w:lang w:eastAsia="ru-RU"/>
              </w:rPr>
              <w:t xml:space="preserve"> и обоснованность их стоимости (затрат)</w:t>
            </w:r>
            <w:r>
              <w:rPr>
                <w:rFonts w:ascii="Times New Roman" w:eastAsia="Times New Roman" w:hAnsi="Times New Roman"/>
                <w:kern w:val="2"/>
                <w:sz w:val="20"/>
                <w:szCs w:val="20"/>
                <w:lang w:eastAsia="ru-RU"/>
              </w:rPr>
              <w:t xml:space="preserve"> (оценивается на основе графика выполнения работ и сметы проекта)</w:t>
            </w:r>
          </w:p>
        </w:tc>
        <w:tc>
          <w:tcPr>
            <w:tcW w:w="1596" w:type="pct"/>
          </w:tcPr>
          <w:p w14:paraId="64EA9320" w14:textId="77777777" w:rsidR="000A2EB3" w:rsidRDefault="000A2EB3" w:rsidP="000A2EB3">
            <w:pPr>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0-5 баллов.</w:t>
            </w:r>
          </w:p>
          <w:p w14:paraId="3DCB9384" w14:textId="391C6228" w:rsidR="000A2EB3" w:rsidRPr="004B7E1F" w:rsidRDefault="000A2EB3" w:rsidP="000A2EB3">
            <w:pPr>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Пороговое значение – 4 балла.</w:t>
            </w:r>
          </w:p>
        </w:tc>
      </w:tr>
      <w:tr w:rsidR="000A2EB3" w:rsidRPr="007225E9" w14:paraId="4F896182" w14:textId="77777777" w:rsidTr="00D54188">
        <w:tc>
          <w:tcPr>
            <w:tcW w:w="3404" w:type="pct"/>
          </w:tcPr>
          <w:p w14:paraId="263BD88A" w14:textId="5C271047" w:rsidR="00777517" w:rsidRPr="007225E9" w:rsidRDefault="000A2EB3" w:rsidP="000A2EB3">
            <w:pPr>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 xml:space="preserve">К.3. </w:t>
            </w:r>
            <w:r w:rsidRPr="000A2EB3">
              <w:rPr>
                <w:rFonts w:ascii="Times New Roman" w:eastAsia="Times New Roman" w:hAnsi="Times New Roman"/>
                <w:kern w:val="2"/>
                <w:sz w:val="20"/>
                <w:szCs w:val="20"/>
                <w:lang w:eastAsia="ru-RU"/>
              </w:rPr>
              <w:t xml:space="preserve">Планируемые значения и достижимость показателей результативности проекта в части получения </w:t>
            </w:r>
            <w:r>
              <w:rPr>
                <w:rFonts w:ascii="Times New Roman" w:eastAsia="Times New Roman" w:hAnsi="Times New Roman"/>
                <w:kern w:val="2"/>
                <w:sz w:val="20"/>
                <w:szCs w:val="20"/>
                <w:lang w:eastAsia="ru-RU"/>
              </w:rPr>
              <w:t xml:space="preserve">лицензионных </w:t>
            </w:r>
            <w:r w:rsidRPr="000A2EB3">
              <w:rPr>
                <w:rFonts w:ascii="Times New Roman" w:eastAsia="Times New Roman" w:hAnsi="Times New Roman"/>
                <w:kern w:val="2"/>
                <w:sz w:val="20"/>
                <w:szCs w:val="20"/>
                <w:lang w:eastAsia="ru-RU"/>
              </w:rPr>
              <w:t xml:space="preserve">доходов </w:t>
            </w:r>
            <w:r>
              <w:rPr>
                <w:rFonts w:ascii="Times New Roman" w:eastAsia="Times New Roman" w:hAnsi="Times New Roman"/>
                <w:kern w:val="2"/>
                <w:sz w:val="20"/>
                <w:szCs w:val="20"/>
                <w:lang w:eastAsia="ru-RU"/>
              </w:rPr>
              <w:t>(доходов от распоряжения правами на РИД)</w:t>
            </w:r>
            <w:r w:rsidR="00777517">
              <w:rPr>
                <w:rFonts w:ascii="Times New Roman" w:eastAsia="Times New Roman" w:hAnsi="Times New Roman"/>
                <w:kern w:val="2"/>
                <w:sz w:val="20"/>
                <w:szCs w:val="20"/>
                <w:lang w:eastAsia="ru-RU"/>
              </w:rPr>
              <w:t xml:space="preserve"> – </w:t>
            </w:r>
            <w:r w:rsidR="00777517" w:rsidRPr="00777517">
              <w:rPr>
                <w:rFonts w:ascii="Times New Roman" w:eastAsia="Times New Roman" w:hAnsi="Times New Roman"/>
                <w:kern w:val="2"/>
                <w:sz w:val="20"/>
                <w:szCs w:val="20"/>
                <w:lang w:eastAsia="ru-RU"/>
              </w:rPr>
              <w:t>планируемый объем лицензионных доходов по результатам проекта должен составлять не менее 20% от суммы предоставленной поддержки в течение срока предоставления поддержки и не менее 100% в течение последующих 3-х лет</w:t>
            </w:r>
          </w:p>
        </w:tc>
        <w:tc>
          <w:tcPr>
            <w:tcW w:w="1596" w:type="pct"/>
          </w:tcPr>
          <w:p w14:paraId="46B90F75" w14:textId="190C882B" w:rsidR="000A2EB3" w:rsidRDefault="000A2EB3" w:rsidP="000A2EB3">
            <w:pPr>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0-6 баллов.</w:t>
            </w:r>
          </w:p>
          <w:p w14:paraId="47163C39" w14:textId="4C4EF150" w:rsidR="000A2EB3" w:rsidRPr="007225E9" w:rsidRDefault="000A2EB3" w:rsidP="000A2EB3">
            <w:pPr>
              <w:rPr>
                <w:rFonts w:ascii="Times New Roman" w:eastAsia="Times New Roman" w:hAnsi="Times New Roman"/>
                <w:kern w:val="2"/>
                <w:sz w:val="20"/>
                <w:szCs w:val="20"/>
                <w:lang w:eastAsia="ru-RU"/>
              </w:rPr>
            </w:pPr>
            <w:r>
              <w:rPr>
                <w:rFonts w:ascii="Times New Roman" w:eastAsia="Times New Roman" w:hAnsi="Times New Roman"/>
                <w:kern w:val="2"/>
                <w:sz w:val="20"/>
                <w:szCs w:val="20"/>
                <w:lang w:eastAsia="ru-RU"/>
              </w:rPr>
              <w:t>Пороговое значение – 5 баллов.</w:t>
            </w:r>
          </w:p>
        </w:tc>
      </w:tr>
      <w:tr w:rsidR="00D54188" w:rsidRPr="00D54188" w14:paraId="194D90FF" w14:textId="77777777" w:rsidTr="00D54188">
        <w:tc>
          <w:tcPr>
            <w:tcW w:w="3404" w:type="pct"/>
          </w:tcPr>
          <w:p w14:paraId="5F422917" w14:textId="5C8040FB" w:rsidR="00D54188" w:rsidRPr="00D54188" w:rsidRDefault="00D54188" w:rsidP="000A2EB3">
            <w:pPr>
              <w:rPr>
                <w:rFonts w:ascii="Times New Roman" w:eastAsia="Times New Roman" w:hAnsi="Times New Roman"/>
                <w:b/>
                <w:bCs/>
                <w:kern w:val="2"/>
                <w:sz w:val="20"/>
                <w:szCs w:val="20"/>
                <w:lang w:eastAsia="ru-RU"/>
              </w:rPr>
            </w:pPr>
            <w:r w:rsidRPr="00D54188">
              <w:rPr>
                <w:rFonts w:ascii="Times New Roman" w:eastAsia="Times New Roman" w:hAnsi="Times New Roman"/>
                <w:b/>
                <w:bCs/>
                <w:kern w:val="2"/>
                <w:sz w:val="20"/>
                <w:szCs w:val="20"/>
                <w:lang w:eastAsia="ru-RU"/>
              </w:rPr>
              <w:t>Итого оценка по заявке</w:t>
            </w:r>
          </w:p>
        </w:tc>
        <w:tc>
          <w:tcPr>
            <w:tcW w:w="1596" w:type="pct"/>
          </w:tcPr>
          <w:p w14:paraId="62288C1C" w14:textId="77777777" w:rsidR="00D54188" w:rsidRPr="00D54188" w:rsidRDefault="00D54188" w:rsidP="000A2EB3">
            <w:pPr>
              <w:rPr>
                <w:rFonts w:ascii="Times New Roman" w:eastAsia="Times New Roman" w:hAnsi="Times New Roman"/>
                <w:b/>
                <w:bCs/>
                <w:kern w:val="2"/>
                <w:sz w:val="20"/>
                <w:szCs w:val="20"/>
                <w:lang w:eastAsia="ru-RU"/>
              </w:rPr>
            </w:pPr>
            <w:r w:rsidRPr="00D54188">
              <w:rPr>
                <w:rFonts w:ascii="Times New Roman" w:eastAsia="Times New Roman" w:hAnsi="Times New Roman"/>
                <w:b/>
                <w:bCs/>
                <w:kern w:val="2"/>
                <w:sz w:val="20"/>
                <w:szCs w:val="20"/>
                <w:lang w:eastAsia="ru-RU"/>
              </w:rPr>
              <w:t>0-16 баллов.</w:t>
            </w:r>
          </w:p>
          <w:p w14:paraId="082F4A99" w14:textId="0B07A6F5" w:rsidR="00D54188" w:rsidRPr="00D54188" w:rsidRDefault="00D54188" w:rsidP="000A2EB3">
            <w:pPr>
              <w:rPr>
                <w:rFonts w:ascii="Times New Roman" w:eastAsia="Times New Roman" w:hAnsi="Times New Roman"/>
                <w:b/>
                <w:bCs/>
                <w:kern w:val="2"/>
                <w:sz w:val="20"/>
                <w:szCs w:val="20"/>
                <w:lang w:eastAsia="ru-RU"/>
              </w:rPr>
            </w:pPr>
            <w:r w:rsidRPr="00D54188">
              <w:rPr>
                <w:rFonts w:ascii="Times New Roman" w:eastAsia="Times New Roman" w:hAnsi="Times New Roman"/>
                <w:b/>
                <w:bCs/>
                <w:kern w:val="2"/>
                <w:sz w:val="20"/>
                <w:szCs w:val="20"/>
                <w:lang w:eastAsia="ru-RU"/>
              </w:rPr>
              <w:t>Пороговое значение – 12 баллов</w:t>
            </w:r>
            <w:r>
              <w:rPr>
                <w:rFonts w:ascii="Times New Roman" w:eastAsia="Times New Roman" w:hAnsi="Times New Roman"/>
                <w:b/>
                <w:bCs/>
                <w:kern w:val="2"/>
                <w:sz w:val="20"/>
                <w:szCs w:val="20"/>
                <w:lang w:eastAsia="ru-RU"/>
              </w:rPr>
              <w:t>.</w:t>
            </w:r>
          </w:p>
        </w:tc>
      </w:tr>
    </w:tbl>
    <w:p w14:paraId="74ED0DE4" w14:textId="77777777" w:rsidR="000A2EB3" w:rsidRDefault="000A2EB3" w:rsidP="00796511">
      <w:pPr>
        <w:spacing w:after="60" w:line="240" w:lineRule="auto"/>
        <w:rPr>
          <w:rFonts w:ascii="Times New Roman" w:eastAsia="Times New Roman" w:hAnsi="Times New Roman" w:cs="Times New Roman"/>
          <w:b/>
          <w:sz w:val="24"/>
          <w:szCs w:val="24"/>
          <w:lang w:eastAsia="ru-RU"/>
        </w:rPr>
      </w:pPr>
    </w:p>
    <w:p w14:paraId="4A7AA632" w14:textId="42ACA970" w:rsidR="00796511" w:rsidRPr="000A2EB3" w:rsidRDefault="00796511" w:rsidP="00796511">
      <w:pPr>
        <w:spacing w:after="60" w:line="240" w:lineRule="auto"/>
        <w:rPr>
          <w:rFonts w:ascii="Times New Roman" w:eastAsia="Times New Roman" w:hAnsi="Times New Roman" w:cs="Times New Roman"/>
          <w:sz w:val="24"/>
          <w:szCs w:val="24"/>
          <w:lang w:eastAsia="ru-RU"/>
        </w:rPr>
      </w:pPr>
      <w:r w:rsidRPr="000A2EB3">
        <w:rPr>
          <w:rFonts w:ascii="Times New Roman" w:eastAsia="Times New Roman" w:hAnsi="Times New Roman" w:cs="Times New Roman"/>
          <w:b/>
          <w:sz w:val="24"/>
          <w:szCs w:val="24"/>
          <w:lang w:eastAsia="ru-RU"/>
        </w:rPr>
        <w:t>Итоговый балл</w:t>
      </w:r>
      <w:r w:rsidRPr="000A2EB3">
        <w:rPr>
          <w:rFonts w:ascii="Times New Roman" w:eastAsia="Times New Roman" w:hAnsi="Times New Roman" w:cs="Times New Roman"/>
          <w:sz w:val="24"/>
          <w:szCs w:val="24"/>
          <w:lang w:eastAsia="ru-RU"/>
        </w:rPr>
        <w:t>, который получает заявка, рассчитывается по формуле:</w:t>
      </w:r>
    </w:p>
    <w:p w14:paraId="5E469EF5" w14:textId="178EEBEA" w:rsidR="00796511" w:rsidRPr="000A2EB3" w:rsidRDefault="00796511" w:rsidP="00796511">
      <w:pPr>
        <w:spacing w:after="0" w:line="240" w:lineRule="auto"/>
        <w:rPr>
          <w:rFonts w:ascii="Times New Roman" w:eastAsia="Times New Roman" w:hAnsi="Times New Roman" w:cs="Times New Roman"/>
          <w:sz w:val="24"/>
          <w:szCs w:val="24"/>
          <w:lang w:eastAsia="ru-RU"/>
        </w:rPr>
      </w:pPr>
      <w:r w:rsidRPr="000A2EB3">
        <w:rPr>
          <w:rFonts w:ascii="Times New Roman" w:eastAsia="Times New Roman" w:hAnsi="Times New Roman" w:cs="Times New Roman"/>
          <w:sz w:val="24"/>
          <w:szCs w:val="24"/>
          <w:lang w:eastAsia="ru-RU"/>
        </w:rPr>
        <w:t>Б</w:t>
      </w:r>
      <w:r w:rsidRPr="000A2EB3">
        <w:rPr>
          <w:rFonts w:ascii="Times New Roman" w:eastAsia="Times New Roman" w:hAnsi="Times New Roman" w:cs="Times New Roman"/>
          <w:sz w:val="24"/>
          <w:szCs w:val="24"/>
          <w:vertAlign w:val="subscript"/>
          <w:lang w:eastAsia="ru-RU"/>
        </w:rPr>
        <w:t>n</w:t>
      </w:r>
      <w:r w:rsidRPr="000A2EB3">
        <w:rPr>
          <w:rFonts w:ascii="Times New Roman" w:eastAsia="Times New Roman" w:hAnsi="Times New Roman" w:cs="Times New Roman"/>
          <w:sz w:val="24"/>
          <w:szCs w:val="24"/>
          <w:lang w:eastAsia="ru-RU"/>
        </w:rPr>
        <w:t xml:space="preserve"> = </w:t>
      </w:r>
      <w:r w:rsidR="000A2EB3" w:rsidRPr="000A2EB3">
        <w:rPr>
          <w:rFonts w:ascii="Times New Roman" w:eastAsia="Times New Roman" w:hAnsi="Times New Roman" w:cs="Times New Roman"/>
          <w:sz w:val="24"/>
          <w:szCs w:val="24"/>
          <w:lang w:eastAsia="ru-RU"/>
        </w:rPr>
        <w:t>(</w:t>
      </w:r>
      <w:r w:rsidRPr="000A2EB3">
        <w:rPr>
          <w:rFonts w:ascii="Times New Roman" w:eastAsia="Times New Roman" w:hAnsi="Times New Roman" w:cs="Times New Roman"/>
          <w:sz w:val="24"/>
          <w:szCs w:val="24"/>
          <w:lang w:eastAsia="ru-RU"/>
        </w:rPr>
        <w:t>К1</w:t>
      </w:r>
      <w:r w:rsidR="004B7E1F" w:rsidRPr="000A2EB3">
        <w:rPr>
          <w:rFonts w:ascii="Times New Roman" w:eastAsia="Times New Roman" w:hAnsi="Times New Roman" w:cs="Times New Roman"/>
          <w:sz w:val="24"/>
          <w:szCs w:val="24"/>
          <w:lang w:eastAsia="ru-RU"/>
        </w:rPr>
        <w:t>.1</w:t>
      </w:r>
      <w:r w:rsidRPr="000A2EB3">
        <w:rPr>
          <w:rFonts w:ascii="Times New Roman" w:eastAsia="Times New Roman" w:hAnsi="Times New Roman" w:cs="Times New Roman"/>
          <w:sz w:val="24"/>
          <w:szCs w:val="24"/>
          <w:vertAlign w:val="subscript"/>
          <w:lang w:eastAsia="ru-RU"/>
        </w:rPr>
        <w:t>n</w:t>
      </w:r>
      <w:r w:rsidRPr="000A2EB3">
        <w:rPr>
          <w:rFonts w:ascii="Times New Roman" w:eastAsia="Times New Roman" w:hAnsi="Times New Roman" w:cs="Times New Roman"/>
          <w:sz w:val="24"/>
          <w:szCs w:val="24"/>
          <w:lang w:eastAsia="ru-RU"/>
        </w:rPr>
        <w:t xml:space="preserve"> + К</w:t>
      </w:r>
      <w:r w:rsidR="004B7E1F" w:rsidRPr="000A2EB3">
        <w:rPr>
          <w:rFonts w:ascii="Times New Roman" w:eastAsia="Times New Roman" w:hAnsi="Times New Roman" w:cs="Times New Roman"/>
          <w:sz w:val="24"/>
          <w:szCs w:val="24"/>
          <w:lang w:eastAsia="ru-RU"/>
        </w:rPr>
        <w:t>1.</w:t>
      </w:r>
      <w:r w:rsidRPr="000A2EB3">
        <w:rPr>
          <w:rFonts w:ascii="Times New Roman" w:eastAsia="Times New Roman" w:hAnsi="Times New Roman" w:cs="Times New Roman"/>
          <w:sz w:val="24"/>
          <w:szCs w:val="24"/>
          <w:lang w:eastAsia="ru-RU"/>
        </w:rPr>
        <w:t>2</w:t>
      </w:r>
      <w:r w:rsidRPr="000A2EB3">
        <w:rPr>
          <w:rFonts w:ascii="Times New Roman" w:eastAsia="Times New Roman" w:hAnsi="Times New Roman" w:cs="Times New Roman"/>
          <w:sz w:val="24"/>
          <w:szCs w:val="24"/>
          <w:vertAlign w:val="subscript"/>
          <w:lang w:eastAsia="ru-RU"/>
        </w:rPr>
        <w:t>n</w:t>
      </w:r>
      <w:r w:rsidRPr="000A2EB3">
        <w:rPr>
          <w:rFonts w:ascii="Times New Roman" w:eastAsia="Times New Roman" w:hAnsi="Times New Roman" w:cs="Times New Roman"/>
          <w:sz w:val="24"/>
          <w:szCs w:val="24"/>
          <w:lang w:eastAsia="ru-RU"/>
        </w:rPr>
        <w:t xml:space="preserve"> + К</w:t>
      </w:r>
      <w:r w:rsidR="004B7E1F" w:rsidRPr="000A2EB3">
        <w:rPr>
          <w:rFonts w:ascii="Times New Roman" w:eastAsia="Times New Roman" w:hAnsi="Times New Roman" w:cs="Times New Roman"/>
          <w:sz w:val="24"/>
          <w:szCs w:val="24"/>
          <w:lang w:eastAsia="ru-RU"/>
        </w:rPr>
        <w:t>1.</w:t>
      </w:r>
      <w:r w:rsidRPr="000A2EB3">
        <w:rPr>
          <w:rFonts w:ascii="Times New Roman" w:eastAsia="Times New Roman" w:hAnsi="Times New Roman" w:cs="Times New Roman"/>
          <w:sz w:val="24"/>
          <w:szCs w:val="24"/>
          <w:lang w:eastAsia="ru-RU"/>
        </w:rPr>
        <w:t>3</w:t>
      </w:r>
      <w:r w:rsidRPr="000A2EB3">
        <w:rPr>
          <w:rFonts w:ascii="Times New Roman" w:eastAsia="Times New Roman" w:hAnsi="Times New Roman" w:cs="Times New Roman"/>
          <w:sz w:val="24"/>
          <w:szCs w:val="24"/>
          <w:vertAlign w:val="subscript"/>
          <w:lang w:eastAsia="ru-RU"/>
        </w:rPr>
        <w:t>n</w:t>
      </w:r>
      <w:r w:rsidR="000A2EB3" w:rsidRPr="000A2EB3">
        <w:rPr>
          <w:rFonts w:ascii="Times New Roman" w:eastAsia="Times New Roman" w:hAnsi="Times New Roman" w:cs="Times New Roman"/>
          <w:sz w:val="24"/>
          <w:szCs w:val="24"/>
          <w:lang w:eastAsia="ru-RU"/>
        </w:rPr>
        <w:t xml:space="preserve">)/3 </w:t>
      </w:r>
      <w:r w:rsidR="00E76F2D" w:rsidRPr="000A2EB3">
        <w:rPr>
          <w:rFonts w:ascii="Times New Roman" w:eastAsia="Times New Roman" w:hAnsi="Times New Roman" w:cs="Times New Roman"/>
          <w:sz w:val="24"/>
          <w:szCs w:val="24"/>
          <w:lang w:eastAsia="ru-RU"/>
        </w:rPr>
        <w:t>+ К</w:t>
      </w:r>
      <w:r w:rsidR="004B7E1F" w:rsidRPr="000A2EB3">
        <w:rPr>
          <w:rFonts w:ascii="Times New Roman" w:eastAsia="Times New Roman" w:hAnsi="Times New Roman" w:cs="Times New Roman"/>
          <w:sz w:val="24"/>
          <w:szCs w:val="24"/>
          <w:lang w:eastAsia="ru-RU"/>
        </w:rPr>
        <w:t>2</w:t>
      </w:r>
      <w:r w:rsidR="00E76F2D" w:rsidRPr="000A2EB3">
        <w:rPr>
          <w:rFonts w:ascii="Times New Roman" w:eastAsia="Times New Roman" w:hAnsi="Times New Roman" w:cs="Times New Roman"/>
          <w:sz w:val="24"/>
          <w:szCs w:val="24"/>
          <w:vertAlign w:val="subscript"/>
          <w:lang w:eastAsia="ru-RU"/>
        </w:rPr>
        <w:t>n</w:t>
      </w:r>
      <w:r w:rsidR="00E76F2D" w:rsidRPr="000A2EB3">
        <w:rPr>
          <w:rFonts w:ascii="Times New Roman" w:eastAsia="Times New Roman" w:hAnsi="Times New Roman" w:cs="Times New Roman"/>
          <w:sz w:val="24"/>
          <w:szCs w:val="24"/>
          <w:lang w:eastAsia="ru-RU"/>
        </w:rPr>
        <w:t>+ К</w:t>
      </w:r>
      <w:r w:rsidR="004B7E1F" w:rsidRPr="000A2EB3">
        <w:rPr>
          <w:rFonts w:ascii="Times New Roman" w:eastAsia="Times New Roman" w:hAnsi="Times New Roman" w:cs="Times New Roman"/>
          <w:sz w:val="24"/>
          <w:szCs w:val="24"/>
          <w:lang w:eastAsia="ru-RU"/>
        </w:rPr>
        <w:t>3</w:t>
      </w:r>
      <w:r w:rsidR="00E76F2D" w:rsidRPr="000A2EB3">
        <w:rPr>
          <w:rFonts w:ascii="Times New Roman" w:eastAsia="Times New Roman" w:hAnsi="Times New Roman" w:cs="Times New Roman"/>
          <w:sz w:val="24"/>
          <w:szCs w:val="24"/>
          <w:vertAlign w:val="subscript"/>
          <w:lang w:eastAsia="ru-RU"/>
        </w:rPr>
        <w:t>n</w:t>
      </w:r>
      <w:r w:rsidRPr="000A2EB3">
        <w:rPr>
          <w:rFonts w:ascii="Times New Roman" w:eastAsia="Times New Roman" w:hAnsi="Times New Roman" w:cs="Times New Roman"/>
          <w:sz w:val="24"/>
          <w:szCs w:val="24"/>
          <w:lang w:eastAsia="ru-RU"/>
        </w:rPr>
        <w:t>, где</w:t>
      </w:r>
    </w:p>
    <w:p w14:paraId="564D1231" w14:textId="77777777" w:rsidR="00796511" w:rsidRPr="000A2EB3" w:rsidRDefault="00796511" w:rsidP="00796511">
      <w:pPr>
        <w:spacing w:after="0" w:line="240" w:lineRule="auto"/>
        <w:rPr>
          <w:rFonts w:ascii="Times New Roman" w:eastAsia="Times New Roman" w:hAnsi="Times New Roman" w:cs="Times New Roman"/>
          <w:sz w:val="24"/>
          <w:szCs w:val="24"/>
          <w:lang w:eastAsia="ru-RU"/>
        </w:rPr>
      </w:pPr>
      <w:r w:rsidRPr="000A2EB3">
        <w:rPr>
          <w:rFonts w:ascii="Times New Roman" w:eastAsia="Times New Roman" w:hAnsi="Times New Roman" w:cs="Times New Roman"/>
          <w:sz w:val="24"/>
          <w:szCs w:val="24"/>
          <w:lang w:eastAsia="ru-RU"/>
        </w:rPr>
        <w:t>Б</w:t>
      </w:r>
      <w:r w:rsidRPr="000A2EB3">
        <w:rPr>
          <w:rFonts w:ascii="Times New Roman" w:eastAsia="Times New Roman" w:hAnsi="Times New Roman" w:cs="Times New Roman"/>
          <w:sz w:val="24"/>
          <w:szCs w:val="24"/>
          <w:vertAlign w:val="subscript"/>
          <w:lang w:eastAsia="ru-RU"/>
        </w:rPr>
        <w:t>n</w:t>
      </w:r>
      <w:r w:rsidRPr="000A2EB3">
        <w:rPr>
          <w:rFonts w:ascii="Times New Roman" w:eastAsia="Times New Roman" w:hAnsi="Times New Roman" w:cs="Times New Roman"/>
          <w:sz w:val="24"/>
          <w:szCs w:val="24"/>
          <w:lang w:eastAsia="ru-RU"/>
        </w:rPr>
        <w:t xml:space="preserve"> – итоговый балл заявки с номером n;</w:t>
      </w:r>
    </w:p>
    <w:p w14:paraId="65BFBEEF" w14:textId="1F886337" w:rsidR="00796511" w:rsidRPr="000A2EB3" w:rsidRDefault="004B7E1F" w:rsidP="00796511">
      <w:pPr>
        <w:spacing w:after="0" w:line="240" w:lineRule="auto"/>
        <w:rPr>
          <w:rFonts w:ascii="Times New Roman" w:eastAsia="Times New Roman" w:hAnsi="Times New Roman" w:cs="Times New Roman"/>
          <w:sz w:val="24"/>
          <w:szCs w:val="24"/>
          <w:lang w:eastAsia="ru-RU"/>
        </w:rPr>
      </w:pPr>
      <w:r w:rsidRPr="000A2EB3">
        <w:rPr>
          <w:rFonts w:ascii="Times New Roman" w:eastAsia="Times New Roman" w:hAnsi="Times New Roman" w:cs="Times New Roman"/>
          <w:sz w:val="24"/>
          <w:szCs w:val="24"/>
          <w:lang w:eastAsia="ru-RU"/>
        </w:rPr>
        <w:t>К1.1</w:t>
      </w:r>
      <w:r w:rsidRPr="000A2EB3">
        <w:rPr>
          <w:rFonts w:ascii="Times New Roman" w:eastAsia="Times New Roman" w:hAnsi="Times New Roman" w:cs="Times New Roman"/>
          <w:sz w:val="24"/>
          <w:szCs w:val="24"/>
          <w:vertAlign w:val="subscript"/>
          <w:lang w:eastAsia="ru-RU"/>
        </w:rPr>
        <w:t>n</w:t>
      </w:r>
      <w:r w:rsidRPr="000A2EB3">
        <w:rPr>
          <w:rFonts w:ascii="Times New Roman" w:eastAsia="Times New Roman" w:hAnsi="Times New Roman" w:cs="Times New Roman"/>
          <w:sz w:val="24"/>
          <w:szCs w:val="24"/>
          <w:lang w:eastAsia="ru-RU"/>
        </w:rPr>
        <w:t>, К1.2</w:t>
      </w:r>
      <w:r w:rsidRPr="000A2EB3">
        <w:rPr>
          <w:rFonts w:ascii="Times New Roman" w:eastAsia="Times New Roman" w:hAnsi="Times New Roman" w:cs="Times New Roman"/>
          <w:sz w:val="24"/>
          <w:szCs w:val="24"/>
          <w:vertAlign w:val="subscript"/>
          <w:lang w:eastAsia="ru-RU"/>
        </w:rPr>
        <w:t>n</w:t>
      </w:r>
      <w:r w:rsidRPr="000A2EB3">
        <w:rPr>
          <w:rFonts w:ascii="Times New Roman" w:eastAsia="Times New Roman" w:hAnsi="Times New Roman" w:cs="Times New Roman"/>
          <w:sz w:val="24"/>
          <w:szCs w:val="24"/>
          <w:lang w:eastAsia="ru-RU"/>
        </w:rPr>
        <w:t>, К1.3</w:t>
      </w:r>
      <w:r w:rsidRPr="000A2EB3">
        <w:rPr>
          <w:rFonts w:ascii="Times New Roman" w:eastAsia="Times New Roman" w:hAnsi="Times New Roman" w:cs="Times New Roman"/>
          <w:sz w:val="24"/>
          <w:szCs w:val="24"/>
          <w:vertAlign w:val="subscript"/>
          <w:lang w:eastAsia="ru-RU"/>
        </w:rPr>
        <w:t>n</w:t>
      </w:r>
      <w:r w:rsidRPr="000A2EB3">
        <w:rPr>
          <w:rFonts w:ascii="Times New Roman" w:eastAsia="Times New Roman" w:hAnsi="Times New Roman" w:cs="Times New Roman"/>
          <w:sz w:val="24"/>
          <w:szCs w:val="24"/>
          <w:lang w:eastAsia="ru-RU"/>
        </w:rPr>
        <w:t>, К2</w:t>
      </w:r>
      <w:r w:rsidRPr="000A2EB3">
        <w:rPr>
          <w:rFonts w:ascii="Times New Roman" w:eastAsia="Times New Roman" w:hAnsi="Times New Roman" w:cs="Times New Roman"/>
          <w:sz w:val="24"/>
          <w:szCs w:val="24"/>
          <w:vertAlign w:val="subscript"/>
          <w:lang w:eastAsia="ru-RU"/>
        </w:rPr>
        <w:t>n</w:t>
      </w:r>
      <w:r w:rsidRPr="000A2EB3">
        <w:rPr>
          <w:rFonts w:ascii="Times New Roman" w:eastAsia="Times New Roman" w:hAnsi="Times New Roman" w:cs="Times New Roman"/>
          <w:sz w:val="24"/>
          <w:szCs w:val="24"/>
          <w:lang w:eastAsia="ru-RU"/>
        </w:rPr>
        <w:t>, К3</w:t>
      </w:r>
      <w:r w:rsidRPr="000A2EB3">
        <w:rPr>
          <w:rFonts w:ascii="Times New Roman" w:eastAsia="Times New Roman" w:hAnsi="Times New Roman" w:cs="Times New Roman"/>
          <w:sz w:val="24"/>
          <w:szCs w:val="24"/>
          <w:vertAlign w:val="subscript"/>
          <w:lang w:eastAsia="ru-RU"/>
        </w:rPr>
        <w:t>n</w:t>
      </w:r>
      <w:r w:rsidRPr="000A2EB3">
        <w:rPr>
          <w:rFonts w:ascii="Times New Roman" w:eastAsia="Times New Roman" w:hAnsi="Times New Roman" w:cs="Times New Roman"/>
          <w:sz w:val="24"/>
          <w:szCs w:val="24"/>
          <w:lang w:eastAsia="ru-RU"/>
        </w:rPr>
        <w:t xml:space="preserve"> </w:t>
      </w:r>
      <w:r w:rsidR="00796511" w:rsidRPr="000A2EB3">
        <w:rPr>
          <w:rFonts w:ascii="Times New Roman" w:eastAsia="Times New Roman" w:hAnsi="Times New Roman" w:cs="Times New Roman"/>
          <w:sz w:val="24"/>
          <w:szCs w:val="24"/>
          <w:lang w:eastAsia="ru-RU"/>
        </w:rPr>
        <w:t xml:space="preserve">– </w:t>
      </w:r>
      <w:r w:rsidR="00D81269">
        <w:rPr>
          <w:rFonts w:ascii="Times New Roman" w:eastAsia="Times New Roman" w:hAnsi="Times New Roman" w:cs="Times New Roman"/>
          <w:sz w:val="24"/>
          <w:szCs w:val="24"/>
          <w:lang w:eastAsia="ru-RU"/>
        </w:rPr>
        <w:t xml:space="preserve">средние </w:t>
      </w:r>
      <w:r w:rsidR="00796511" w:rsidRPr="000A2EB3">
        <w:rPr>
          <w:rFonts w:ascii="Times New Roman" w:eastAsia="Times New Roman" w:hAnsi="Times New Roman" w:cs="Times New Roman"/>
          <w:sz w:val="24"/>
          <w:szCs w:val="24"/>
          <w:lang w:eastAsia="ru-RU"/>
        </w:rPr>
        <w:t>балл</w:t>
      </w:r>
      <w:r w:rsidR="000A2EB3" w:rsidRPr="000A2EB3">
        <w:rPr>
          <w:rFonts w:ascii="Times New Roman" w:eastAsia="Times New Roman" w:hAnsi="Times New Roman" w:cs="Times New Roman"/>
          <w:sz w:val="24"/>
          <w:szCs w:val="24"/>
          <w:lang w:eastAsia="ru-RU"/>
        </w:rPr>
        <w:t>ы</w:t>
      </w:r>
      <w:r w:rsidR="00796511" w:rsidRPr="000A2EB3">
        <w:rPr>
          <w:rFonts w:ascii="Times New Roman" w:eastAsia="Times New Roman" w:hAnsi="Times New Roman" w:cs="Times New Roman"/>
          <w:sz w:val="24"/>
          <w:szCs w:val="24"/>
          <w:lang w:eastAsia="ru-RU"/>
        </w:rPr>
        <w:t xml:space="preserve"> заявки с номером n по критериям</w:t>
      </w:r>
      <w:r w:rsidR="000A2EB3" w:rsidRPr="000A2EB3">
        <w:rPr>
          <w:rFonts w:ascii="Times New Roman" w:eastAsia="Times New Roman" w:hAnsi="Times New Roman" w:cs="Times New Roman"/>
          <w:sz w:val="24"/>
          <w:szCs w:val="24"/>
          <w:lang w:eastAsia="ru-RU"/>
        </w:rPr>
        <w:t>/подкритериям</w:t>
      </w:r>
      <w:r w:rsidR="00796511" w:rsidRPr="000A2EB3">
        <w:rPr>
          <w:rFonts w:ascii="Times New Roman" w:eastAsia="Times New Roman" w:hAnsi="Times New Roman" w:cs="Times New Roman"/>
          <w:sz w:val="24"/>
          <w:szCs w:val="24"/>
          <w:lang w:eastAsia="ru-RU"/>
        </w:rPr>
        <w:t xml:space="preserve"> 1</w:t>
      </w:r>
      <w:r w:rsidRPr="000A2EB3">
        <w:rPr>
          <w:rFonts w:ascii="Times New Roman" w:eastAsia="Times New Roman" w:hAnsi="Times New Roman" w:cs="Times New Roman"/>
          <w:sz w:val="24"/>
          <w:szCs w:val="24"/>
          <w:lang w:eastAsia="ru-RU"/>
        </w:rPr>
        <w:t xml:space="preserve">.1, 1.2, 1.3, 2, 3 </w:t>
      </w:r>
      <w:r w:rsidR="00796511" w:rsidRPr="000A2EB3">
        <w:rPr>
          <w:rFonts w:ascii="Times New Roman" w:eastAsia="Times New Roman" w:hAnsi="Times New Roman" w:cs="Times New Roman"/>
          <w:sz w:val="24"/>
          <w:szCs w:val="24"/>
          <w:lang w:eastAsia="ru-RU"/>
        </w:rPr>
        <w:t>соответственно</w:t>
      </w:r>
      <w:r w:rsidR="00D81269">
        <w:rPr>
          <w:rFonts w:ascii="Times New Roman" w:eastAsia="Times New Roman" w:hAnsi="Times New Roman" w:cs="Times New Roman"/>
          <w:sz w:val="24"/>
          <w:szCs w:val="24"/>
          <w:lang w:eastAsia="ru-RU"/>
        </w:rPr>
        <w:t xml:space="preserve"> (рассчитываются как среднее арифметическое из баллов по критерию/подкритерию, выставленных каждым из членов Отборочного комитета, оценивавших данных критерий/подкритерий)</w:t>
      </w:r>
      <w:r w:rsidR="00796511" w:rsidRPr="000A2EB3">
        <w:rPr>
          <w:rFonts w:ascii="Times New Roman" w:eastAsia="Times New Roman" w:hAnsi="Times New Roman" w:cs="Times New Roman"/>
          <w:sz w:val="24"/>
          <w:szCs w:val="24"/>
          <w:lang w:eastAsia="ru-RU"/>
        </w:rPr>
        <w:t>.</w:t>
      </w:r>
    </w:p>
    <w:p w14:paraId="2B6FEE14" w14:textId="3F49BDEB" w:rsidR="000A2EB3" w:rsidRDefault="000A2EB3" w:rsidP="008F6C93">
      <w:pPr>
        <w:spacing w:after="0" w:line="240" w:lineRule="auto"/>
        <w:rPr>
          <w:rFonts w:ascii="Times New Roman" w:eastAsia="Times New Roman" w:hAnsi="Times New Roman" w:cs="Times New Roman"/>
          <w:sz w:val="24"/>
          <w:szCs w:val="24"/>
          <w:lang w:eastAsia="ru-RU"/>
        </w:rPr>
      </w:pPr>
    </w:p>
    <w:sectPr w:rsidR="000A2EB3" w:rsidSect="001E6750">
      <w:headerReference w:type="default" r:id="rId16"/>
      <w:pgSz w:w="11906" w:h="16838"/>
      <w:pgMar w:top="1134" w:right="566"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175A" w14:textId="77777777" w:rsidR="009E282F" w:rsidRDefault="009E282F" w:rsidP="006F650C">
      <w:pPr>
        <w:spacing w:after="0" w:line="240" w:lineRule="auto"/>
      </w:pPr>
      <w:r>
        <w:separator/>
      </w:r>
    </w:p>
  </w:endnote>
  <w:endnote w:type="continuationSeparator" w:id="0">
    <w:p w14:paraId="3C592B0B" w14:textId="77777777" w:rsidR="009E282F" w:rsidRDefault="009E282F" w:rsidP="006F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EE14" w14:textId="77777777" w:rsidR="009E282F" w:rsidRDefault="009E282F" w:rsidP="006F650C">
      <w:pPr>
        <w:spacing w:after="0" w:line="240" w:lineRule="auto"/>
      </w:pPr>
      <w:r>
        <w:separator/>
      </w:r>
    </w:p>
  </w:footnote>
  <w:footnote w:type="continuationSeparator" w:id="0">
    <w:p w14:paraId="70433F9C" w14:textId="77777777" w:rsidR="009E282F" w:rsidRDefault="009E282F" w:rsidP="006F650C">
      <w:pPr>
        <w:spacing w:after="0" w:line="240" w:lineRule="auto"/>
      </w:pPr>
      <w:r>
        <w:continuationSeparator/>
      </w:r>
    </w:p>
  </w:footnote>
  <w:footnote w:id="1">
    <w:p w14:paraId="09956C61" w14:textId="08EF954B" w:rsidR="00B02CF1" w:rsidRPr="009A7D82" w:rsidRDefault="00B02CF1" w:rsidP="009A7D82">
      <w:pPr>
        <w:pStyle w:val="af7"/>
        <w:jc w:val="both"/>
        <w:rPr>
          <w:rFonts w:ascii="Times New Roman" w:hAnsi="Times New Roman" w:cs="Times New Roman"/>
        </w:rPr>
      </w:pPr>
      <w:r w:rsidRPr="009A7D82">
        <w:rPr>
          <w:rStyle w:val="af9"/>
          <w:rFonts w:ascii="Times New Roman" w:hAnsi="Times New Roman" w:cs="Times New Roman"/>
        </w:rPr>
        <w:footnoteRef/>
      </w:r>
      <w:r w:rsidRPr="009A7D82">
        <w:rPr>
          <w:rFonts w:ascii="Times New Roman" w:hAnsi="Times New Roman" w:cs="Times New Roman"/>
        </w:rPr>
        <w:t xml:space="preserve"> </w:t>
      </w:r>
      <w:r w:rsidRPr="009A7D82">
        <w:rPr>
          <w:rFonts w:ascii="Times New Roman" w:hAnsi="Times New Roman" w:cs="Times New Roman"/>
          <w:b/>
          <w:bCs/>
        </w:rPr>
        <w:t xml:space="preserve">Проект по коммерциализации результатов </w:t>
      </w:r>
      <w:r>
        <w:rPr>
          <w:rFonts w:ascii="Times New Roman" w:hAnsi="Times New Roman" w:cs="Times New Roman"/>
          <w:b/>
          <w:bCs/>
        </w:rPr>
        <w:t>интеллектуальной деятельности</w:t>
      </w:r>
      <w:r w:rsidRPr="009A7D82">
        <w:rPr>
          <w:rFonts w:ascii="Times New Roman" w:hAnsi="Times New Roman" w:cs="Times New Roman"/>
          <w:b/>
          <w:bCs/>
        </w:rPr>
        <w:t xml:space="preserve"> </w:t>
      </w:r>
      <w:r w:rsidRPr="00777517">
        <w:rPr>
          <w:rFonts w:ascii="Times New Roman" w:hAnsi="Times New Roman" w:cs="Times New Roman"/>
        </w:rPr>
        <w:t>(далее – проект по коммерциализации</w:t>
      </w:r>
      <w:r>
        <w:rPr>
          <w:rFonts w:ascii="Times New Roman" w:hAnsi="Times New Roman" w:cs="Times New Roman"/>
        </w:rPr>
        <w:t>, РИД</w:t>
      </w:r>
      <w:r w:rsidRPr="00777517">
        <w:rPr>
          <w:rFonts w:ascii="Times New Roman" w:hAnsi="Times New Roman" w:cs="Times New Roman"/>
        </w:rPr>
        <w:t>) – комплекс взаимосвязанных работ и мероприятий, выполняемых сотрудниками и подразделениями НИУ ВШЭ, в т.ч. с привлечением партнеров, нацеленный на создание и продажу рыночных продуктов/услуг, создаваемых/производимых с использованием РИД, правообладателем которых является НИУ ВШЭ. Продажа продукта/услуги должна происходить по лицензионной модели.</w:t>
      </w:r>
    </w:p>
  </w:footnote>
  <w:footnote w:id="2">
    <w:p w14:paraId="446B6921" w14:textId="77777777" w:rsidR="00B02CF1" w:rsidRPr="009A7D82" w:rsidRDefault="00B02CF1" w:rsidP="009A7D82">
      <w:pPr>
        <w:pStyle w:val="af7"/>
        <w:jc w:val="both"/>
        <w:rPr>
          <w:rFonts w:ascii="Times New Roman" w:hAnsi="Times New Roman" w:cs="Times New Roman"/>
        </w:rPr>
      </w:pPr>
      <w:r w:rsidRPr="009A7D82">
        <w:rPr>
          <w:rStyle w:val="af9"/>
          <w:rFonts w:ascii="Times New Roman" w:hAnsi="Times New Roman" w:cs="Times New Roman"/>
        </w:rPr>
        <w:footnoteRef/>
      </w:r>
      <w:r w:rsidRPr="009A7D82">
        <w:rPr>
          <w:rFonts w:ascii="Times New Roman" w:hAnsi="Times New Roman" w:cs="Times New Roman"/>
        </w:rPr>
        <w:t xml:space="preserve"> Под продуктом понимается материальный или нематериальный актив, передаваемый потребителю (заказчику). Предполагается, что продажа продукта будет происходить по лицензионной модели – по лицензионному или смешанному (лицензия и работы) договору.</w:t>
      </w:r>
    </w:p>
  </w:footnote>
  <w:footnote w:id="3">
    <w:p w14:paraId="67ACF10D" w14:textId="77777777" w:rsidR="00B02CF1" w:rsidRPr="009A7D82" w:rsidRDefault="00B02CF1" w:rsidP="009A7D82">
      <w:pPr>
        <w:pStyle w:val="af7"/>
        <w:jc w:val="both"/>
        <w:rPr>
          <w:rFonts w:ascii="Times New Roman" w:hAnsi="Times New Roman" w:cs="Times New Roman"/>
        </w:rPr>
      </w:pPr>
      <w:r w:rsidRPr="009A7D82">
        <w:rPr>
          <w:rStyle w:val="af9"/>
          <w:rFonts w:ascii="Times New Roman" w:hAnsi="Times New Roman" w:cs="Times New Roman"/>
        </w:rPr>
        <w:footnoteRef/>
      </w:r>
      <w:r w:rsidRPr="009A7D82">
        <w:rPr>
          <w:rFonts w:ascii="Times New Roman" w:hAnsi="Times New Roman" w:cs="Times New Roman"/>
        </w:rPr>
        <w:t xml:space="preserve"> Требования в п.2.6.1-2.6.5 должны быть сформулированы таким образом, что обеспечить достижение минимальных требований по готовности, указанных в соответствующих подпунктах</w:t>
      </w:r>
    </w:p>
  </w:footnote>
  <w:footnote w:id="4">
    <w:p w14:paraId="70A8664C" w14:textId="77777777" w:rsidR="00B02CF1" w:rsidRPr="009A7D82" w:rsidRDefault="00B02CF1" w:rsidP="009A7D82">
      <w:pPr>
        <w:pStyle w:val="af7"/>
        <w:jc w:val="both"/>
        <w:rPr>
          <w:rFonts w:ascii="Times New Roman" w:hAnsi="Times New Roman" w:cs="Times New Roman"/>
        </w:rPr>
      </w:pPr>
      <w:r w:rsidRPr="009A7D82">
        <w:rPr>
          <w:rStyle w:val="af9"/>
          <w:rFonts w:ascii="Times New Roman" w:hAnsi="Times New Roman" w:cs="Times New Roman"/>
        </w:rPr>
        <w:footnoteRef/>
      </w:r>
      <w:r w:rsidRPr="009A7D82">
        <w:rPr>
          <w:rFonts w:ascii="Times New Roman" w:hAnsi="Times New Roman" w:cs="Times New Roman"/>
        </w:rPr>
        <w:t xml:space="preserve"> Обязательный показатель, значение показателя по результатам реализации проекта должно составлять не менее 20% от бюджета проекта, финансируемого за счет средств субсидии Приоритет-2030.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406"/>
      <w:docPartObj>
        <w:docPartGallery w:val="Page Numbers (Top of Page)"/>
        <w:docPartUnique/>
      </w:docPartObj>
    </w:sdtPr>
    <w:sdtEndPr>
      <w:rPr>
        <w:rFonts w:ascii="Times New Roman" w:hAnsi="Times New Roman" w:cs="Times New Roman"/>
        <w:sz w:val="28"/>
      </w:rPr>
    </w:sdtEndPr>
    <w:sdtContent>
      <w:p w14:paraId="571E6028" w14:textId="08A9C7E2" w:rsidR="00B02CF1" w:rsidRPr="006F650C" w:rsidRDefault="00B02CF1">
        <w:pPr>
          <w:pStyle w:val="aa"/>
          <w:jc w:val="center"/>
          <w:rPr>
            <w:rFonts w:ascii="Times New Roman" w:hAnsi="Times New Roman" w:cs="Times New Roman"/>
            <w:sz w:val="28"/>
          </w:rPr>
        </w:pPr>
        <w:r w:rsidRPr="006F650C">
          <w:rPr>
            <w:rFonts w:ascii="Times New Roman" w:hAnsi="Times New Roman" w:cs="Times New Roman"/>
            <w:sz w:val="28"/>
          </w:rPr>
          <w:fldChar w:fldCharType="begin"/>
        </w:r>
        <w:r w:rsidRPr="006F650C">
          <w:rPr>
            <w:rFonts w:ascii="Times New Roman" w:hAnsi="Times New Roman" w:cs="Times New Roman"/>
            <w:sz w:val="28"/>
          </w:rPr>
          <w:instrText>PAGE   \* MERGEFORMAT</w:instrText>
        </w:r>
        <w:r w:rsidRPr="006F650C">
          <w:rPr>
            <w:rFonts w:ascii="Times New Roman" w:hAnsi="Times New Roman" w:cs="Times New Roman"/>
            <w:sz w:val="28"/>
          </w:rPr>
          <w:fldChar w:fldCharType="separate"/>
        </w:r>
        <w:r w:rsidR="00CA3BC7">
          <w:rPr>
            <w:rFonts w:ascii="Times New Roman" w:hAnsi="Times New Roman" w:cs="Times New Roman"/>
            <w:noProof/>
            <w:sz w:val="28"/>
          </w:rPr>
          <w:t>18</w:t>
        </w:r>
        <w:r w:rsidRPr="006F650C">
          <w:rPr>
            <w:rFonts w:ascii="Times New Roman" w:hAnsi="Times New Roman" w:cs="Times New Roman"/>
            <w:sz w:val="28"/>
          </w:rPr>
          <w:fldChar w:fldCharType="end"/>
        </w:r>
      </w:p>
    </w:sdtContent>
  </w:sdt>
  <w:p w14:paraId="435BCEB3" w14:textId="77777777" w:rsidR="00B02CF1" w:rsidRDefault="00B02CF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198"/>
    <w:multiLevelType w:val="hybridMultilevel"/>
    <w:tmpl w:val="5FE41B64"/>
    <w:lvl w:ilvl="0" w:tplc="E646A84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39A599E"/>
    <w:multiLevelType w:val="hybridMultilevel"/>
    <w:tmpl w:val="C742E884"/>
    <w:lvl w:ilvl="0" w:tplc="041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128C0"/>
    <w:multiLevelType w:val="hybridMultilevel"/>
    <w:tmpl w:val="5B9AA0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851815"/>
    <w:multiLevelType w:val="hybridMultilevel"/>
    <w:tmpl w:val="2D4E5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A0342"/>
    <w:multiLevelType w:val="hybridMultilevel"/>
    <w:tmpl w:val="6E1ECD06"/>
    <w:lvl w:ilvl="0" w:tplc="088C2EB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EE6C4E"/>
    <w:multiLevelType w:val="hybridMultilevel"/>
    <w:tmpl w:val="A890403E"/>
    <w:lvl w:ilvl="0" w:tplc="F7EEFBB4">
      <w:start w:val="1"/>
      <w:numFmt w:val="russianLower"/>
      <w:lvlText w:val="%1)"/>
      <w:lvlJc w:val="left"/>
      <w:pPr>
        <w:ind w:left="1440" w:hanging="360"/>
      </w:pPr>
      <w:rPr>
        <w:rFonts w:ascii="Times New Roman" w:eastAsiaTheme="minorHAnsi" w:hAnsi="Times New Roman" w:cs="Times New Roman" w:hint="default"/>
        <w:b w:val="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0C6A6F5D"/>
    <w:multiLevelType w:val="hybridMultilevel"/>
    <w:tmpl w:val="3FDC4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9D27BD"/>
    <w:multiLevelType w:val="multilevel"/>
    <w:tmpl w:val="7170399C"/>
    <w:lvl w:ilvl="0">
      <w:start w:val="1"/>
      <w:numFmt w:val="decimal"/>
      <w:lvlText w:val="%1."/>
      <w:lvlJc w:val="left"/>
      <w:pPr>
        <w:ind w:left="360" w:hanging="360"/>
      </w:pPr>
      <w:rPr>
        <w:color w:val="auto"/>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117F09"/>
    <w:multiLevelType w:val="multilevel"/>
    <w:tmpl w:val="7170399C"/>
    <w:lvl w:ilvl="0">
      <w:start w:val="1"/>
      <w:numFmt w:val="decimal"/>
      <w:lvlText w:val="%1."/>
      <w:lvlJc w:val="left"/>
      <w:pPr>
        <w:ind w:left="360" w:hanging="360"/>
      </w:pPr>
      <w:rPr>
        <w:color w:val="auto"/>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496642"/>
    <w:multiLevelType w:val="hybridMultilevel"/>
    <w:tmpl w:val="9550BEF0"/>
    <w:lvl w:ilvl="0" w:tplc="E646A84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12AD2505"/>
    <w:multiLevelType w:val="multilevel"/>
    <w:tmpl w:val="98D6B50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2CF3C06"/>
    <w:multiLevelType w:val="multilevel"/>
    <w:tmpl w:val="82F45FC2"/>
    <w:lvl w:ilvl="0">
      <w:start w:val="1"/>
      <w:numFmt w:val="decimal"/>
      <w:lvlText w:val="%1."/>
      <w:lvlJc w:val="left"/>
      <w:pPr>
        <w:ind w:left="360" w:hanging="360"/>
      </w:pPr>
      <w:rPr>
        <w:rFonts w:hint="default"/>
      </w:rPr>
    </w:lvl>
    <w:lvl w:ilvl="1">
      <w:start w:val="1"/>
      <w:numFmt w:val="decimal"/>
      <w:lvlText w:val="%1.%2."/>
      <w:lvlJc w:val="left"/>
      <w:pPr>
        <w:ind w:left="1567"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0915F1"/>
    <w:multiLevelType w:val="hybridMultilevel"/>
    <w:tmpl w:val="DC08C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B156F"/>
    <w:multiLevelType w:val="hybridMultilevel"/>
    <w:tmpl w:val="D2E658D6"/>
    <w:lvl w:ilvl="0" w:tplc="E646A84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27D00CA0"/>
    <w:multiLevelType w:val="hybridMultilevel"/>
    <w:tmpl w:val="2558F1C6"/>
    <w:lvl w:ilvl="0" w:tplc="778A612E">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15" w15:restartNumberingAfterBreak="0">
    <w:nsid w:val="29B965A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C0B14"/>
    <w:multiLevelType w:val="multilevel"/>
    <w:tmpl w:val="F36E65FE"/>
    <w:lvl w:ilvl="0">
      <w:start w:val="1"/>
      <w:numFmt w:val="decimal"/>
      <w:lvlText w:val="%1."/>
      <w:lvlJc w:val="left"/>
      <w:pPr>
        <w:ind w:left="720" w:hanging="360"/>
      </w:pPr>
    </w:lvl>
    <w:lvl w:ilvl="1">
      <w:start w:val="1"/>
      <w:numFmt w:val="decimal"/>
      <w:isLgl/>
      <w:lvlText w:val="%1.%2."/>
      <w:lvlJc w:val="left"/>
      <w:pPr>
        <w:ind w:left="750" w:hanging="390"/>
      </w:pPr>
      <w:rPr>
        <w:rFonts w:hint="default"/>
        <w:b w:val="0"/>
        <w:sz w:val="24"/>
        <w:szCs w:val="24"/>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080" w:hanging="72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440" w:hanging="108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1800" w:hanging="1440"/>
      </w:pPr>
      <w:rPr>
        <w:rFonts w:hint="default"/>
        <w:sz w:val="26"/>
      </w:rPr>
    </w:lvl>
    <w:lvl w:ilvl="8">
      <w:start w:val="1"/>
      <w:numFmt w:val="decimal"/>
      <w:isLgl/>
      <w:lvlText w:val="%1.%2.%3.%4.%5.%6.%7.%8.%9."/>
      <w:lvlJc w:val="left"/>
      <w:pPr>
        <w:ind w:left="2160" w:hanging="1800"/>
      </w:pPr>
      <w:rPr>
        <w:rFonts w:hint="default"/>
        <w:sz w:val="26"/>
      </w:rPr>
    </w:lvl>
  </w:abstractNum>
  <w:abstractNum w:abstractNumId="17" w15:restartNumberingAfterBreak="0">
    <w:nsid w:val="2E5C319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C03E4A"/>
    <w:multiLevelType w:val="multilevel"/>
    <w:tmpl w:val="D55CACB4"/>
    <w:lvl w:ilvl="0">
      <w:start w:val="4"/>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9" w15:restartNumberingAfterBreak="0">
    <w:nsid w:val="33F155DD"/>
    <w:multiLevelType w:val="hybridMultilevel"/>
    <w:tmpl w:val="98A0C1C0"/>
    <w:lvl w:ilvl="0" w:tplc="A80C424A">
      <w:start w:val="1"/>
      <w:numFmt w:val="bullet"/>
      <w:lvlText w:val=""/>
      <w:lvlJc w:val="left"/>
      <w:pPr>
        <w:ind w:left="4188"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6796C6C"/>
    <w:multiLevelType w:val="hybridMultilevel"/>
    <w:tmpl w:val="97DEBEA0"/>
    <w:lvl w:ilvl="0" w:tplc="A270556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392046E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266AFB"/>
    <w:multiLevelType w:val="multilevel"/>
    <w:tmpl w:val="CFCA36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791C6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560BFF"/>
    <w:multiLevelType w:val="hybridMultilevel"/>
    <w:tmpl w:val="B89A7914"/>
    <w:lvl w:ilvl="0" w:tplc="C22CC6C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44577746"/>
    <w:multiLevelType w:val="multilevel"/>
    <w:tmpl w:val="82F45FC2"/>
    <w:lvl w:ilvl="0">
      <w:start w:val="1"/>
      <w:numFmt w:val="decimal"/>
      <w:lvlText w:val="%1."/>
      <w:lvlJc w:val="left"/>
      <w:pPr>
        <w:ind w:left="360" w:hanging="360"/>
      </w:pPr>
      <w:rPr>
        <w:rFonts w:hint="default"/>
      </w:rPr>
    </w:lvl>
    <w:lvl w:ilvl="1">
      <w:start w:val="1"/>
      <w:numFmt w:val="decimal"/>
      <w:lvlText w:val="%1.%2."/>
      <w:lvlJc w:val="left"/>
      <w:pPr>
        <w:ind w:left="1567"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227F31"/>
    <w:multiLevelType w:val="hybridMultilevel"/>
    <w:tmpl w:val="842AB9E4"/>
    <w:lvl w:ilvl="0" w:tplc="A2705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3968B7"/>
    <w:multiLevelType w:val="hybridMultilevel"/>
    <w:tmpl w:val="2092FBFC"/>
    <w:lvl w:ilvl="0" w:tplc="330A5668">
      <w:start w:val="1"/>
      <w:numFmt w:val="russianLower"/>
      <w:suff w:val="space"/>
      <w:lvlText w:val="%1)"/>
      <w:lvlJc w:val="left"/>
      <w:pPr>
        <w:ind w:left="1429" w:hanging="360"/>
      </w:pPr>
      <w:rPr>
        <w:rFonts w:ascii="Times New Roman" w:eastAsiaTheme="minorHAnsi" w:hAnsi="Times New Roman"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E682EDC"/>
    <w:multiLevelType w:val="hybridMultilevel"/>
    <w:tmpl w:val="C7B28E04"/>
    <w:lvl w:ilvl="0" w:tplc="A2705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D03C15"/>
    <w:multiLevelType w:val="hybridMultilevel"/>
    <w:tmpl w:val="456C9CF2"/>
    <w:lvl w:ilvl="0" w:tplc="E646A84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0">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52C233BC"/>
    <w:multiLevelType w:val="multilevel"/>
    <w:tmpl w:val="F33C0CD6"/>
    <w:lvl w:ilvl="0">
      <w:start w:val="1"/>
      <w:numFmt w:val="decimal"/>
      <w:suff w:val="space"/>
      <w:lvlText w:val="%1."/>
      <w:lvlJc w:val="left"/>
      <w:pPr>
        <w:ind w:left="1320" w:hanging="1320"/>
      </w:pPr>
      <w:rPr>
        <w:rFonts w:hint="default"/>
        <w:b/>
      </w:rPr>
    </w:lvl>
    <w:lvl w:ilvl="1">
      <w:start w:val="1"/>
      <w:numFmt w:val="decimal"/>
      <w:suff w:val="space"/>
      <w:lvlText w:val="%1.%2."/>
      <w:lvlJc w:val="left"/>
      <w:pPr>
        <w:ind w:left="2171" w:hanging="1320"/>
      </w:pPr>
      <w:rPr>
        <w:rFonts w:hint="default"/>
        <w:b w:val="0"/>
      </w:rPr>
    </w:lvl>
    <w:lvl w:ilvl="2">
      <w:start w:val="1"/>
      <w:numFmt w:val="decimal"/>
      <w:suff w:val="space"/>
      <w:lvlText w:val="%1.%2.%3."/>
      <w:lvlJc w:val="left"/>
      <w:pPr>
        <w:ind w:left="1320" w:hanging="1320"/>
      </w:pPr>
      <w:rPr>
        <w:rFonts w:hint="default"/>
      </w:rPr>
    </w:lvl>
    <w:lvl w:ilvl="3">
      <w:start w:val="1"/>
      <w:numFmt w:val="decimal"/>
      <w:lvlText w:val="%1.%2.%3.%4."/>
      <w:lvlJc w:val="left"/>
      <w:pPr>
        <w:ind w:left="3447" w:hanging="1320"/>
      </w:pPr>
      <w:rPr>
        <w:rFonts w:hint="default"/>
      </w:rPr>
    </w:lvl>
    <w:lvl w:ilvl="4">
      <w:start w:val="1"/>
      <w:numFmt w:val="decimal"/>
      <w:lvlText w:val="%1.%2.%3.%4.%5."/>
      <w:lvlJc w:val="left"/>
      <w:pPr>
        <w:ind w:left="4156" w:hanging="132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63C010D"/>
    <w:multiLevelType w:val="multilevel"/>
    <w:tmpl w:val="F2F40CA0"/>
    <w:lvl w:ilvl="0">
      <w:start w:val="1"/>
      <w:numFmt w:val="decimal"/>
      <w:lvlText w:val="%1."/>
      <w:lvlJc w:val="left"/>
      <w:pPr>
        <w:ind w:left="360" w:hanging="360"/>
      </w:pPr>
      <w:rPr>
        <w:b w:val="0"/>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674458"/>
    <w:multiLevelType w:val="multilevel"/>
    <w:tmpl w:val="34C018A0"/>
    <w:lvl w:ilvl="0">
      <w:start w:val="8"/>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7B3469B"/>
    <w:multiLevelType w:val="hybridMultilevel"/>
    <w:tmpl w:val="4AB2E4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272700"/>
    <w:multiLevelType w:val="hybridMultilevel"/>
    <w:tmpl w:val="CBD8CA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922303A"/>
    <w:multiLevelType w:val="hybridMultilevel"/>
    <w:tmpl w:val="C0401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E1380B"/>
    <w:multiLevelType w:val="hybridMultilevel"/>
    <w:tmpl w:val="4A421608"/>
    <w:lvl w:ilvl="0" w:tplc="9014E9AA">
      <w:start w:val="1"/>
      <w:numFmt w:val="russianLower"/>
      <w:lvlText w:val="%1)"/>
      <w:lvlJc w:val="left"/>
      <w:pPr>
        <w:ind w:left="1571" w:hanging="360"/>
      </w:pPr>
      <w:rPr>
        <w:rFonts w:ascii="Times New Roman" w:eastAsiaTheme="minorHAnsi" w:hAnsi="Times New Roman" w:cs="Times New Roman" w:hint="default"/>
        <w:b w:val="0"/>
        <w:sz w:val="28"/>
        <w:szCs w:val="28"/>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5EED6900"/>
    <w:multiLevelType w:val="hybridMultilevel"/>
    <w:tmpl w:val="FF0E6130"/>
    <w:lvl w:ilvl="0" w:tplc="F7EEFBB4">
      <w:start w:val="1"/>
      <w:numFmt w:val="russianLower"/>
      <w:lvlText w:val="%1)"/>
      <w:lvlJc w:val="left"/>
      <w:pPr>
        <w:ind w:left="1571" w:hanging="360"/>
      </w:pPr>
      <w:rPr>
        <w:rFonts w:ascii="Times New Roman" w:eastAsiaTheme="minorHAnsi" w:hAnsi="Times New Roman" w:cs="Times New Roman" w:hint="default"/>
        <w:b w:val="0"/>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5F395B78"/>
    <w:multiLevelType w:val="hybridMultilevel"/>
    <w:tmpl w:val="96D888DC"/>
    <w:lvl w:ilvl="0" w:tplc="A2705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47169C"/>
    <w:multiLevelType w:val="multilevel"/>
    <w:tmpl w:val="0396FC46"/>
    <w:lvl w:ilvl="0">
      <w:start w:val="8"/>
      <w:numFmt w:val="decimal"/>
      <w:lvlText w:val="%1."/>
      <w:lvlJc w:val="left"/>
      <w:pPr>
        <w:ind w:left="450" w:hanging="450"/>
      </w:pPr>
      <w:rPr>
        <w:rFonts w:hint="default"/>
      </w:rPr>
    </w:lvl>
    <w:lvl w:ilvl="1">
      <w:start w:val="6"/>
      <w:numFmt w:val="decimal"/>
      <w:lvlText w:val="%1.%2."/>
      <w:lvlJc w:val="left"/>
      <w:pPr>
        <w:ind w:left="582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1A519A6"/>
    <w:multiLevelType w:val="hybridMultilevel"/>
    <w:tmpl w:val="6624E562"/>
    <w:lvl w:ilvl="0" w:tplc="A27055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29758A3"/>
    <w:multiLevelType w:val="hybridMultilevel"/>
    <w:tmpl w:val="638C6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D93848"/>
    <w:multiLevelType w:val="multilevel"/>
    <w:tmpl w:val="A0322238"/>
    <w:lvl w:ilvl="0">
      <w:start w:val="8"/>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89634322">
    <w:abstractNumId w:val="25"/>
  </w:num>
  <w:num w:numId="2" w16cid:durableId="226184856">
    <w:abstractNumId w:val="31"/>
  </w:num>
  <w:num w:numId="3" w16cid:durableId="563874161">
    <w:abstractNumId w:val="21"/>
  </w:num>
  <w:num w:numId="4" w16cid:durableId="1607078413">
    <w:abstractNumId w:val="15"/>
  </w:num>
  <w:num w:numId="5" w16cid:durableId="917590543">
    <w:abstractNumId w:val="16"/>
  </w:num>
  <w:num w:numId="6" w16cid:durableId="393361420">
    <w:abstractNumId w:val="24"/>
  </w:num>
  <w:num w:numId="7" w16cid:durableId="16242644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1653573">
    <w:abstractNumId w:val="20"/>
  </w:num>
  <w:num w:numId="9" w16cid:durableId="1642072130">
    <w:abstractNumId w:val="22"/>
  </w:num>
  <w:num w:numId="10" w16cid:durableId="2019306636">
    <w:abstractNumId w:val="6"/>
  </w:num>
  <w:num w:numId="11" w16cid:durableId="19089514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32087">
    <w:abstractNumId w:val="41"/>
  </w:num>
  <w:num w:numId="13" w16cid:durableId="842013659">
    <w:abstractNumId w:val="39"/>
  </w:num>
  <w:num w:numId="14" w16cid:durableId="344669103">
    <w:abstractNumId w:val="26"/>
  </w:num>
  <w:num w:numId="15" w16cid:durableId="1151941345">
    <w:abstractNumId w:val="19"/>
  </w:num>
  <w:num w:numId="16" w16cid:durableId="1985310294">
    <w:abstractNumId w:val="30"/>
  </w:num>
  <w:num w:numId="17" w16cid:durableId="1711804770">
    <w:abstractNumId w:val="10"/>
  </w:num>
  <w:num w:numId="18" w16cid:durableId="2011374775">
    <w:abstractNumId w:val="40"/>
  </w:num>
  <w:num w:numId="19" w16cid:durableId="2040157685">
    <w:abstractNumId w:val="33"/>
  </w:num>
  <w:num w:numId="20" w16cid:durableId="135488570">
    <w:abstractNumId w:val="43"/>
  </w:num>
  <w:num w:numId="21" w16cid:durableId="1778452841">
    <w:abstractNumId w:val="3"/>
  </w:num>
  <w:num w:numId="22" w16cid:durableId="843402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0235984">
    <w:abstractNumId w:val="28"/>
  </w:num>
  <w:num w:numId="24" w16cid:durableId="89353117">
    <w:abstractNumId w:val="8"/>
  </w:num>
  <w:num w:numId="25" w16cid:durableId="666783850">
    <w:abstractNumId w:val="14"/>
  </w:num>
  <w:num w:numId="26" w16cid:durableId="756482780">
    <w:abstractNumId w:val="14"/>
  </w:num>
  <w:num w:numId="27" w16cid:durableId="208421329">
    <w:abstractNumId w:val="7"/>
  </w:num>
  <w:num w:numId="28" w16cid:durableId="1147286384">
    <w:abstractNumId w:val="4"/>
  </w:num>
  <w:num w:numId="29" w16cid:durableId="1594508176">
    <w:abstractNumId w:val="1"/>
  </w:num>
  <w:num w:numId="30" w16cid:durableId="292103400">
    <w:abstractNumId w:val="23"/>
  </w:num>
  <w:num w:numId="31" w16cid:durableId="1042899296">
    <w:abstractNumId w:val="17"/>
  </w:num>
  <w:num w:numId="32" w16cid:durableId="1305232995">
    <w:abstractNumId w:val="27"/>
  </w:num>
  <w:num w:numId="33" w16cid:durableId="890851555">
    <w:abstractNumId w:val="38"/>
  </w:num>
  <w:num w:numId="34" w16cid:durableId="523635212">
    <w:abstractNumId w:val="42"/>
  </w:num>
  <w:num w:numId="35" w16cid:durableId="457115281">
    <w:abstractNumId w:val="13"/>
  </w:num>
  <w:num w:numId="36" w16cid:durableId="309603219">
    <w:abstractNumId w:val="29"/>
  </w:num>
  <w:num w:numId="37" w16cid:durableId="338191934">
    <w:abstractNumId w:val="9"/>
  </w:num>
  <w:num w:numId="38" w16cid:durableId="1231305612">
    <w:abstractNumId w:val="0"/>
  </w:num>
  <w:num w:numId="39" w16cid:durableId="605692865">
    <w:abstractNumId w:val="18"/>
  </w:num>
  <w:num w:numId="40" w16cid:durableId="271941329">
    <w:abstractNumId w:val="37"/>
  </w:num>
  <w:num w:numId="41" w16cid:durableId="402483329">
    <w:abstractNumId w:val="36"/>
  </w:num>
  <w:num w:numId="42" w16cid:durableId="6639929">
    <w:abstractNumId w:val="11"/>
  </w:num>
  <w:num w:numId="43" w16cid:durableId="1412198165">
    <w:abstractNumId w:val="2"/>
  </w:num>
  <w:num w:numId="44" w16cid:durableId="178397101">
    <w:abstractNumId w:val="12"/>
  </w:num>
  <w:num w:numId="45" w16cid:durableId="1886720106">
    <w:abstractNumId w:val="35"/>
  </w:num>
  <w:num w:numId="46" w16cid:durableId="1489831299">
    <w:abstractNumId w:val="34"/>
  </w:num>
  <w:num w:numId="47" w16cid:durableId="547958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28A"/>
    <w:rsid w:val="00006D11"/>
    <w:rsid w:val="00007EAC"/>
    <w:rsid w:val="000169A3"/>
    <w:rsid w:val="00021F07"/>
    <w:rsid w:val="00023A4D"/>
    <w:rsid w:val="00023CA6"/>
    <w:rsid w:val="00032F52"/>
    <w:rsid w:val="00034DF0"/>
    <w:rsid w:val="000372CA"/>
    <w:rsid w:val="00037CCF"/>
    <w:rsid w:val="00044982"/>
    <w:rsid w:val="00045FB5"/>
    <w:rsid w:val="000537EC"/>
    <w:rsid w:val="000538A9"/>
    <w:rsid w:val="00054C86"/>
    <w:rsid w:val="00056744"/>
    <w:rsid w:val="00061E29"/>
    <w:rsid w:val="00062C76"/>
    <w:rsid w:val="000647C1"/>
    <w:rsid w:val="00065362"/>
    <w:rsid w:val="00067497"/>
    <w:rsid w:val="0006756F"/>
    <w:rsid w:val="000701F0"/>
    <w:rsid w:val="00073E3D"/>
    <w:rsid w:val="000751CC"/>
    <w:rsid w:val="00075BED"/>
    <w:rsid w:val="000907AF"/>
    <w:rsid w:val="00097434"/>
    <w:rsid w:val="000A01AC"/>
    <w:rsid w:val="000A2EB3"/>
    <w:rsid w:val="000A3693"/>
    <w:rsid w:val="000A378E"/>
    <w:rsid w:val="000A3B89"/>
    <w:rsid w:val="000B57DB"/>
    <w:rsid w:val="000C124B"/>
    <w:rsid w:val="000C351F"/>
    <w:rsid w:val="000C37B6"/>
    <w:rsid w:val="000C5DAB"/>
    <w:rsid w:val="000C750C"/>
    <w:rsid w:val="000D18E6"/>
    <w:rsid w:val="000D1EB5"/>
    <w:rsid w:val="000F0142"/>
    <w:rsid w:val="000F242E"/>
    <w:rsid w:val="000F5A48"/>
    <w:rsid w:val="000F778E"/>
    <w:rsid w:val="000F7D1F"/>
    <w:rsid w:val="00100968"/>
    <w:rsid w:val="00110AE5"/>
    <w:rsid w:val="00114B5B"/>
    <w:rsid w:val="00116AB4"/>
    <w:rsid w:val="00116B6E"/>
    <w:rsid w:val="001214BE"/>
    <w:rsid w:val="0013200D"/>
    <w:rsid w:val="00134CBE"/>
    <w:rsid w:val="0014508B"/>
    <w:rsid w:val="0014585A"/>
    <w:rsid w:val="00147497"/>
    <w:rsid w:val="001479AD"/>
    <w:rsid w:val="00150218"/>
    <w:rsid w:val="00163557"/>
    <w:rsid w:val="00167A03"/>
    <w:rsid w:val="00167EFA"/>
    <w:rsid w:val="001758E7"/>
    <w:rsid w:val="001833F4"/>
    <w:rsid w:val="00192474"/>
    <w:rsid w:val="001930A4"/>
    <w:rsid w:val="001A291B"/>
    <w:rsid w:val="001B1833"/>
    <w:rsid w:val="001B3326"/>
    <w:rsid w:val="001B393F"/>
    <w:rsid w:val="001C2833"/>
    <w:rsid w:val="001C33DF"/>
    <w:rsid w:val="001C37E9"/>
    <w:rsid w:val="001D513B"/>
    <w:rsid w:val="001E0D39"/>
    <w:rsid w:val="001E174D"/>
    <w:rsid w:val="001E5504"/>
    <w:rsid w:val="001E6750"/>
    <w:rsid w:val="001E7A73"/>
    <w:rsid w:val="001F0721"/>
    <w:rsid w:val="001F0E5C"/>
    <w:rsid w:val="001F146C"/>
    <w:rsid w:val="001F182A"/>
    <w:rsid w:val="001F3A31"/>
    <w:rsid w:val="001F3CFD"/>
    <w:rsid w:val="001F7E4E"/>
    <w:rsid w:val="00202A22"/>
    <w:rsid w:val="002114E7"/>
    <w:rsid w:val="00221411"/>
    <w:rsid w:val="00221E5E"/>
    <w:rsid w:val="00224C48"/>
    <w:rsid w:val="00230281"/>
    <w:rsid w:val="002322E4"/>
    <w:rsid w:val="00234889"/>
    <w:rsid w:val="0023752A"/>
    <w:rsid w:val="00241604"/>
    <w:rsid w:val="0025025C"/>
    <w:rsid w:val="00254811"/>
    <w:rsid w:val="00261C88"/>
    <w:rsid w:val="00263D2D"/>
    <w:rsid w:val="002657F5"/>
    <w:rsid w:val="00265AA0"/>
    <w:rsid w:val="00267BE6"/>
    <w:rsid w:val="002712FD"/>
    <w:rsid w:val="00272C01"/>
    <w:rsid w:val="00274A99"/>
    <w:rsid w:val="00276FA0"/>
    <w:rsid w:val="00281670"/>
    <w:rsid w:val="00286488"/>
    <w:rsid w:val="00287446"/>
    <w:rsid w:val="002917A1"/>
    <w:rsid w:val="00291C09"/>
    <w:rsid w:val="00297337"/>
    <w:rsid w:val="002A2CD2"/>
    <w:rsid w:val="002A4B59"/>
    <w:rsid w:val="002A4E23"/>
    <w:rsid w:val="002A77CD"/>
    <w:rsid w:val="002B0E80"/>
    <w:rsid w:val="002B143F"/>
    <w:rsid w:val="002B540E"/>
    <w:rsid w:val="002C0FF2"/>
    <w:rsid w:val="002C2296"/>
    <w:rsid w:val="002C5200"/>
    <w:rsid w:val="002C5354"/>
    <w:rsid w:val="002C585D"/>
    <w:rsid w:val="002D0B91"/>
    <w:rsid w:val="002D2652"/>
    <w:rsid w:val="002D2972"/>
    <w:rsid w:val="002D4AAB"/>
    <w:rsid w:val="002D5A24"/>
    <w:rsid w:val="002E36F6"/>
    <w:rsid w:val="002E59C0"/>
    <w:rsid w:val="002E795F"/>
    <w:rsid w:val="002E7BEE"/>
    <w:rsid w:val="002F3E37"/>
    <w:rsid w:val="002F402A"/>
    <w:rsid w:val="002F7BAA"/>
    <w:rsid w:val="00307BE5"/>
    <w:rsid w:val="003118A2"/>
    <w:rsid w:val="003169FF"/>
    <w:rsid w:val="00317EA6"/>
    <w:rsid w:val="003200A0"/>
    <w:rsid w:val="003235AB"/>
    <w:rsid w:val="00325EE4"/>
    <w:rsid w:val="00327A91"/>
    <w:rsid w:val="00332A5E"/>
    <w:rsid w:val="00332AF1"/>
    <w:rsid w:val="00332EE1"/>
    <w:rsid w:val="00335120"/>
    <w:rsid w:val="00336E19"/>
    <w:rsid w:val="00340846"/>
    <w:rsid w:val="00340EBD"/>
    <w:rsid w:val="00342009"/>
    <w:rsid w:val="00343DB6"/>
    <w:rsid w:val="00354875"/>
    <w:rsid w:val="00362F4B"/>
    <w:rsid w:val="003636F7"/>
    <w:rsid w:val="00364D93"/>
    <w:rsid w:val="00364F94"/>
    <w:rsid w:val="00365AEE"/>
    <w:rsid w:val="00373325"/>
    <w:rsid w:val="0037670C"/>
    <w:rsid w:val="00383516"/>
    <w:rsid w:val="00383546"/>
    <w:rsid w:val="00390386"/>
    <w:rsid w:val="00392037"/>
    <w:rsid w:val="00394DFD"/>
    <w:rsid w:val="00395380"/>
    <w:rsid w:val="003A06ED"/>
    <w:rsid w:val="003A1F01"/>
    <w:rsid w:val="003A430B"/>
    <w:rsid w:val="003B083A"/>
    <w:rsid w:val="003B306D"/>
    <w:rsid w:val="003B689E"/>
    <w:rsid w:val="003D3B34"/>
    <w:rsid w:val="003E025A"/>
    <w:rsid w:val="003F7400"/>
    <w:rsid w:val="004008E0"/>
    <w:rsid w:val="00401908"/>
    <w:rsid w:val="0041187A"/>
    <w:rsid w:val="004122A7"/>
    <w:rsid w:val="00415511"/>
    <w:rsid w:val="004272C8"/>
    <w:rsid w:val="004277A5"/>
    <w:rsid w:val="00432A9B"/>
    <w:rsid w:val="004334A3"/>
    <w:rsid w:val="00440D30"/>
    <w:rsid w:val="00444B3E"/>
    <w:rsid w:val="00447812"/>
    <w:rsid w:val="00450169"/>
    <w:rsid w:val="004626A4"/>
    <w:rsid w:val="00467A43"/>
    <w:rsid w:val="004727D0"/>
    <w:rsid w:val="00473271"/>
    <w:rsid w:val="00474686"/>
    <w:rsid w:val="004755D9"/>
    <w:rsid w:val="00475D8C"/>
    <w:rsid w:val="00480575"/>
    <w:rsid w:val="00481EBC"/>
    <w:rsid w:val="00485BFB"/>
    <w:rsid w:val="004903C2"/>
    <w:rsid w:val="004A471B"/>
    <w:rsid w:val="004A4CE6"/>
    <w:rsid w:val="004A64AD"/>
    <w:rsid w:val="004A7636"/>
    <w:rsid w:val="004B0937"/>
    <w:rsid w:val="004B1E88"/>
    <w:rsid w:val="004B3A27"/>
    <w:rsid w:val="004B7E1F"/>
    <w:rsid w:val="004C1AAB"/>
    <w:rsid w:val="004C6FB5"/>
    <w:rsid w:val="004C71F3"/>
    <w:rsid w:val="004D0EC7"/>
    <w:rsid w:val="004D1DE4"/>
    <w:rsid w:val="004D485D"/>
    <w:rsid w:val="004D5400"/>
    <w:rsid w:val="004E0CA4"/>
    <w:rsid w:val="004E2097"/>
    <w:rsid w:val="004E3345"/>
    <w:rsid w:val="004E3D4F"/>
    <w:rsid w:val="004F127F"/>
    <w:rsid w:val="004F5008"/>
    <w:rsid w:val="00503220"/>
    <w:rsid w:val="00503BF9"/>
    <w:rsid w:val="00506737"/>
    <w:rsid w:val="00512959"/>
    <w:rsid w:val="00516308"/>
    <w:rsid w:val="005323B1"/>
    <w:rsid w:val="0053254D"/>
    <w:rsid w:val="00533DC6"/>
    <w:rsid w:val="00535746"/>
    <w:rsid w:val="00540BE3"/>
    <w:rsid w:val="00541375"/>
    <w:rsid w:val="005438CB"/>
    <w:rsid w:val="00547E78"/>
    <w:rsid w:val="0055059F"/>
    <w:rsid w:val="005539B7"/>
    <w:rsid w:val="00554223"/>
    <w:rsid w:val="00557073"/>
    <w:rsid w:val="0056038B"/>
    <w:rsid w:val="0056198A"/>
    <w:rsid w:val="0056221C"/>
    <w:rsid w:val="00565AA3"/>
    <w:rsid w:val="00567917"/>
    <w:rsid w:val="00570109"/>
    <w:rsid w:val="005707C5"/>
    <w:rsid w:val="00571F37"/>
    <w:rsid w:val="00574BC6"/>
    <w:rsid w:val="00577B0B"/>
    <w:rsid w:val="005801E9"/>
    <w:rsid w:val="005842DE"/>
    <w:rsid w:val="00584428"/>
    <w:rsid w:val="0059090D"/>
    <w:rsid w:val="005A258F"/>
    <w:rsid w:val="005A3E94"/>
    <w:rsid w:val="005A42A8"/>
    <w:rsid w:val="005B38D5"/>
    <w:rsid w:val="005B5DD2"/>
    <w:rsid w:val="005C1530"/>
    <w:rsid w:val="005C2C7C"/>
    <w:rsid w:val="005C2FBA"/>
    <w:rsid w:val="005C40D3"/>
    <w:rsid w:val="005C6B73"/>
    <w:rsid w:val="005D041B"/>
    <w:rsid w:val="005D1DA7"/>
    <w:rsid w:val="005D3EBA"/>
    <w:rsid w:val="005D5B47"/>
    <w:rsid w:val="005D77D1"/>
    <w:rsid w:val="005E0A95"/>
    <w:rsid w:val="005E42AC"/>
    <w:rsid w:val="005F0128"/>
    <w:rsid w:val="005F1012"/>
    <w:rsid w:val="005F5759"/>
    <w:rsid w:val="005F75D5"/>
    <w:rsid w:val="005F7AA8"/>
    <w:rsid w:val="00600B8F"/>
    <w:rsid w:val="00600E89"/>
    <w:rsid w:val="00605DD7"/>
    <w:rsid w:val="006131DF"/>
    <w:rsid w:val="006137F1"/>
    <w:rsid w:val="00613902"/>
    <w:rsid w:val="00614A7A"/>
    <w:rsid w:val="00616844"/>
    <w:rsid w:val="0062247D"/>
    <w:rsid w:val="006244F8"/>
    <w:rsid w:val="00625040"/>
    <w:rsid w:val="006257D1"/>
    <w:rsid w:val="00626921"/>
    <w:rsid w:val="00627B46"/>
    <w:rsid w:val="0063693C"/>
    <w:rsid w:val="00637518"/>
    <w:rsid w:val="00641964"/>
    <w:rsid w:val="006464A5"/>
    <w:rsid w:val="00647D34"/>
    <w:rsid w:val="00653C03"/>
    <w:rsid w:val="00654A8B"/>
    <w:rsid w:val="00657BCF"/>
    <w:rsid w:val="0066020F"/>
    <w:rsid w:val="00662335"/>
    <w:rsid w:val="00663890"/>
    <w:rsid w:val="0066420D"/>
    <w:rsid w:val="00665EAB"/>
    <w:rsid w:val="006663DC"/>
    <w:rsid w:val="00680F34"/>
    <w:rsid w:val="006812D3"/>
    <w:rsid w:val="00683276"/>
    <w:rsid w:val="00685AC2"/>
    <w:rsid w:val="00686AF8"/>
    <w:rsid w:val="00690969"/>
    <w:rsid w:val="00695753"/>
    <w:rsid w:val="006A0E89"/>
    <w:rsid w:val="006A2684"/>
    <w:rsid w:val="006A3BCA"/>
    <w:rsid w:val="006A447B"/>
    <w:rsid w:val="006B492F"/>
    <w:rsid w:val="006B66A8"/>
    <w:rsid w:val="006C06DE"/>
    <w:rsid w:val="006C367B"/>
    <w:rsid w:val="006C39B9"/>
    <w:rsid w:val="006C6237"/>
    <w:rsid w:val="006C668D"/>
    <w:rsid w:val="006D1134"/>
    <w:rsid w:val="006D510E"/>
    <w:rsid w:val="006D731F"/>
    <w:rsid w:val="006E297D"/>
    <w:rsid w:val="006E502B"/>
    <w:rsid w:val="006E78E4"/>
    <w:rsid w:val="006F15E7"/>
    <w:rsid w:val="006F54EC"/>
    <w:rsid w:val="006F650C"/>
    <w:rsid w:val="00701EA4"/>
    <w:rsid w:val="0070377A"/>
    <w:rsid w:val="00703A4C"/>
    <w:rsid w:val="00704D3A"/>
    <w:rsid w:val="007111F1"/>
    <w:rsid w:val="0071314A"/>
    <w:rsid w:val="00715B7E"/>
    <w:rsid w:val="00724120"/>
    <w:rsid w:val="00725970"/>
    <w:rsid w:val="00731103"/>
    <w:rsid w:val="007334D1"/>
    <w:rsid w:val="00733EF4"/>
    <w:rsid w:val="00744D09"/>
    <w:rsid w:val="0074500C"/>
    <w:rsid w:val="0075604B"/>
    <w:rsid w:val="00756953"/>
    <w:rsid w:val="00761BFE"/>
    <w:rsid w:val="00762D56"/>
    <w:rsid w:val="007636F2"/>
    <w:rsid w:val="007651C2"/>
    <w:rsid w:val="007656FB"/>
    <w:rsid w:val="007702D0"/>
    <w:rsid w:val="007710D4"/>
    <w:rsid w:val="00772DA2"/>
    <w:rsid w:val="00773E4D"/>
    <w:rsid w:val="007767B8"/>
    <w:rsid w:val="00777517"/>
    <w:rsid w:val="00784E77"/>
    <w:rsid w:val="00785748"/>
    <w:rsid w:val="007865AE"/>
    <w:rsid w:val="00793BFB"/>
    <w:rsid w:val="00796511"/>
    <w:rsid w:val="007A1CAC"/>
    <w:rsid w:val="007B07D5"/>
    <w:rsid w:val="007C3E33"/>
    <w:rsid w:val="007D0E64"/>
    <w:rsid w:val="007E2428"/>
    <w:rsid w:val="007E3EE2"/>
    <w:rsid w:val="007E5535"/>
    <w:rsid w:val="007E5546"/>
    <w:rsid w:val="007F3D06"/>
    <w:rsid w:val="007F64E1"/>
    <w:rsid w:val="008024A1"/>
    <w:rsid w:val="00804D04"/>
    <w:rsid w:val="00805551"/>
    <w:rsid w:val="00805BA9"/>
    <w:rsid w:val="00806AB1"/>
    <w:rsid w:val="00810C2C"/>
    <w:rsid w:val="008122DD"/>
    <w:rsid w:val="0081434D"/>
    <w:rsid w:val="00822925"/>
    <w:rsid w:val="0082346F"/>
    <w:rsid w:val="00824648"/>
    <w:rsid w:val="00826831"/>
    <w:rsid w:val="00827D10"/>
    <w:rsid w:val="00827EEF"/>
    <w:rsid w:val="00830BEA"/>
    <w:rsid w:val="00830E5F"/>
    <w:rsid w:val="008319F0"/>
    <w:rsid w:val="00837A26"/>
    <w:rsid w:val="0084040E"/>
    <w:rsid w:val="008434EF"/>
    <w:rsid w:val="00843AC8"/>
    <w:rsid w:val="008444FD"/>
    <w:rsid w:val="008475D1"/>
    <w:rsid w:val="00850F1A"/>
    <w:rsid w:val="00857E00"/>
    <w:rsid w:val="0086236C"/>
    <w:rsid w:val="00862988"/>
    <w:rsid w:val="00866770"/>
    <w:rsid w:val="008671F1"/>
    <w:rsid w:val="008674D7"/>
    <w:rsid w:val="00870DC5"/>
    <w:rsid w:val="00872B5A"/>
    <w:rsid w:val="00882375"/>
    <w:rsid w:val="00890E55"/>
    <w:rsid w:val="00891821"/>
    <w:rsid w:val="0089193F"/>
    <w:rsid w:val="008A1282"/>
    <w:rsid w:val="008A1626"/>
    <w:rsid w:val="008B6007"/>
    <w:rsid w:val="008B7D23"/>
    <w:rsid w:val="008C1224"/>
    <w:rsid w:val="008C3951"/>
    <w:rsid w:val="008C40A3"/>
    <w:rsid w:val="008C418C"/>
    <w:rsid w:val="008D2AFB"/>
    <w:rsid w:val="008D789A"/>
    <w:rsid w:val="008D7F87"/>
    <w:rsid w:val="008E4881"/>
    <w:rsid w:val="008E4C6D"/>
    <w:rsid w:val="008E5FCD"/>
    <w:rsid w:val="008E7A60"/>
    <w:rsid w:val="008F26F5"/>
    <w:rsid w:val="008F2E42"/>
    <w:rsid w:val="008F6C93"/>
    <w:rsid w:val="00901F96"/>
    <w:rsid w:val="00903AC0"/>
    <w:rsid w:val="0091426A"/>
    <w:rsid w:val="0092276C"/>
    <w:rsid w:val="0093187C"/>
    <w:rsid w:val="00932208"/>
    <w:rsid w:val="00932C5D"/>
    <w:rsid w:val="00935BEC"/>
    <w:rsid w:val="00936A61"/>
    <w:rsid w:val="00943C40"/>
    <w:rsid w:val="00944ED0"/>
    <w:rsid w:val="009471CF"/>
    <w:rsid w:val="0095227E"/>
    <w:rsid w:val="009564CF"/>
    <w:rsid w:val="00960DC1"/>
    <w:rsid w:val="009621F6"/>
    <w:rsid w:val="009626CD"/>
    <w:rsid w:val="00962FB4"/>
    <w:rsid w:val="00967F07"/>
    <w:rsid w:val="00973CF4"/>
    <w:rsid w:val="00974403"/>
    <w:rsid w:val="009747E7"/>
    <w:rsid w:val="0097505B"/>
    <w:rsid w:val="00976AA2"/>
    <w:rsid w:val="009818E1"/>
    <w:rsid w:val="0098524F"/>
    <w:rsid w:val="009959F4"/>
    <w:rsid w:val="0099607F"/>
    <w:rsid w:val="009A2A70"/>
    <w:rsid w:val="009A406E"/>
    <w:rsid w:val="009A78E4"/>
    <w:rsid w:val="009A7D82"/>
    <w:rsid w:val="009B2BC9"/>
    <w:rsid w:val="009B6943"/>
    <w:rsid w:val="009C061B"/>
    <w:rsid w:val="009C13C7"/>
    <w:rsid w:val="009C3E80"/>
    <w:rsid w:val="009C4753"/>
    <w:rsid w:val="009C4ED0"/>
    <w:rsid w:val="009D2777"/>
    <w:rsid w:val="009D4274"/>
    <w:rsid w:val="009D4CCF"/>
    <w:rsid w:val="009D60B6"/>
    <w:rsid w:val="009D77D7"/>
    <w:rsid w:val="009E282F"/>
    <w:rsid w:val="009E2AEB"/>
    <w:rsid w:val="009E5AA3"/>
    <w:rsid w:val="009F3A16"/>
    <w:rsid w:val="009F408F"/>
    <w:rsid w:val="009F723F"/>
    <w:rsid w:val="00A006ED"/>
    <w:rsid w:val="00A027E3"/>
    <w:rsid w:val="00A04882"/>
    <w:rsid w:val="00A0602E"/>
    <w:rsid w:val="00A06E7A"/>
    <w:rsid w:val="00A12B6B"/>
    <w:rsid w:val="00A154BA"/>
    <w:rsid w:val="00A254AC"/>
    <w:rsid w:val="00A31E66"/>
    <w:rsid w:val="00A40412"/>
    <w:rsid w:val="00A5074B"/>
    <w:rsid w:val="00A51CD8"/>
    <w:rsid w:val="00A52EA1"/>
    <w:rsid w:val="00A57004"/>
    <w:rsid w:val="00A73CC3"/>
    <w:rsid w:val="00A74CE5"/>
    <w:rsid w:val="00A80532"/>
    <w:rsid w:val="00A83AEA"/>
    <w:rsid w:val="00A8417E"/>
    <w:rsid w:val="00A85EC6"/>
    <w:rsid w:val="00A90320"/>
    <w:rsid w:val="00A92699"/>
    <w:rsid w:val="00A934B4"/>
    <w:rsid w:val="00A96656"/>
    <w:rsid w:val="00AA3202"/>
    <w:rsid w:val="00AA54B0"/>
    <w:rsid w:val="00AA60AE"/>
    <w:rsid w:val="00AB29F0"/>
    <w:rsid w:val="00AB4BBC"/>
    <w:rsid w:val="00AC1C77"/>
    <w:rsid w:val="00AC629D"/>
    <w:rsid w:val="00AD0271"/>
    <w:rsid w:val="00AD1F90"/>
    <w:rsid w:val="00AD6875"/>
    <w:rsid w:val="00AD6BFD"/>
    <w:rsid w:val="00AD7E90"/>
    <w:rsid w:val="00AE0847"/>
    <w:rsid w:val="00AE095D"/>
    <w:rsid w:val="00AE0C94"/>
    <w:rsid w:val="00AE2ACF"/>
    <w:rsid w:val="00AF1A96"/>
    <w:rsid w:val="00AF3485"/>
    <w:rsid w:val="00B02CF1"/>
    <w:rsid w:val="00B072FB"/>
    <w:rsid w:val="00B07FFC"/>
    <w:rsid w:val="00B12A6F"/>
    <w:rsid w:val="00B14B39"/>
    <w:rsid w:val="00B1776F"/>
    <w:rsid w:val="00B24810"/>
    <w:rsid w:val="00B31FED"/>
    <w:rsid w:val="00B348B5"/>
    <w:rsid w:val="00B3712D"/>
    <w:rsid w:val="00B40D73"/>
    <w:rsid w:val="00B4439A"/>
    <w:rsid w:val="00B44CBD"/>
    <w:rsid w:val="00B4756F"/>
    <w:rsid w:val="00B517D5"/>
    <w:rsid w:val="00B574D6"/>
    <w:rsid w:val="00B6132A"/>
    <w:rsid w:val="00B70992"/>
    <w:rsid w:val="00B72F28"/>
    <w:rsid w:val="00B7496B"/>
    <w:rsid w:val="00B77B33"/>
    <w:rsid w:val="00B84145"/>
    <w:rsid w:val="00B842D2"/>
    <w:rsid w:val="00B84A7C"/>
    <w:rsid w:val="00B913A5"/>
    <w:rsid w:val="00B95EB3"/>
    <w:rsid w:val="00B97E70"/>
    <w:rsid w:val="00BA1B4A"/>
    <w:rsid w:val="00BA2C6A"/>
    <w:rsid w:val="00BB6EC7"/>
    <w:rsid w:val="00BB71A4"/>
    <w:rsid w:val="00BC1121"/>
    <w:rsid w:val="00BD1AB5"/>
    <w:rsid w:val="00BE0975"/>
    <w:rsid w:val="00BE22E8"/>
    <w:rsid w:val="00BE2371"/>
    <w:rsid w:val="00BE24C5"/>
    <w:rsid w:val="00BE4AA2"/>
    <w:rsid w:val="00BF5A3F"/>
    <w:rsid w:val="00BF66D2"/>
    <w:rsid w:val="00C0262F"/>
    <w:rsid w:val="00C07BE2"/>
    <w:rsid w:val="00C10C65"/>
    <w:rsid w:val="00C11A0C"/>
    <w:rsid w:val="00C1206E"/>
    <w:rsid w:val="00C14A53"/>
    <w:rsid w:val="00C173D8"/>
    <w:rsid w:val="00C20B34"/>
    <w:rsid w:val="00C22324"/>
    <w:rsid w:val="00C30191"/>
    <w:rsid w:val="00C34155"/>
    <w:rsid w:val="00C3611A"/>
    <w:rsid w:val="00C37D97"/>
    <w:rsid w:val="00C408DB"/>
    <w:rsid w:val="00C40D73"/>
    <w:rsid w:val="00C4156E"/>
    <w:rsid w:val="00C419EF"/>
    <w:rsid w:val="00C453FF"/>
    <w:rsid w:val="00C510A4"/>
    <w:rsid w:val="00C61E88"/>
    <w:rsid w:val="00C66674"/>
    <w:rsid w:val="00C66E1C"/>
    <w:rsid w:val="00C70945"/>
    <w:rsid w:val="00C7461A"/>
    <w:rsid w:val="00C758B4"/>
    <w:rsid w:val="00C838EE"/>
    <w:rsid w:val="00C844DE"/>
    <w:rsid w:val="00C8567B"/>
    <w:rsid w:val="00C904CD"/>
    <w:rsid w:val="00C91DB3"/>
    <w:rsid w:val="00CA0CA3"/>
    <w:rsid w:val="00CA13DD"/>
    <w:rsid w:val="00CA197D"/>
    <w:rsid w:val="00CA2940"/>
    <w:rsid w:val="00CA3BC7"/>
    <w:rsid w:val="00CA41A1"/>
    <w:rsid w:val="00CA42EF"/>
    <w:rsid w:val="00CA58EA"/>
    <w:rsid w:val="00CA6B57"/>
    <w:rsid w:val="00CA7D95"/>
    <w:rsid w:val="00CB19AB"/>
    <w:rsid w:val="00CB318A"/>
    <w:rsid w:val="00CC4BA6"/>
    <w:rsid w:val="00CC5A9F"/>
    <w:rsid w:val="00CC75B2"/>
    <w:rsid w:val="00CC7B51"/>
    <w:rsid w:val="00CC7D10"/>
    <w:rsid w:val="00CC7D83"/>
    <w:rsid w:val="00CD5F66"/>
    <w:rsid w:val="00CD751A"/>
    <w:rsid w:val="00CE0396"/>
    <w:rsid w:val="00CE1A86"/>
    <w:rsid w:val="00CE67D9"/>
    <w:rsid w:val="00CE75F2"/>
    <w:rsid w:val="00CF3546"/>
    <w:rsid w:val="00CF46A1"/>
    <w:rsid w:val="00CF6301"/>
    <w:rsid w:val="00CF6425"/>
    <w:rsid w:val="00CF6874"/>
    <w:rsid w:val="00CF689E"/>
    <w:rsid w:val="00CF7A0A"/>
    <w:rsid w:val="00D0132F"/>
    <w:rsid w:val="00D03386"/>
    <w:rsid w:val="00D03C8D"/>
    <w:rsid w:val="00D063EC"/>
    <w:rsid w:val="00D06FBB"/>
    <w:rsid w:val="00D10A5D"/>
    <w:rsid w:val="00D1145F"/>
    <w:rsid w:val="00D14295"/>
    <w:rsid w:val="00D15052"/>
    <w:rsid w:val="00D15397"/>
    <w:rsid w:val="00D15689"/>
    <w:rsid w:val="00D15AB7"/>
    <w:rsid w:val="00D1619C"/>
    <w:rsid w:val="00D22592"/>
    <w:rsid w:val="00D2328A"/>
    <w:rsid w:val="00D24C1B"/>
    <w:rsid w:val="00D2512D"/>
    <w:rsid w:val="00D357F1"/>
    <w:rsid w:val="00D36527"/>
    <w:rsid w:val="00D421E0"/>
    <w:rsid w:val="00D44E0C"/>
    <w:rsid w:val="00D46B4C"/>
    <w:rsid w:val="00D51495"/>
    <w:rsid w:val="00D53393"/>
    <w:rsid w:val="00D54188"/>
    <w:rsid w:val="00D621A8"/>
    <w:rsid w:val="00D66A44"/>
    <w:rsid w:val="00D66BC1"/>
    <w:rsid w:val="00D67696"/>
    <w:rsid w:val="00D74208"/>
    <w:rsid w:val="00D75D8D"/>
    <w:rsid w:val="00D81269"/>
    <w:rsid w:val="00D83845"/>
    <w:rsid w:val="00D8561F"/>
    <w:rsid w:val="00D94ABD"/>
    <w:rsid w:val="00D964C9"/>
    <w:rsid w:val="00D96ED8"/>
    <w:rsid w:val="00DA5338"/>
    <w:rsid w:val="00DA64B3"/>
    <w:rsid w:val="00DA6886"/>
    <w:rsid w:val="00DB2CDB"/>
    <w:rsid w:val="00DB4768"/>
    <w:rsid w:val="00DB5F2E"/>
    <w:rsid w:val="00DC53FF"/>
    <w:rsid w:val="00DC77DC"/>
    <w:rsid w:val="00DD58A5"/>
    <w:rsid w:val="00DE307F"/>
    <w:rsid w:val="00DF4E43"/>
    <w:rsid w:val="00E03152"/>
    <w:rsid w:val="00E052E2"/>
    <w:rsid w:val="00E07E36"/>
    <w:rsid w:val="00E146B1"/>
    <w:rsid w:val="00E15077"/>
    <w:rsid w:val="00E1753A"/>
    <w:rsid w:val="00E17B22"/>
    <w:rsid w:val="00E20C94"/>
    <w:rsid w:val="00E2672B"/>
    <w:rsid w:val="00E32456"/>
    <w:rsid w:val="00E337EE"/>
    <w:rsid w:val="00E41B57"/>
    <w:rsid w:val="00E47AAB"/>
    <w:rsid w:val="00E52632"/>
    <w:rsid w:val="00E53732"/>
    <w:rsid w:val="00E6105A"/>
    <w:rsid w:val="00E6513E"/>
    <w:rsid w:val="00E66847"/>
    <w:rsid w:val="00E71F4F"/>
    <w:rsid w:val="00E72C56"/>
    <w:rsid w:val="00E76CE6"/>
    <w:rsid w:val="00E76F2D"/>
    <w:rsid w:val="00E83C31"/>
    <w:rsid w:val="00E90599"/>
    <w:rsid w:val="00E97367"/>
    <w:rsid w:val="00EA1F25"/>
    <w:rsid w:val="00EA38C3"/>
    <w:rsid w:val="00EA3F16"/>
    <w:rsid w:val="00EA47A3"/>
    <w:rsid w:val="00EB15BC"/>
    <w:rsid w:val="00EC03AD"/>
    <w:rsid w:val="00EC1509"/>
    <w:rsid w:val="00EC15EF"/>
    <w:rsid w:val="00EC763B"/>
    <w:rsid w:val="00ED33B0"/>
    <w:rsid w:val="00ED3E37"/>
    <w:rsid w:val="00ED4626"/>
    <w:rsid w:val="00ED5612"/>
    <w:rsid w:val="00EE185D"/>
    <w:rsid w:val="00EE1AEF"/>
    <w:rsid w:val="00EE5D2F"/>
    <w:rsid w:val="00EE6DD9"/>
    <w:rsid w:val="00EF299A"/>
    <w:rsid w:val="00EF332F"/>
    <w:rsid w:val="00EF5C0F"/>
    <w:rsid w:val="00F02D59"/>
    <w:rsid w:val="00F05A3A"/>
    <w:rsid w:val="00F067BF"/>
    <w:rsid w:val="00F079F6"/>
    <w:rsid w:val="00F11D19"/>
    <w:rsid w:val="00F1415A"/>
    <w:rsid w:val="00F149D7"/>
    <w:rsid w:val="00F164D7"/>
    <w:rsid w:val="00F176A2"/>
    <w:rsid w:val="00F20FC8"/>
    <w:rsid w:val="00F276AA"/>
    <w:rsid w:val="00F305BB"/>
    <w:rsid w:val="00F35FAC"/>
    <w:rsid w:val="00F3754E"/>
    <w:rsid w:val="00F41700"/>
    <w:rsid w:val="00F43CA7"/>
    <w:rsid w:val="00F4442D"/>
    <w:rsid w:val="00F44624"/>
    <w:rsid w:val="00F45204"/>
    <w:rsid w:val="00F46544"/>
    <w:rsid w:val="00F515C2"/>
    <w:rsid w:val="00F53326"/>
    <w:rsid w:val="00F53671"/>
    <w:rsid w:val="00F55089"/>
    <w:rsid w:val="00F67CEF"/>
    <w:rsid w:val="00F8109B"/>
    <w:rsid w:val="00F8790C"/>
    <w:rsid w:val="00F91B15"/>
    <w:rsid w:val="00F92CC9"/>
    <w:rsid w:val="00F94491"/>
    <w:rsid w:val="00F947FD"/>
    <w:rsid w:val="00F95FE5"/>
    <w:rsid w:val="00F96A30"/>
    <w:rsid w:val="00FA6869"/>
    <w:rsid w:val="00FA7213"/>
    <w:rsid w:val="00FB3F38"/>
    <w:rsid w:val="00FC156A"/>
    <w:rsid w:val="00FD1980"/>
    <w:rsid w:val="00FD57BD"/>
    <w:rsid w:val="00FE13B1"/>
    <w:rsid w:val="00FE23EF"/>
    <w:rsid w:val="00FE7E7A"/>
    <w:rsid w:val="00FF541A"/>
    <w:rsid w:val="00FF5685"/>
    <w:rsid w:val="00FF5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C137"/>
  <w15:docId w15:val="{2EEA0090-2C2B-4C59-8AED-1B3D519C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DF"/>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5539B7"/>
    <w:pPr>
      <w:keepNext/>
      <w:numPr>
        <w:ilvl w:val="1"/>
        <w:numId w:val="16"/>
      </w:numPr>
      <w:spacing w:after="60" w:line="240" w:lineRule="auto"/>
      <w:jc w:val="center"/>
      <w:outlineLvl w:val="1"/>
    </w:pPr>
    <w:rPr>
      <w:rFonts w:ascii="Times New Roman" w:eastAsia="Times New Roman" w:hAnsi="Times New Roman" w:cs="Times New Roman"/>
      <w:b/>
      <w:sz w:val="30"/>
      <w:szCs w:val="24"/>
      <w:lang w:eastAsia="ru-RU"/>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5539B7"/>
    <w:pPr>
      <w:keepNext/>
      <w:numPr>
        <w:ilvl w:val="3"/>
        <w:numId w:val="16"/>
      </w:numPr>
      <w:spacing w:before="240" w:after="60" w:line="240" w:lineRule="auto"/>
      <w:jc w:val="both"/>
      <w:outlineLvl w:val="3"/>
    </w:pPr>
    <w:rPr>
      <w:rFonts w:ascii="Arial" w:eastAsia="Times New Roman" w:hAnsi="Arial" w:cs="Times New Roman"/>
      <w:sz w:val="24"/>
      <w:szCs w:val="20"/>
      <w:lang w:eastAsia="ru-RU"/>
    </w:rPr>
  </w:style>
  <w:style w:type="paragraph" w:styleId="6">
    <w:name w:val="heading 6"/>
    <w:aliases w:val="PIM 6,H6"/>
    <w:basedOn w:val="a"/>
    <w:next w:val="a"/>
    <w:link w:val="60"/>
    <w:qFormat/>
    <w:rsid w:val="005539B7"/>
    <w:pPr>
      <w:numPr>
        <w:ilvl w:val="5"/>
        <w:numId w:val="16"/>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aliases w:val="PIM 7"/>
    <w:basedOn w:val="a"/>
    <w:next w:val="a"/>
    <w:link w:val="70"/>
    <w:qFormat/>
    <w:rsid w:val="005539B7"/>
    <w:pPr>
      <w:numPr>
        <w:ilvl w:val="6"/>
        <w:numId w:val="16"/>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uiPriority w:val="9"/>
    <w:qFormat/>
    <w:rsid w:val="005539B7"/>
    <w:pPr>
      <w:numPr>
        <w:ilvl w:val="7"/>
        <w:numId w:val="16"/>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5539B7"/>
    <w:pPr>
      <w:numPr>
        <w:ilvl w:val="8"/>
        <w:numId w:val="16"/>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Number,Индексы,Num Bullet 1,Заговок Марина,Table-Normal,RSHB_Table-Normal,Предусловия,Абзац маркированнный,Булит 1,асз.Списка"/>
    <w:basedOn w:val="a"/>
    <w:link w:val="a4"/>
    <w:uiPriority w:val="34"/>
    <w:qFormat/>
    <w:rsid w:val="00D2328A"/>
    <w:pPr>
      <w:ind w:left="720"/>
      <w:contextualSpacing/>
    </w:pPr>
  </w:style>
  <w:style w:type="paragraph" w:styleId="a5">
    <w:name w:val="Plain Text"/>
    <w:basedOn w:val="a"/>
    <w:link w:val="a6"/>
    <w:rsid w:val="0091426A"/>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91426A"/>
    <w:rPr>
      <w:rFonts w:ascii="Courier New" w:eastAsia="Times New Roman" w:hAnsi="Courier New" w:cs="Courier New"/>
      <w:sz w:val="20"/>
      <w:szCs w:val="20"/>
      <w:lang w:eastAsia="ru-RU"/>
    </w:rPr>
  </w:style>
  <w:style w:type="character" w:styleId="a7">
    <w:name w:val="Strong"/>
    <w:qFormat/>
    <w:rsid w:val="0091426A"/>
    <w:rPr>
      <w:b/>
      <w:bCs/>
    </w:rPr>
  </w:style>
  <w:style w:type="paragraph" w:styleId="a8">
    <w:name w:val="Normal (Web)"/>
    <w:basedOn w:val="a"/>
    <w:uiPriority w:val="99"/>
    <w:semiHidden/>
    <w:unhideWhenUsed/>
    <w:rsid w:val="00914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914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91426A"/>
    <w:rPr>
      <w:color w:val="0000FF"/>
      <w:u w:val="single"/>
    </w:rPr>
  </w:style>
  <w:style w:type="paragraph" w:styleId="aa">
    <w:name w:val="header"/>
    <w:basedOn w:val="a"/>
    <w:link w:val="ab"/>
    <w:uiPriority w:val="99"/>
    <w:unhideWhenUsed/>
    <w:rsid w:val="006F650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F650C"/>
  </w:style>
  <w:style w:type="paragraph" w:styleId="ac">
    <w:name w:val="footer"/>
    <w:basedOn w:val="a"/>
    <w:link w:val="ad"/>
    <w:uiPriority w:val="99"/>
    <w:unhideWhenUsed/>
    <w:rsid w:val="006F65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F650C"/>
  </w:style>
  <w:style w:type="character" w:styleId="ae">
    <w:name w:val="annotation reference"/>
    <w:uiPriority w:val="99"/>
    <w:semiHidden/>
    <w:rsid w:val="00C844DE"/>
    <w:rPr>
      <w:sz w:val="16"/>
      <w:szCs w:val="16"/>
    </w:rPr>
  </w:style>
  <w:style w:type="paragraph" w:styleId="af">
    <w:name w:val="annotation text"/>
    <w:basedOn w:val="a"/>
    <w:link w:val="af0"/>
    <w:uiPriority w:val="99"/>
    <w:semiHidden/>
    <w:rsid w:val="00C844DE"/>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semiHidden/>
    <w:rsid w:val="00C844DE"/>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C844D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844DE"/>
    <w:rPr>
      <w:rFonts w:ascii="Segoe UI" w:hAnsi="Segoe UI" w:cs="Segoe UI"/>
      <w:sz w:val="18"/>
      <w:szCs w:val="18"/>
    </w:rPr>
  </w:style>
  <w:style w:type="paragraph" w:styleId="af3">
    <w:name w:val="annotation subject"/>
    <w:basedOn w:val="af"/>
    <w:next w:val="af"/>
    <w:link w:val="af4"/>
    <w:uiPriority w:val="99"/>
    <w:semiHidden/>
    <w:unhideWhenUsed/>
    <w:rsid w:val="00837A26"/>
    <w:pPr>
      <w:spacing w:after="160"/>
    </w:pPr>
    <w:rPr>
      <w:rFonts w:asciiTheme="minorHAnsi" w:eastAsiaTheme="minorHAnsi" w:hAnsiTheme="minorHAnsi" w:cstheme="minorBidi"/>
      <w:b/>
      <w:bCs/>
      <w:lang w:eastAsia="en-US"/>
    </w:rPr>
  </w:style>
  <w:style w:type="character" w:customStyle="1" w:styleId="af4">
    <w:name w:val="Тема примечания Знак"/>
    <w:basedOn w:val="af0"/>
    <w:link w:val="af3"/>
    <w:uiPriority w:val="99"/>
    <w:semiHidden/>
    <w:rsid w:val="00837A26"/>
    <w:rPr>
      <w:rFonts w:ascii="Times New Roman" w:eastAsia="Times New Roman" w:hAnsi="Times New Roman" w:cs="Times New Roman"/>
      <w:b/>
      <w:bCs/>
      <w:sz w:val="20"/>
      <w:szCs w:val="20"/>
      <w:lang w:eastAsia="ru-RU"/>
    </w:rPr>
  </w:style>
  <w:style w:type="character" w:customStyle="1" w:styleId="a4">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3"/>
    <w:uiPriority w:val="34"/>
    <w:rsid w:val="00ED3E37"/>
  </w:style>
  <w:style w:type="table" w:styleId="af5">
    <w:name w:val="Table Grid"/>
    <w:basedOn w:val="a1"/>
    <w:uiPriority w:val="39"/>
    <w:rsid w:val="00336E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5539B7"/>
    <w:rPr>
      <w:rFonts w:ascii="Times New Roman" w:eastAsia="Times New Roman" w:hAnsi="Times New Roman" w:cs="Times New Roman"/>
      <w:b/>
      <w:sz w:val="30"/>
      <w:szCs w:val="24"/>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5539B7"/>
    <w:rPr>
      <w:rFonts w:ascii="Arial" w:eastAsia="Times New Roman" w:hAnsi="Arial" w:cs="Times New Roman"/>
      <w:sz w:val="24"/>
      <w:szCs w:val="20"/>
      <w:lang w:eastAsia="ru-RU"/>
    </w:rPr>
  </w:style>
  <w:style w:type="character" w:customStyle="1" w:styleId="60">
    <w:name w:val="Заголовок 6 Знак"/>
    <w:aliases w:val="PIM 6 Знак,H6 Знак"/>
    <w:basedOn w:val="a0"/>
    <w:link w:val="6"/>
    <w:rsid w:val="005539B7"/>
    <w:rPr>
      <w:rFonts w:ascii="Times New Roman" w:eastAsia="Times New Roman" w:hAnsi="Times New Roman" w:cs="Times New Roman"/>
      <w:i/>
      <w:szCs w:val="20"/>
      <w:lang w:eastAsia="ru-RU"/>
    </w:rPr>
  </w:style>
  <w:style w:type="character" w:customStyle="1" w:styleId="70">
    <w:name w:val="Заголовок 7 Знак"/>
    <w:aliases w:val="PIM 7 Знак"/>
    <w:basedOn w:val="a0"/>
    <w:link w:val="7"/>
    <w:rsid w:val="005539B7"/>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5539B7"/>
    <w:rPr>
      <w:rFonts w:ascii="Arial" w:eastAsia="Times New Roman" w:hAnsi="Arial" w:cs="Times New Roman"/>
      <w:i/>
      <w:sz w:val="20"/>
      <w:szCs w:val="20"/>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5539B7"/>
    <w:rPr>
      <w:rFonts w:ascii="Arial" w:eastAsia="Times New Roman" w:hAnsi="Arial" w:cs="Times New Roman"/>
      <w:b/>
      <w:i/>
      <w:sz w:val="18"/>
      <w:szCs w:val="20"/>
      <w:lang w:eastAsia="ru-RU"/>
    </w:rPr>
  </w:style>
  <w:style w:type="paragraph" w:styleId="af6">
    <w:name w:val="Revision"/>
    <w:hidden/>
    <w:uiPriority w:val="99"/>
    <w:semiHidden/>
    <w:rsid w:val="00785748"/>
    <w:pPr>
      <w:spacing w:after="0" w:line="240" w:lineRule="auto"/>
    </w:pPr>
  </w:style>
  <w:style w:type="table" w:customStyle="1" w:styleId="1">
    <w:name w:val="Сетка таблицы1"/>
    <w:basedOn w:val="a1"/>
    <w:next w:val="af5"/>
    <w:uiPriority w:val="39"/>
    <w:rsid w:val="006C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unhideWhenUsed/>
    <w:rsid w:val="006C6237"/>
    <w:pPr>
      <w:spacing w:after="0" w:line="240" w:lineRule="auto"/>
    </w:pPr>
    <w:rPr>
      <w:sz w:val="20"/>
      <w:szCs w:val="20"/>
    </w:rPr>
  </w:style>
  <w:style w:type="character" w:customStyle="1" w:styleId="af8">
    <w:name w:val="Текст сноски Знак"/>
    <w:basedOn w:val="a0"/>
    <w:link w:val="af7"/>
    <w:uiPriority w:val="99"/>
    <w:semiHidden/>
    <w:rsid w:val="006C6237"/>
    <w:rPr>
      <w:sz w:val="20"/>
      <w:szCs w:val="20"/>
    </w:rPr>
  </w:style>
  <w:style w:type="character" w:styleId="af9">
    <w:name w:val="footnote reference"/>
    <w:basedOn w:val="a0"/>
    <w:uiPriority w:val="99"/>
    <w:semiHidden/>
    <w:unhideWhenUsed/>
    <w:rsid w:val="006C6237"/>
    <w:rPr>
      <w:vertAlign w:val="superscript"/>
    </w:rPr>
  </w:style>
  <w:style w:type="table" w:customStyle="1" w:styleId="21">
    <w:name w:val="Сетка таблицы2"/>
    <w:basedOn w:val="a1"/>
    <w:next w:val="af5"/>
    <w:uiPriority w:val="39"/>
    <w:rsid w:val="00B51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5"/>
    <w:uiPriority w:val="39"/>
    <w:rsid w:val="00D25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63732">
      <w:bodyDiv w:val="1"/>
      <w:marLeft w:val="0"/>
      <w:marRight w:val="0"/>
      <w:marTop w:val="0"/>
      <w:marBottom w:val="0"/>
      <w:divBdr>
        <w:top w:val="none" w:sz="0" w:space="0" w:color="auto"/>
        <w:left w:val="none" w:sz="0" w:space="0" w:color="auto"/>
        <w:bottom w:val="none" w:sz="0" w:space="0" w:color="auto"/>
        <w:right w:val="none" w:sz="0" w:space="0" w:color="auto"/>
      </w:divBdr>
    </w:div>
    <w:div w:id="587538557">
      <w:bodyDiv w:val="1"/>
      <w:marLeft w:val="0"/>
      <w:marRight w:val="0"/>
      <w:marTop w:val="0"/>
      <w:marBottom w:val="0"/>
      <w:divBdr>
        <w:top w:val="none" w:sz="0" w:space="0" w:color="auto"/>
        <w:left w:val="none" w:sz="0" w:space="0" w:color="auto"/>
        <w:bottom w:val="none" w:sz="0" w:space="0" w:color="auto"/>
        <w:right w:val="none" w:sz="0" w:space="0" w:color="auto"/>
      </w:divBdr>
    </w:div>
    <w:div w:id="849174617">
      <w:bodyDiv w:val="1"/>
      <w:marLeft w:val="0"/>
      <w:marRight w:val="0"/>
      <w:marTop w:val="0"/>
      <w:marBottom w:val="0"/>
      <w:divBdr>
        <w:top w:val="none" w:sz="0" w:space="0" w:color="auto"/>
        <w:left w:val="none" w:sz="0" w:space="0" w:color="auto"/>
        <w:bottom w:val="none" w:sz="0" w:space="0" w:color="auto"/>
        <w:right w:val="none" w:sz="0" w:space="0" w:color="auto"/>
      </w:divBdr>
    </w:div>
    <w:div w:id="1055351654">
      <w:bodyDiv w:val="1"/>
      <w:marLeft w:val="0"/>
      <w:marRight w:val="0"/>
      <w:marTop w:val="0"/>
      <w:marBottom w:val="0"/>
      <w:divBdr>
        <w:top w:val="none" w:sz="0" w:space="0" w:color="auto"/>
        <w:left w:val="none" w:sz="0" w:space="0" w:color="auto"/>
        <w:bottom w:val="none" w:sz="0" w:space="0" w:color="auto"/>
        <w:right w:val="none" w:sz="0" w:space="0" w:color="auto"/>
      </w:divBdr>
    </w:div>
    <w:div w:id="1093745900">
      <w:bodyDiv w:val="1"/>
      <w:marLeft w:val="0"/>
      <w:marRight w:val="0"/>
      <w:marTop w:val="0"/>
      <w:marBottom w:val="0"/>
      <w:divBdr>
        <w:top w:val="none" w:sz="0" w:space="0" w:color="auto"/>
        <w:left w:val="none" w:sz="0" w:space="0" w:color="auto"/>
        <w:bottom w:val="none" w:sz="0" w:space="0" w:color="auto"/>
        <w:right w:val="none" w:sz="0" w:space="0" w:color="auto"/>
      </w:divBdr>
    </w:div>
    <w:div w:id="1111782236">
      <w:bodyDiv w:val="1"/>
      <w:marLeft w:val="0"/>
      <w:marRight w:val="0"/>
      <w:marTop w:val="0"/>
      <w:marBottom w:val="0"/>
      <w:divBdr>
        <w:top w:val="none" w:sz="0" w:space="0" w:color="auto"/>
        <w:left w:val="none" w:sz="0" w:space="0" w:color="auto"/>
        <w:bottom w:val="none" w:sz="0" w:space="0" w:color="auto"/>
        <w:right w:val="none" w:sz="0" w:space="0" w:color="auto"/>
      </w:divBdr>
    </w:div>
    <w:div w:id="2035957191">
      <w:bodyDiv w:val="1"/>
      <w:marLeft w:val="0"/>
      <w:marRight w:val="0"/>
      <w:marTop w:val="0"/>
      <w:marBottom w:val="0"/>
      <w:divBdr>
        <w:top w:val="none" w:sz="0" w:space="0" w:color="auto"/>
        <w:left w:val="none" w:sz="0" w:space="0" w:color="auto"/>
        <w:bottom w:val="none" w:sz="0" w:space="0" w:color="auto"/>
        <w:right w:val="none" w:sz="0" w:space="0" w:color="auto"/>
      </w:divBdr>
      <w:divsChild>
        <w:div w:id="888030312">
          <w:marLeft w:val="0"/>
          <w:marRight w:val="0"/>
          <w:marTop w:val="0"/>
          <w:marBottom w:val="0"/>
          <w:divBdr>
            <w:top w:val="none" w:sz="0" w:space="0" w:color="auto"/>
            <w:left w:val="none" w:sz="0" w:space="0" w:color="auto"/>
            <w:bottom w:val="none" w:sz="0" w:space="0" w:color="auto"/>
            <w:right w:val="none" w:sz="0" w:space="0" w:color="auto"/>
          </w:divBdr>
        </w:div>
        <w:div w:id="199363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gital2030@hse.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2030@hse.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l2030@hse.ru" TargetMode="External"/><Relationship Id="rId5" Type="http://schemas.openxmlformats.org/officeDocument/2006/relationships/numbering" Target="numbering.xml"/><Relationship Id="rId15" Type="http://schemas.openxmlformats.org/officeDocument/2006/relationships/hyperlink" Target="mailto:digital2030@hse.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gital2030@h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B8BE166007553498CFC3D7C31637D0E" ma:contentTypeVersion="14" ma:contentTypeDescription="Создание документа." ma:contentTypeScope="" ma:versionID="c4c6cc6935f968c05dc01191ae3d89dd">
  <xsd:schema xmlns:xsd="http://www.w3.org/2001/XMLSchema" xmlns:xs="http://www.w3.org/2001/XMLSchema" xmlns:p="http://schemas.microsoft.com/office/2006/metadata/properties" xmlns:ns3="88be0d57-b44c-4fe1-b8a3-f2703ea97a99" xmlns:ns4="80adcbed-6a8d-4236-b7bd-f84b1ecb415b" targetNamespace="http://schemas.microsoft.com/office/2006/metadata/properties" ma:root="true" ma:fieldsID="0c68604af81f56e5c596ec4df96a92f2" ns3:_="" ns4:_="">
    <xsd:import namespace="88be0d57-b44c-4fe1-b8a3-f2703ea97a99"/>
    <xsd:import namespace="80adcbed-6a8d-4236-b7bd-f84b1ecb41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d57-b44c-4fe1-b8a3-f2703ea97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dcbed-6a8d-4236-b7bd-f84b1ecb415b"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element name="SharingHintHash" ma:index="19"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C0CA4-7F79-437E-995C-4A05AF090017}">
  <ds:schemaRefs>
    <ds:schemaRef ds:uri="http://schemas.openxmlformats.org/officeDocument/2006/bibliography"/>
  </ds:schemaRefs>
</ds:datastoreItem>
</file>

<file path=customXml/itemProps2.xml><?xml version="1.0" encoding="utf-8"?>
<ds:datastoreItem xmlns:ds="http://schemas.openxmlformats.org/officeDocument/2006/customXml" ds:itemID="{6212466D-C95E-4D9F-ACAB-61A17F6419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4649C0-0806-473F-B797-A23A9AE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d57-b44c-4fe1-b8a3-f2703ea97a99"/>
    <ds:schemaRef ds:uri="80adcbed-6a8d-4236-b7bd-f84b1ecb4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9E087-6560-463D-B193-A1396E8DF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5558</Words>
  <Characters>31683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Рудник Павел Борисович</dc:creator>
  <cp:lastModifiedBy>user</cp:lastModifiedBy>
  <cp:revision>20</cp:revision>
  <dcterms:created xsi:type="dcterms:W3CDTF">2023-02-06T07:49:00Z</dcterms:created>
  <dcterms:modified xsi:type="dcterms:W3CDTF">2023-02-08T11:38:00Z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0x0101004B8BE166007553498CFC3D7C31637D0E</vt:lpwstr>
  </property>
</Properties>
</file>