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10A3" w14:textId="0F093272" w:rsidR="002D5A24" w:rsidRDefault="002D5A24" w:rsidP="004755D9">
      <w:pPr>
        <w:spacing w:after="0" w:line="240" w:lineRule="auto"/>
        <w:ind w:left="4678"/>
        <w:jc w:val="right"/>
        <w:rPr>
          <w:rFonts w:ascii="Times New Roman" w:hAnsi="Times New Roman" w:cs="Times New Roman"/>
          <w:kern w:val="2"/>
          <w:sz w:val="28"/>
          <w:szCs w:val="26"/>
        </w:rPr>
      </w:pPr>
      <w:r w:rsidRPr="002D5A24">
        <w:rPr>
          <w:rFonts w:ascii="Times New Roman" w:hAnsi="Times New Roman" w:cs="Times New Roman"/>
          <w:kern w:val="2"/>
          <w:sz w:val="28"/>
          <w:szCs w:val="26"/>
        </w:rPr>
        <w:t>Приложени</w:t>
      </w:r>
      <w:r>
        <w:rPr>
          <w:rFonts w:ascii="Times New Roman" w:hAnsi="Times New Roman" w:cs="Times New Roman"/>
          <w:kern w:val="2"/>
          <w:sz w:val="28"/>
          <w:szCs w:val="26"/>
        </w:rPr>
        <w:t>е</w:t>
      </w:r>
      <w:r w:rsidRPr="002D5A24">
        <w:rPr>
          <w:rFonts w:ascii="Times New Roman" w:hAnsi="Times New Roman" w:cs="Times New Roman"/>
          <w:kern w:val="2"/>
          <w:sz w:val="28"/>
          <w:szCs w:val="26"/>
        </w:rPr>
        <w:t xml:space="preserve"> 1</w:t>
      </w:r>
    </w:p>
    <w:p w14:paraId="6B5485F8" w14:textId="7340191C" w:rsidR="002D5A24" w:rsidRDefault="002D5A24" w:rsidP="004755D9">
      <w:pPr>
        <w:spacing w:after="0" w:line="240" w:lineRule="auto"/>
        <w:ind w:left="4678"/>
        <w:jc w:val="right"/>
        <w:rPr>
          <w:rFonts w:ascii="Times New Roman" w:hAnsi="Times New Roman" w:cs="Times New Roman"/>
          <w:kern w:val="2"/>
          <w:sz w:val="28"/>
          <w:szCs w:val="26"/>
        </w:rPr>
      </w:pPr>
      <w:r w:rsidRPr="002D5A24">
        <w:rPr>
          <w:rFonts w:ascii="Times New Roman" w:hAnsi="Times New Roman" w:cs="Times New Roman"/>
          <w:kern w:val="2"/>
          <w:sz w:val="28"/>
          <w:szCs w:val="26"/>
        </w:rPr>
        <w:t>к протоколу заседания Управляющего комитета стратегического проекта «Цифровая трансформация: технологии, эффекты, эффективность» от 16 января 2023 г. № 8</w:t>
      </w:r>
    </w:p>
    <w:p w14:paraId="7D103430" w14:textId="71AF20BA" w:rsidR="002D5A24" w:rsidRDefault="002D5A24" w:rsidP="002D5A24">
      <w:pPr>
        <w:spacing w:after="0" w:line="240" w:lineRule="auto"/>
        <w:ind w:left="4394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6687732F" w14:textId="77777777" w:rsidR="002D5A24" w:rsidRPr="002D5A24" w:rsidRDefault="002D5A24" w:rsidP="002D5A24">
      <w:pPr>
        <w:spacing w:after="0" w:line="240" w:lineRule="auto"/>
        <w:ind w:left="4394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7DBA8B90" w14:textId="24A463C5" w:rsidR="00870DC5" w:rsidRPr="004A4CE6" w:rsidRDefault="00850F1A" w:rsidP="00850F1A">
      <w:pPr>
        <w:jc w:val="both"/>
        <w:rPr>
          <w:b/>
        </w:rPr>
      </w:pPr>
      <w:r w:rsidRPr="004A4CE6">
        <w:rPr>
          <w:rFonts w:ascii="Times New Roman" w:hAnsi="Times New Roman" w:cs="Times New Roman"/>
          <w:b/>
          <w:kern w:val="2"/>
          <w:sz w:val="28"/>
          <w:szCs w:val="26"/>
        </w:rPr>
        <w:t>Положение о</w:t>
      </w:r>
      <w:r w:rsidR="0059090D" w:rsidRPr="004A4CE6">
        <w:rPr>
          <w:rFonts w:ascii="Times New Roman" w:hAnsi="Times New Roman" w:cs="Times New Roman"/>
          <w:b/>
          <w:kern w:val="2"/>
          <w:sz w:val="28"/>
          <w:szCs w:val="26"/>
        </w:rPr>
        <w:t xml:space="preserve"> конкурсном отборе </w:t>
      </w:r>
      <w:r w:rsidRPr="004A4CE6">
        <w:rPr>
          <w:rFonts w:ascii="Times New Roman" w:hAnsi="Times New Roman" w:cs="Times New Roman"/>
          <w:b/>
          <w:kern w:val="2"/>
          <w:sz w:val="28"/>
          <w:szCs w:val="26"/>
        </w:rPr>
        <w:t xml:space="preserve">проектов по тематике цифровой трансформации и развития цифровых технологий </w:t>
      </w:r>
      <w:r w:rsidR="004A4CE6" w:rsidRPr="004A4CE6">
        <w:rPr>
          <w:rFonts w:ascii="Times New Roman" w:hAnsi="Times New Roman" w:cs="Times New Roman"/>
          <w:b/>
          <w:kern w:val="2"/>
          <w:sz w:val="28"/>
          <w:szCs w:val="26"/>
        </w:rPr>
        <w:t>для реализации в 2023 г. в рамках стратегического проекта «Цифровая трансформация: технологии, эффекты, эффективность»</w:t>
      </w:r>
    </w:p>
    <w:p w14:paraId="7889026E" w14:textId="77777777" w:rsidR="00D2328A" w:rsidRPr="00D66BC1" w:rsidRDefault="00D2328A" w:rsidP="00D2328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Термины, применяемые в настоящем положении</w:t>
      </w:r>
      <w:r w:rsidR="000647C1">
        <w:rPr>
          <w:rFonts w:ascii="Times New Roman" w:hAnsi="Times New Roman" w:cs="Times New Roman"/>
          <w:b/>
          <w:sz w:val="28"/>
          <w:szCs w:val="28"/>
        </w:rPr>
        <w:t>, и их определения</w:t>
      </w:r>
    </w:p>
    <w:p w14:paraId="3B2F1E30" w14:textId="77777777" w:rsidR="0091426A" w:rsidRPr="0091426A" w:rsidRDefault="00D2328A" w:rsidP="0091426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91426A">
        <w:rPr>
          <w:rFonts w:ascii="Times New Roman" w:hAnsi="Times New Roman" w:cs="Times New Roman"/>
          <w:kern w:val="2"/>
          <w:sz w:val="28"/>
          <w:szCs w:val="26"/>
        </w:rPr>
        <w:tab/>
      </w:r>
      <w:r w:rsidR="0091426A" w:rsidRPr="0091426A">
        <w:rPr>
          <w:rFonts w:ascii="Times New Roman" w:hAnsi="Times New Roman" w:cs="Times New Roman"/>
          <w:kern w:val="2"/>
          <w:sz w:val="28"/>
          <w:szCs w:val="26"/>
        </w:rPr>
        <w:t xml:space="preserve">Фундаментальные научные исследования </w:t>
      </w:r>
      <w:r w:rsidR="00944ED0">
        <w:rPr>
          <w:rFonts w:ascii="Times New Roman" w:hAnsi="Times New Roman" w:cs="Times New Roman"/>
          <w:kern w:val="2"/>
          <w:sz w:val="28"/>
          <w:szCs w:val="26"/>
        </w:rPr>
        <w:t>–</w:t>
      </w:r>
      <w:r w:rsidR="0091426A" w:rsidRPr="0091426A">
        <w:rPr>
          <w:rFonts w:ascii="Times New Roman" w:hAnsi="Times New Roman" w:cs="Times New Roman"/>
          <w:kern w:val="2"/>
          <w:sz w:val="28"/>
          <w:szCs w:val="26"/>
        </w:rPr>
        <w:t xml:space="preserve">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</w:t>
      </w:r>
      <w:r w:rsidR="0091426A">
        <w:rPr>
          <w:rFonts w:ascii="Times New Roman" w:hAnsi="Times New Roman" w:cs="Times New Roman"/>
          <w:kern w:val="2"/>
          <w:sz w:val="28"/>
          <w:szCs w:val="26"/>
        </w:rPr>
        <w:t>ека, общества, окружающей среды.</w:t>
      </w:r>
    </w:p>
    <w:p w14:paraId="19A5E464" w14:textId="77777777" w:rsidR="0091426A" w:rsidRDefault="0091426A" w:rsidP="0091426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91426A">
        <w:rPr>
          <w:rFonts w:ascii="Times New Roman" w:hAnsi="Times New Roman" w:cs="Times New Roman"/>
          <w:kern w:val="2"/>
          <w:sz w:val="28"/>
          <w:szCs w:val="26"/>
        </w:rPr>
        <w:t xml:space="preserve">Прикладные научные исследования </w:t>
      </w:r>
      <w:r w:rsidR="00944ED0">
        <w:rPr>
          <w:rFonts w:ascii="Times New Roman" w:hAnsi="Times New Roman" w:cs="Times New Roman"/>
          <w:kern w:val="2"/>
          <w:sz w:val="28"/>
          <w:szCs w:val="26"/>
        </w:rPr>
        <w:t>–</w:t>
      </w:r>
      <w:r w:rsidRPr="0091426A">
        <w:rPr>
          <w:rFonts w:ascii="Times New Roman" w:hAnsi="Times New Roman" w:cs="Times New Roman"/>
          <w:kern w:val="2"/>
          <w:sz w:val="28"/>
          <w:szCs w:val="26"/>
        </w:rPr>
        <w:t xml:space="preserve"> исследования, направленные преимущественно на применение новых знаний для достижения практических ц</w:t>
      </w:r>
      <w:r>
        <w:rPr>
          <w:rFonts w:ascii="Times New Roman" w:hAnsi="Times New Roman" w:cs="Times New Roman"/>
          <w:kern w:val="2"/>
          <w:sz w:val="28"/>
          <w:szCs w:val="26"/>
        </w:rPr>
        <w:t>елей и решения конкретных задач.</w:t>
      </w:r>
    </w:p>
    <w:p w14:paraId="0BF01722" w14:textId="77777777" w:rsidR="00A31E66" w:rsidRDefault="00A31E66" w:rsidP="00A31E66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91426A">
        <w:rPr>
          <w:rFonts w:ascii="Times New Roman" w:hAnsi="Times New Roman" w:cs="Times New Roman"/>
          <w:kern w:val="2"/>
          <w:sz w:val="28"/>
          <w:szCs w:val="26"/>
        </w:rPr>
        <w:t>Научный проект и</w:t>
      </w:r>
      <w:r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91426A">
        <w:rPr>
          <w:rFonts w:ascii="Times New Roman" w:hAnsi="Times New Roman" w:cs="Times New Roman"/>
          <w:kern w:val="2"/>
          <w:sz w:val="28"/>
          <w:szCs w:val="26"/>
        </w:rPr>
        <w:t xml:space="preserve">или научно-технический проект </w:t>
      </w:r>
      <w:r>
        <w:rPr>
          <w:rFonts w:ascii="Times New Roman" w:hAnsi="Times New Roman" w:cs="Times New Roman"/>
          <w:kern w:val="2"/>
          <w:sz w:val="28"/>
          <w:szCs w:val="26"/>
        </w:rPr>
        <w:t>(исследовательский проект) –</w:t>
      </w:r>
      <w:r w:rsidRPr="0091426A">
        <w:rPr>
          <w:rFonts w:ascii="Times New Roman" w:hAnsi="Times New Roman" w:cs="Times New Roman"/>
          <w:kern w:val="2"/>
          <w:sz w:val="28"/>
          <w:szCs w:val="26"/>
        </w:rPr>
        <w:t xml:space="preserve"> комплекс скоординированных и управляемых мероприятий, которые направлены на получение научных и</w:t>
      </w:r>
      <w:r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91426A">
        <w:rPr>
          <w:rFonts w:ascii="Times New Roman" w:hAnsi="Times New Roman" w:cs="Times New Roman"/>
          <w:kern w:val="2"/>
          <w:sz w:val="28"/>
          <w:szCs w:val="26"/>
        </w:rPr>
        <w:t>или научно-технических результатов и осуществление которых ограничено временем и привлекаемыми ресурсами.</w:t>
      </w:r>
    </w:p>
    <w:p w14:paraId="0C3798B6" w14:textId="77777777" w:rsidR="0091426A" w:rsidRPr="0091426A" w:rsidRDefault="0091426A" w:rsidP="0091426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91426A">
        <w:rPr>
          <w:rFonts w:ascii="Times New Roman" w:hAnsi="Times New Roman" w:cs="Times New Roman"/>
          <w:kern w:val="2"/>
          <w:sz w:val="28"/>
          <w:szCs w:val="26"/>
        </w:rPr>
        <w:t>Научный и</w:t>
      </w:r>
      <w:r w:rsidR="004F127F"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91426A">
        <w:rPr>
          <w:rFonts w:ascii="Times New Roman" w:hAnsi="Times New Roman" w:cs="Times New Roman"/>
          <w:kern w:val="2"/>
          <w:sz w:val="28"/>
          <w:szCs w:val="26"/>
        </w:rPr>
        <w:t xml:space="preserve">или научно-технический результат </w:t>
      </w:r>
      <w:r w:rsidR="00944ED0">
        <w:rPr>
          <w:rFonts w:ascii="Times New Roman" w:hAnsi="Times New Roman" w:cs="Times New Roman"/>
          <w:kern w:val="2"/>
          <w:sz w:val="28"/>
          <w:szCs w:val="26"/>
        </w:rPr>
        <w:t>–</w:t>
      </w:r>
      <w:r w:rsidRPr="0091426A">
        <w:rPr>
          <w:rFonts w:ascii="Times New Roman" w:hAnsi="Times New Roman" w:cs="Times New Roman"/>
          <w:kern w:val="2"/>
          <w:sz w:val="28"/>
          <w:szCs w:val="26"/>
        </w:rPr>
        <w:t xml:space="preserve"> продукт научной и</w:t>
      </w:r>
      <w:r w:rsidR="004F127F"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91426A">
        <w:rPr>
          <w:rFonts w:ascii="Times New Roman" w:hAnsi="Times New Roman" w:cs="Times New Roman"/>
          <w:kern w:val="2"/>
          <w:sz w:val="28"/>
          <w:szCs w:val="26"/>
        </w:rPr>
        <w:t>или научно-технической деятельности, содержащий новые знания или решения и зафиксированный на любом информационном носителе.</w:t>
      </w:r>
    </w:p>
    <w:p w14:paraId="7529871C" w14:textId="77777777" w:rsidR="0091426A" w:rsidRDefault="00364F94" w:rsidP="00364F94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364F94">
        <w:rPr>
          <w:rFonts w:ascii="Times New Roman" w:hAnsi="Times New Roman" w:cs="Times New Roman"/>
          <w:kern w:val="2"/>
          <w:sz w:val="28"/>
          <w:szCs w:val="26"/>
        </w:rPr>
        <w:t xml:space="preserve">Цифровая трансформация </w:t>
      </w:r>
      <w:r w:rsidR="00944ED0">
        <w:rPr>
          <w:rFonts w:ascii="Times New Roman" w:hAnsi="Times New Roman" w:cs="Times New Roman"/>
          <w:kern w:val="2"/>
          <w:sz w:val="28"/>
          <w:szCs w:val="26"/>
        </w:rPr>
        <w:t>–</w:t>
      </w:r>
      <w:r w:rsidRPr="00364F94">
        <w:rPr>
          <w:rFonts w:ascii="Times New Roman" w:hAnsi="Times New Roman" w:cs="Times New Roman"/>
          <w:kern w:val="2"/>
          <w:sz w:val="28"/>
          <w:szCs w:val="26"/>
        </w:rPr>
        <w:t xml:space="preserve"> качественные изменения в бизнес-процессах или способах осуществления экономической деятельности (бизнес-моделях) в результате внедрения цифровых технологий, приводящие к значительным социально-экономическим эффектам</w:t>
      </w:r>
      <w:r w:rsidR="002A4E23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55312732" w14:textId="77777777" w:rsidR="000A3B89" w:rsidRPr="00715B7E" w:rsidRDefault="000A3B89" w:rsidP="00364F94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715B7E">
        <w:rPr>
          <w:rFonts w:ascii="Times New Roman" w:hAnsi="Times New Roman" w:cs="Times New Roman"/>
          <w:kern w:val="2"/>
          <w:sz w:val="28"/>
          <w:szCs w:val="26"/>
        </w:rPr>
        <w:t xml:space="preserve">Цифровые технологии </w:t>
      </w:r>
      <w:r w:rsidR="00944ED0">
        <w:rPr>
          <w:rFonts w:ascii="Times New Roman" w:hAnsi="Times New Roman" w:cs="Times New Roman"/>
          <w:kern w:val="2"/>
          <w:sz w:val="28"/>
          <w:szCs w:val="26"/>
        </w:rPr>
        <w:t>–</w:t>
      </w:r>
      <w:r w:rsidR="00715B7E" w:rsidRPr="00715B7E">
        <w:rPr>
          <w:rFonts w:ascii="Times New Roman" w:hAnsi="Times New Roman" w:cs="Times New Roman"/>
          <w:kern w:val="2"/>
          <w:sz w:val="28"/>
          <w:szCs w:val="26"/>
        </w:rPr>
        <w:t xml:space="preserve"> технологии сбора, хранения, обработки, поиска, передачи и представления данных в электронном виде. </w:t>
      </w:r>
    </w:p>
    <w:p w14:paraId="59B983E7" w14:textId="77777777" w:rsidR="00D2328A" w:rsidRPr="00D2328A" w:rsidRDefault="00D2328A" w:rsidP="00D2328A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3D060D7C" w14:textId="77777777" w:rsidR="00B77B33" w:rsidRDefault="00D2328A" w:rsidP="00B77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D66BC1">
        <w:rPr>
          <w:rFonts w:ascii="Times New Roman" w:hAnsi="Times New Roman" w:cs="Times New Roman"/>
          <w:b/>
          <w:sz w:val="28"/>
          <w:szCs w:val="28"/>
        </w:rPr>
        <w:tab/>
      </w:r>
    </w:p>
    <w:p w14:paraId="2C401C59" w14:textId="6FF4A9FB" w:rsidR="0091426A" w:rsidRDefault="004A4CE6" w:rsidP="00B77B33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4A4CE6">
        <w:rPr>
          <w:rFonts w:ascii="Times New Roman" w:hAnsi="Times New Roman" w:cs="Times New Roman"/>
          <w:bCs/>
          <w:kern w:val="2"/>
          <w:sz w:val="28"/>
          <w:szCs w:val="26"/>
        </w:rPr>
        <w:t>Положение о конкурсном отборе проектов по тематике цифровой трансформации и развития цифровых технологий для реализации в 2023 г. в рамках стратегического проекта «Цифровая трансформация: технологии, эффекты, эффективность»</w:t>
      </w:r>
      <w:r w:rsidRPr="00B77B33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91426A" w:rsidRPr="00B77B33">
        <w:rPr>
          <w:rFonts w:ascii="Times New Roman" w:hAnsi="Times New Roman" w:cs="Times New Roman"/>
          <w:kern w:val="2"/>
          <w:sz w:val="28"/>
          <w:szCs w:val="26"/>
        </w:rPr>
        <w:t xml:space="preserve">(далее – Положение) разработано </w:t>
      </w:r>
      <w:r w:rsidR="000D1EB5">
        <w:rPr>
          <w:rFonts w:ascii="Times New Roman" w:hAnsi="Times New Roman" w:cs="Times New Roman"/>
          <w:kern w:val="2"/>
          <w:sz w:val="28"/>
          <w:szCs w:val="26"/>
        </w:rPr>
        <w:t>в</w:t>
      </w:r>
      <w:r w:rsidR="00715B7E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541375">
        <w:rPr>
          <w:rFonts w:ascii="Times New Roman" w:hAnsi="Times New Roman" w:cs="Times New Roman"/>
          <w:kern w:val="2"/>
          <w:sz w:val="28"/>
          <w:szCs w:val="26"/>
        </w:rPr>
        <w:t xml:space="preserve">целях реализации в 2023 г. </w:t>
      </w:r>
      <w:r w:rsidR="00C34155" w:rsidRPr="000A3B89">
        <w:rPr>
          <w:rFonts w:ascii="Times New Roman" w:hAnsi="Times New Roman" w:cs="Times New Roman"/>
          <w:kern w:val="2"/>
          <w:sz w:val="28"/>
          <w:szCs w:val="26"/>
        </w:rPr>
        <w:t>стратегического проекта «</w:t>
      </w:r>
      <w:bookmarkStart w:id="0" w:name="_Hlk109323270"/>
      <w:r w:rsidR="00C34155" w:rsidRPr="000A3B89">
        <w:rPr>
          <w:rFonts w:ascii="Times New Roman" w:hAnsi="Times New Roman" w:cs="Times New Roman"/>
          <w:kern w:val="2"/>
          <w:sz w:val="28"/>
          <w:szCs w:val="26"/>
        </w:rPr>
        <w:t>Цифровая трансформация: технологии, эффекты, эффективность</w:t>
      </w:r>
      <w:bookmarkEnd w:id="0"/>
      <w:r w:rsidR="00C34155" w:rsidRPr="000A3B89">
        <w:rPr>
          <w:rFonts w:ascii="Times New Roman" w:hAnsi="Times New Roman" w:cs="Times New Roman"/>
          <w:kern w:val="2"/>
          <w:sz w:val="28"/>
          <w:szCs w:val="26"/>
        </w:rPr>
        <w:t>»</w:t>
      </w:r>
      <w:r w:rsidR="00B24810">
        <w:rPr>
          <w:rFonts w:ascii="Times New Roman" w:hAnsi="Times New Roman" w:cs="Times New Roman"/>
          <w:kern w:val="2"/>
          <w:sz w:val="28"/>
          <w:szCs w:val="26"/>
        </w:rPr>
        <w:t xml:space="preserve">, </w:t>
      </w:r>
      <w:r w:rsidR="00B24810" w:rsidRPr="000A3B89">
        <w:rPr>
          <w:rFonts w:ascii="Times New Roman" w:hAnsi="Times New Roman" w:cs="Times New Roman"/>
          <w:kern w:val="2"/>
          <w:sz w:val="28"/>
          <w:szCs w:val="26"/>
        </w:rPr>
        <w:t>финансируемого за счет средств гранта в форме субсидии на реализацию Программы «Приоритет-2030» в 202</w:t>
      </w:r>
      <w:r w:rsidR="00B24810">
        <w:rPr>
          <w:rFonts w:ascii="Times New Roman" w:hAnsi="Times New Roman" w:cs="Times New Roman"/>
          <w:kern w:val="2"/>
          <w:sz w:val="28"/>
          <w:szCs w:val="26"/>
        </w:rPr>
        <w:t>3</w:t>
      </w:r>
      <w:r w:rsidR="00B24810" w:rsidRPr="000A3B89">
        <w:rPr>
          <w:rFonts w:ascii="Times New Roman" w:hAnsi="Times New Roman" w:cs="Times New Roman"/>
          <w:kern w:val="2"/>
          <w:sz w:val="28"/>
          <w:szCs w:val="26"/>
        </w:rPr>
        <w:t xml:space="preserve"> г</w:t>
      </w:r>
      <w:r w:rsidR="00B24810">
        <w:rPr>
          <w:rFonts w:ascii="Times New Roman" w:hAnsi="Times New Roman" w:cs="Times New Roman"/>
          <w:kern w:val="2"/>
          <w:sz w:val="28"/>
          <w:szCs w:val="26"/>
        </w:rPr>
        <w:t>.</w:t>
      </w:r>
      <w:r w:rsidR="00B24810" w:rsidRPr="000A3B89">
        <w:rPr>
          <w:rFonts w:ascii="Times New Roman" w:hAnsi="Times New Roman" w:cs="Times New Roman"/>
          <w:kern w:val="2"/>
          <w:sz w:val="28"/>
          <w:szCs w:val="26"/>
        </w:rPr>
        <w:t xml:space="preserve"> (далее</w:t>
      </w:r>
      <w:r w:rsidR="00CD751A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B24810" w:rsidRPr="000A3B89">
        <w:rPr>
          <w:rFonts w:ascii="Times New Roman" w:hAnsi="Times New Roman" w:cs="Times New Roman"/>
          <w:kern w:val="2"/>
          <w:sz w:val="28"/>
          <w:szCs w:val="26"/>
        </w:rPr>
        <w:t>–</w:t>
      </w:r>
      <w:r w:rsidR="00CD751A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B24810" w:rsidRPr="000A3B89">
        <w:rPr>
          <w:rFonts w:ascii="Times New Roman" w:hAnsi="Times New Roman" w:cs="Times New Roman"/>
          <w:kern w:val="2"/>
          <w:sz w:val="28"/>
          <w:szCs w:val="26"/>
        </w:rPr>
        <w:t>Стратегический проект)</w:t>
      </w:r>
      <w:r w:rsidR="0091426A" w:rsidRPr="00B77B33">
        <w:rPr>
          <w:rFonts w:ascii="Times New Roman" w:hAnsi="Times New Roman" w:cs="Times New Roman"/>
          <w:kern w:val="2"/>
          <w:sz w:val="28"/>
          <w:szCs w:val="26"/>
        </w:rPr>
        <w:t xml:space="preserve">. </w:t>
      </w:r>
    </w:p>
    <w:p w14:paraId="328C550E" w14:textId="1829E34B" w:rsidR="00163557" w:rsidRDefault="00163557" w:rsidP="0016355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F95FE5">
        <w:rPr>
          <w:rFonts w:ascii="Times New Roman" w:hAnsi="Times New Roman" w:cs="Times New Roman"/>
          <w:kern w:val="2"/>
          <w:sz w:val="28"/>
          <w:szCs w:val="26"/>
        </w:rPr>
        <w:t xml:space="preserve">Положение определяет </w:t>
      </w:r>
      <w:r w:rsidRPr="005A42A8">
        <w:rPr>
          <w:rFonts w:ascii="Times New Roman" w:hAnsi="Times New Roman" w:cs="Times New Roman"/>
          <w:kern w:val="2"/>
          <w:sz w:val="28"/>
          <w:szCs w:val="26"/>
        </w:rPr>
        <w:t>условия</w:t>
      </w:r>
      <w:r w:rsidRPr="00F95FE5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и порядок </w:t>
      </w:r>
      <w:r w:rsidR="004A4CE6" w:rsidRPr="00541375">
        <w:rPr>
          <w:rFonts w:ascii="Times New Roman" w:hAnsi="Times New Roman" w:cs="Times New Roman"/>
          <w:bCs/>
          <w:kern w:val="2"/>
          <w:sz w:val="28"/>
          <w:szCs w:val="26"/>
        </w:rPr>
        <w:t>конкурсно</w:t>
      </w:r>
      <w:r w:rsidR="004A4CE6">
        <w:rPr>
          <w:rFonts w:ascii="Times New Roman" w:hAnsi="Times New Roman" w:cs="Times New Roman"/>
          <w:bCs/>
          <w:kern w:val="2"/>
          <w:sz w:val="28"/>
          <w:szCs w:val="26"/>
        </w:rPr>
        <w:t>го</w:t>
      </w:r>
      <w:r w:rsidR="004A4CE6" w:rsidRPr="00541375">
        <w:rPr>
          <w:rFonts w:ascii="Times New Roman" w:hAnsi="Times New Roman" w:cs="Times New Roman"/>
          <w:bCs/>
          <w:kern w:val="2"/>
          <w:sz w:val="28"/>
          <w:szCs w:val="26"/>
        </w:rPr>
        <w:t xml:space="preserve"> отбор</w:t>
      </w:r>
      <w:r w:rsidR="004A4CE6">
        <w:rPr>
          <w:rFonts w:ascii="Times New Roman" w:hAnsi="Times New Roman" w:cs="Times New Roman"/>
          <w:bCs/>
          <w:kern w:val="2"/>
          <w:sz w:val="28"/>
          <w:szCs w:val="26"/>
        </w:rPr>
        <w:t>а</w:t>
      </w:r>
      <w:r w:rsidR="004A4CE6" w:rsidRPr="00541375">
        <w:rPr>
          <w:rFonts w:ascii="Times New Roman" w:hAnsi="Times New Roman" w:cs="Times New Roman"/>
          <w:bCs/>
          <w:kern w:val="2"/>
          <w:sz w:val="28"/>
          <w:szCs w:val="26"/>
        </w:rPr>
        <w:t xml:space="preserve"> </w:t>
      </w:r>
      <w:r w:rsidR="004A4CE6" w:rsidRPr="004A4CE6">
        <w:rPr>
          <w:rFonts w:ascii="Times New Roman" w:hAnsi="Times New Roman" w:cs="Times New Roman"/>
          <w:bCs/>
          <w:kern w:val="2"/>
          <w:sz w:val="28"/>
          <w:szCs w:val="26"/>
        </w:rPr>
        <w:t xml:space="preserve">проектов по тематике цифровой трансформации и развития цифровых технологий для реализации в 2023 г. в рамках </w:t>
      </w:r>
      <w:r w:rsidR="00CD751A">
        <w:rPr>
          <w:rFonts w:ascii="Times New Roman" w:hAnsi="Times New Roman" w:cs="Times New Roman"/>
          <w:bCs/>
          <w:kern w:val="2"/>
          <w:sz w:val="28"/>
          <w:szCs w:val="26"/>
        </w:rPr>
        <w:t>С</w:t>
      </w:r>
      <w:r w:rsidR="004A4CE6" w:rsidRPr="004A4CE6">
        <w:rPr>
          <w:rFonts w:ascii="Times New Roman" w:hAnsi="Times New Roman" w:cs="Times New Roman"/>
          <w:bCs/>
          <w:kern w:val="2"/>
          <w:sz w:val="28"/>
          <w:szCs w:val="26"/>
        </w:rPr>
        <w:t>тратегического проекта</w:t>
      </w:r>
      <w:r w:rsidR="00CD751A">
        <w:rPr>
          <w:rFonts w:ascii="Times New Roman" w:hAnsi="Times New Roman" w:cs="Times New Roman"/>
          <w:bCs/>
          <w:kern w:val="2"/>
          <w:sz w:val="28"/>
          <w:szCs w:val="26"/>
        </w:rPr>
        <w:t xml:space="preserve"> (далее </w:t>
      </w:r>
      <w:r w:rsidR="00CD751A" w:rsidRPr="000A3B89">
        <w:rPr>
          <w:rFonts w:ascii="Times New Roman" w:hAnsi="Times New Roman" w:cs="Times New Roman"/>
          <w:kern w:val="2"/>
          <w:sz w:val="28"/>
          <w:szCs w:val="26"/>
        </w:rPr>
        <w:t>–</w:t>
      </w:r>
      <w:r w:rsidR="00CD751A">
        <w:rPr>
          <w:rFonts w:ascii="Times New Roman" w:hAnsi="Times New Roman" w:cs="Times New Roman"/>
          <w:kern w:val="2"/>
          <w:sz w:val="28"/>
          <w:szCs w:val="26"/>
        </w:rPr>
        <w:t xml:space="preserve"> конкурс</w:t>
      </w:r>
      <w:r w:rsidR="00CD751A">
        <w:rPr>
          <w:rFonts w:ascii="Times New Roman" w:hAnsi="Times New Roman" w:cs="Times New Roman"/>
          <w:bCs/>
          <w:kern w:val="2"/>
          <w:sz w:val="28"/>
          <w:szCs w:val="26"/>
        </w:rPr>
        <w:t>)</w:t>
      </w:r>
      <w:r w:rsidRPr="00F95FE5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5AC81BCE" w14:textId="7EC5D555" w:rsidR="00662335" w:rsidRPr="00DA64B3" w:rsidRDefault="00E72C56" w:rsidP="009B08B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lastRenderedPageBreak/>
        <w:t xml:space="preserve">Конкурс </w:t>
      </w:r>
      <w:r w:rsidR="00DA64B3" w:rsidRPr="00DA64B3">
        <w:rPr>
          <w:rFonts w:ascii="Times New Roman" w:hAnsi="Times New Roman" w:cs="Times New Roman"/>
          <w:kern w:val="2"/>
          <w:sz w:val="28"/>
          <w:szCs w:val="26"/>
        </w:rPr>
        <w:t>осуществляется, в том числе, в следующих целях:</w:t>
      </w:r>
      <w:r w:rsidR="00DA64B3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662335" w:rsidRPr="00DA64B3">
        <w:rPr>
          <w:rFonts w:ascii="Times New Roman" w:hAnsi="Times New Roman" w:cs="Times New Roman"/>
          <w:kern w:val="2"/>
          <w:sz w:val="28"/>
          <w:szCs w:val="26"/>
        </w:rPr>
        <w:t>вовлечени</w:t>
      </w:r>
      <w:r w:rsidR="00DA64B3">
        <w:rPr>
          <w:rFonts w:ascii="Times New Roman" w:hAnsi="Times New Roman" w:cs="Times New Roman"/>
          <w:kern w:val="2"/>
          <w:sz w:val="28"/>
          <w:szCs w:val="26"/>
        </w:rPr>
        <w:t xml:space="preserve">е подразделений и сотрудников </w:t>
      </w:r>
      <w:r w:rsidR="00662335" w:rsidRPr="00DA64B3">
        <w:rPr>
          <w:rFonts w:ascii="Times New Roman" w:hAnsi="Times New Roman" w:cs="Times New Roman"/>
          <w:kern w:val="2"/>
          <w:sz w:val="28"/>
          <w:szCs w:val="26"/>
        </w:rPr>
        <w:t>НИУ ВШЭ</w:t>
      </w:r>
      <w:r w:rsidR="00DA64B3">
        <w:rPr>
          <w:rFonts w:ascii="Times New Roman" w:hAnsi="Times New Roman" w:cs="Times New Roman"/>
          <w:kern w:val="2"/>
          <w:sz w:val="28"/>
          <w:szCs w:val="26"/>
        </w:rPr>
        <w:t xml:space="preserve">, в том числе </w:t>
      </w:r>
      <w:r w:rsidR="00DA64B3" w:rsidRPr="00DA64B3">
        <w:rPr>
          <w:rFonts w:ascii="Times New Roman" w:hAnsi="Times New Roman" w:cs="Times New Roman"/>
          <w:kern w:val="2"/>
          <w:sz w:val="28"/>
          <w:szCs w:val="26"/>
        </w:rPr>
        <w:t>молодых ученых</w:t>
      </w:r>
      <w:r w:rsidR="00DA64B3">
        <w:rPr>
          <w:rFonts w:ascii="Times New Roman" w:hAnsi="Times New Roman" w:cs="Times New Roman"/>
          <w:kern w:val="2"/>
          <w:sz w:val="28"/>
          <w:szCs w:val="26"/>
        </w:rPr>
        <w:t>,</w:t>
      </w:r>
      <w:r w:rsidR="00662335" w:rsidRPr="00DA64B3">
        <w:rPr>
          <w:rFonts w:ascii="Times New Roman" w:hAnsi="Times New Roman" w:cs="Times New Roman"/>
          <w:kern w:val="2"/>
          <w:sz w:val="28"/>
          <w:szCs w:val="26"/>
        </w:rPr>
        <w:t xml:space="preserve"> в проектную и исследовательскую деятельность по тематике цифровой трансформации и развития цифровых технологий; реализаци</w:t>
      </w:r>
      <w:r w:rsidR="00DA64B3">
        <w:rPr>
          <w:rFonts w:ascii="Times New Roman" w:hAnsi="Times New Roman" w:cs="Times New Roman"/>
          <w:kern w:val="2"/>
          <w:sz w:val="28"/>
          <w:szCs w:val="26"/>
        </w:rPr>
        <w:t>я</w:t>
      </w:r>
      <w:r w:rsidR="00662335" w:rsidRPr="00DA64B3">
        <w:rPr>
          <w:rFonts w:ascii="Times New Roman" w:hAnsi="Times New Roman" w:cs="Times New Roman"/>
          <w:kern w:val="2"/>
          <w:sz w:val="28"/>
          <w:szCs w:val="26"/>
        </w:rPr>
        <w:t xml:space="preserve"> проектов по развитию существующих и созданию новых инструментов, методологических подходов и моделей в области исследований цифровой трансформации и развития цифровых технологий; создания задела для </w:t>
      </w:r>
      <w:r w:rsidR="00DA64B3">
        <w:rPr>
          <w:rFonts w:ascii="Times New Roman" w:hAnsi="Times New Roman" w:cs="Times New Roman"/>
          <w:kern w:val="2"/>
          <w:sz w:val="28"/>
          <w:szCs w:val="26"/>
        </w:rPr>
        <w:t xml:space="preserve">развития </w:t>
      </w:r>
      <w:r w:rsidR="00662335" w:rsidRPr="00DA64B3">
        <w:rPr>
          <w:rFonts w:ascii="Times New Roman" w:hAnsi="Times New Roman" w:cs="Times New Roman"/>
          <w:kern w:val="2"/>
          <w:sz w:val="28"/>
          <w:szCs w:val="26"/>
        </w:rPr>
        <w:t>в НИУ ВШЭ передовой научной школы в сфере цифровой трансформации и развития цифровых технологий.</w:t>
      </w:r>
    </w:p>
    <w:p w14:paraId="49DFA532" w14:textId="77777777" w:rsidR="00291C09" w:rsidRDefault="00291C09" w:rsidP="00291C09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23D15691" w14:textId="77777777" w:rsidR="00291C09" w:rsidRDefault="00291C09" w:rsidP="00291C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  <w:r w:rsidRPr="00D66BC1">
        <w:rPr>
          <w:rFonts w:ascii="Times New Roman" w:hAnsi="Times New Roman" w:cs="Times New Roman"/>
          <w:b/>
          <w:sz w:val="28"/>
          <w:szCs w:val="28"/>
        </w:rPr>
        <w:tab/>
      </w:r>
    </w:p>
    <w:p w14:paraId="30F2C5A1" w14:textId="0107D511" w:rsidR="000169A3" w:rsidRPr="00332EE1" w:rsidRDefault="000169A3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0169A3">
        <w:rPr>
          <w:rFonts w:ascii="Times New Roman" w:hAnsi="Times New Roman" w:cs="Times New Roman"/>
          <w:kern w:val="2"/>
          <w:sz w:val="28"/>
          <w:szCs w:val="26"/>
        </w:rPr>
        <w:t xml:space="preserve">Организационное сопровождение </w:t>
      </w:r>
      <w:r w:rsidR="00E72C56">
        <w:rPr>
          <w:rFonts w:ascii="Times New Roman" w:hAnsi="Times New Roman" w:cs="Times New Roman"/>
          <w:kern w:val="2"/>
          <w:sz w:val="28"/>
          <w:szCs w:val="26"/>
        </w:rPr>
        <w:t xml:space="preserve">конкурса </w:t>
      </w:r>
      <w:r w:rsidRPr="000169A3">
        <w:rPr>
          <w:rFonts w:ascii="Times New Roman" w:hAnsi="Times New Roman" w:cs="Times New Roman"/>
          <w:kern w:val="2"/>
          <w:sz w:val="28"/>
          <w:szCs w:val="26"/>
        </w:rPr>
        <w:t>осуществляет Институт статистических исследований и экономики зна</w:t>
      </w:r>
      <w:r w:rsidRPr="00332EE1">
        <w:rPr>
          <w:rFonts w:ascii="Times New Roman" w:hAnsi="Times New Roman" w:cs="Times New Roman"/>
          <w:kern w:val="2"/>
          <w:sz w:val="28"/>
          <w:szCs w:val="26"/>
        </w:rPr>
        <w:t>ний (далее – ИСИЭЗ)</w:t>
      </w:r>
      <w:r w:rsidR="006F54EC" w:rsidRPr="00332EE1">
        <w:rPr>
          <w:rFonts w:ascii="Times New Roman" w:hAnsi="Times New Roman" w:cs="Times New Roman"/>
          <w:kern w:val="2"/>
          <w:sz w:val="28"/>
          <w:szCs w:val="26"/>
        </w:rPr>
        <w:t xml:space="preserve"> как базовое подразделение Стратегического проекта в соответствии с решением Комитета по стратегическому развитию НИУ ВШЭ от 6 июля 2022 г., протокол №8</w:t>
      </w:r>
      <w:r w:rsidRPr="00332EE1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6C9479DE" w14:textId="47DE883C" w:rsidR="00F92CC9" w:rsidRPr="005B5DD2" w:rsidRDefault="000169A3" w:rsidP="005B5DD2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BB6EC7">
        <w:rPr>
          <w:rFonts w:ascii="Times New Roman" w:hAnsi="Times New Roman" w:cs="Times New Roman"/>
          <w:kern w:val="2"/>
          <w:sz w:val="28"/>
          <w:szCs w:val="26"/>
        </w:rPr>
        <w:t xml:space="preserve">Решение о проведении </w:t>
      </w:r>
      <w:r w:rsidR="00E72C56">
        <w:rPr>
          <w:rFonts w:ascii="Times New Roman" w:hAnsi="Times New Roman" w:cs="Times New Roman"/>
          <w:kern w:val="2"/>
          <w:sz w:val="28"/>
          <w:szCs w:val="26"/>
        </w:rPr>
        <w:t xml:space="preserve">конкурса </w:t>
      </w:r>
      <w:r w:rsidR="00291C09" w:rsidRPr="00AB29F0">
        <w:rPr>
          <w:rFonts w:ascii="Times New Roman" w:hAnsi="Times New Roman" w:cs="Times New Roman"/>
          <w:kern w:val="2"/>
          <w:sz w:val="28"/>
          <w:szCs w:val="26"/>
        </w:rPr>
        <w:t>принимает</w:t>
      </w:r>
      <w:r w:rsidR="003636F7">
        <w:rPr>
          <w:rFonts w:ascii="Times New Roman" w:hAnsi="Times New Roman" w:cs="Times New Roman"/>
          <w:kern w:val="2"/>
          <w:sz w:val="28"/>
          <w:szCs w:val="26"/>
        </w:rPr>
        <w:t>ся</w:t>
      </w:r>
      <w:r w:rsidR="00291C09" w:rsidRPr="00AB29F0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3636F7">
        <w:rPr>
          <w:rFonts w:ascii="Times New Roman" w:hAnsi="Times New Roman" w:cs="Times New Roman"/>
          <w:kern w:val="2"/>
          <w:sz w:val="28"/>
          <w:szCs w:val="26"/>
        </w:rPr>
        <w:t>Управляющим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 комитет</w:t>
      </w:r>
      <w:r w:rsidR="003636F7">
        <w:rPr>
          <w:rFonts w:ascii="Times New Roman" w:hAnsi="Times New Roman" w:cs="Times New Roman"/>
          <w:kern w:val="2"/>
          <w:sz w:val="28"/>
          <w:szCs w:val="26"/>
        </w:rPr>
        <w:t>ом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 Стратегического проекта</w:t>
      </w:r>
      <w:r w:rsidR="00147497">
        <w:rPr>
          <w:rFonts w:ascii="Times New Roman" w:hAnsi="Times New Roman" w:cs="Times New Roman"/>
          <w:kern w:val="2"/>
          <w:sz w:val="28"/>
          <w:szCs w:val="26"/>
        </w:rPr>
        <w:t xml:space="preserve"> (далее – Управляющий комитет)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. </w:t>
      </w:r>
      <w:r w:rsidR="00BB6EC7" w:rsidRPr="00AB29F0">
        <w:rPr>
          <w:rFonts w:ascii="Times New Roman" w:hAnsi="Times New Roman" w:cs="Times New Roman"/>
          <w:kern w:val="2"/>
          <w:sz w:val="28"/>
          <w:szCs w:val="26"/>
        </w:rPr>
        <w:t xml:space="preserve">Не позднее </w:t>
      </w:r>
      <w:r w:rsidR="001214BE">
        <w:rPr>
          <w:rFonts w:ascii="Times New Roman" w:hAnsi="Times New Roman" w:cs="Times New Roman"/>
          <w:kern w:val="2"/>
          <w:sz w:val="28"/>
          <w:szCs w:val="26"/>
        </w:rPr>
        <w:t>3 (</w:t>
      </w:r>
      <w:r w:rsidR="009B6943">
        <w:rPr>
          <w:rFonts w:ascii="Times New Roman" w:hAnsi="Times New Roman" w:cs="Times New Roman"/>
          <w:kern w:val="2"/>
          <w:sz w:val="28"/>
          <w:szCs w:val="26"/>
        </w:rPr>
        <w:t>трех</w:t>
      </w:r>
      <w:r w:rsidR="001214BE">
        <w:rPr>
          <w:rFonts w:ascii="Times New Roman" w:hAnsi="Times New Roman" w:cs="Times New Roman"/>
          <w:kern w:val="2"/>
          <w:sz w:val="28"/>
          <w:szCs w:val="26"/>
        </w:rPr>
        <w:t>)</w:t>
      </w:r>
      <w:r w:rsidR="009B6943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BB6EC7" w:rsidRPr="00AB29F0">
        <w:rPr>
          <w:rFonts w:ascii="Times New Roman" w:hAnsi="Times New Roman" w:cs="Times New Roman"/>
          <w:kern w:val="2"/>
          <w:sz w:val="28"/>
          <w:szCs w:val="26"/>
        </w:rPr>
        <w:t xml:space="preserve">рабочих дней с даты решения </w:t>
      </w:r>
      <w:r w:rsidR="00F92CC9" w:rsidRPr="00AB29F0">
        <w:rPr>
          <w:rFonts w:ascii="Times New Roman" w:hAnsi="Times New Roman" w:cs="Times New Roman"/>
          <w:kern w:val="2"/>
          <w:sz w:val="28"/>
          <w:szCs w:val="26"/>
        </w:rPr>
        <w:t xml:space="preserve">о проведении </w:t>
      </w:r>
      <w:r w:rsidR="00E72C56">
        <w:rPr>
          <w:rFonts w:ascii="Times New Roman" w:hAnsi="Times New Roman" w:cs="Times New Roman"/>
          <w:kern w:val="2"/>
          <w:sz w:val="28"/>
          <w:szCs w:val="26"/>
        </w:rPr>
        <w:t xml:space="preserve">конкурса </w:t>
      </w:r>
      <w:r w:rsidR="00291C09" w:rsidRPr="00AB29F0">
        <w:rPr>
          <w:rFonts w:ascii="Times New Roman" w:hAnsi="Times New Roman" w:cs="Times New Roman"/>
          <w:kern w:val="2"/>
          <w:sz w:val="28"/>
          <w:szCs w:val="26"/>
        </w:rPr>
        <w:t xml:space="preserve">об этом сообщается </w:t>
      </w:r>
      <w:r w:rsidR="00F92CC9" w:rsidRPr="00AB29F0">
        <w:rPr>
          <w:rFonts w:ascii="Times New Roman" w:hAnsi="Times New Roman" w:cs="Times New Roman"/>
          <w:kern w:val="2"/>
          <w:sz w:val="28"/>
          <w:szCs w:val="26"/>
        </w:rPr>
        <w:t>в объявлении</w:t>
      </w:r>
      <w:r w:rsidR="008E5FCD">
        <w:rPr>
          <w:rFonts w:ascii="Times New Roman" w:hAnsi="Times New Roman" w:cs="Times New Roman"/>
          <w:kern w:val="2"/>
          <w:sz w:val="28"/>
          <w:szCs w:val="26"/>
        </w:rPr>
        <w:t xml:space="preserve"> (далее </w:t>
      </w:r>
      <w:r w:rsidR="00CF46A1">
        <w:rPr>
          <w:rFonts w:ascii="Times New Roman" w:hAnsi="Times New Roman" w:cs="Times New Roman"/>
          <w:kern w:val="2"/>
          <w:sz w:val="28"/>
          <w:szCs w:val="26"/>
        </w:rPr>
        <w:t>–</w:t>
      </w:r>
      <w:r w:rsidR="008E5FCD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8E5FCD">
        <w:rPr>
          <w:rFonts w:ascii="Times New Roman" w:hAnsi="Times New Roman" w:cs="Times New Roman"/>
          <w:sz w:val="28"/>
          <w:szCs w:val="28"/>
        </w:rPr>
        <w:t>объявление о конкурсе</w:t>
      </w:r>
      <w:r w:rsidR="008E5FCD">
        <w:rPr>
          <w:rFonts w:ascii="Times New Roman" w:hAnsi="Times New Roman" w:cs="Times New Roman"/>
          <w:kern w:val="2"/>
          <w:sz w:val="28"/>
          <w:szCs w:val="26"/>
        </w:rPr>
        <w:t>)</w:t>
      </w:r>
      <w:r w:rsidR="00F92CC9" w:rsidRPr="00F92CC9">
        <w:rPr>
          <w:rFonts w:ascii="Times New Roman" w:hAnsi="Times New Roman" w:cs="Times New Roman"/>
          <w:kern w:val="2"/>
          <w:sz w:val="28"/>
          <w:szCs w:val="26"/>
        </w:rPr>
        <w:t xml:space="preserve">, которое публикуется </w:t>
      </w:r>
      <w:r w:rsidR="0013200D">
        <w:rPr>
          <w:rFonts w:ascii="Times New Roman" w:hAnsi="Times New Roman" w:cs="Times New Roman"/>
          <w:kern w:val="2"/>
          <w:sz w:val="28"/>
          <w:szCs w:val="26"/>
        </w:rPr>
        <w:t>на официальных страницах НИУ ВШЭ (</w:t>
      </w:r>
      <w:r w:rsidR="005B5DD2" w:rsidRPr="005B5DD2">
        <w:rPr>
          <w:rFonts w:ascii="Times New Roman" w:hAnsi="Times New Roman" w:cs="Times New Roman"/>
          <w:kern w:val="2"/>
          <w:sz w:val="28"/>
          <w:szCs w:val="26"/>
        </w:rPr>
        <w:t>https://www.hse.ru/</w:t>
      </w:r>
      <w:r w:rsidR="0013200D" w:rsidRPr="005B5DD2">
        <w:rPr>
          <w:rFonts w:ascii="Times New Roman" w:hAnsi="Times New Roman" w:cs="Times New Roman"/>
          <w:kern w:val="2"/>
          <w:sz w:val="28"/>
          <w:szCs w:val="26"/>
        </w:rPr>
        <w:t>), ИСИЭЗ</w:t>
      </w:r>
      <w:r w:rsidR="005B5DD2">
        <w:rPr>
          <w:rFonts w:ascii="Times New Roman" w:hAnsi="Times New Roman" w:cs="Times New Roman"/>
          <w:kern w:val="2"/>
          <w:sz w:val="28"/>
          <w:szCs w:val="26"/>
        </w:rPr>
        <w:t xml:space="preserve"> (</w:t>
      </w:r>
      <w:r w:rsidR="005B5DD2" w:rsidRPr="005B5DD2">
        <w:rPr>
          <w:rFonts w:ascii="Times New Roman" w:hAnsi="Times New Roman" w:cs="Times New Roman"/>
          <w:kern w:val="2"/>
          <w:sz w:val="28"/>
          <w:szCs w:val="26"/>
        </w:rPr>
        <w:t>https://issek.hse.ru/)</w:t>
      </w:r>
      <w:r w:rsidR="0013200D" w:rsidRPr="005B5DD2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F92CC9" w:rsidRPr="005B5DD2">
        <w:rPr>
          <w:rFonts w:ascii="Times New Roman" w:hAnsi="Times New Roman" w:cs="Times New Roman"/>
          <w:kern w:val="2"/>
          <w:sz w:val="28"/>
          <w:szCs w:val="26"/>
        </w:rPr>
        <w:t xml:space="preserve">в информационно-телекоммуникационной сети «Интернет» </w:t>
      </w:r>
      <w:r w:rsidR="00F92CC9" w:rsidRPr="00FC156A">
        <w:rPr>
          <w:rFonts w:ascii="Times New Roman" w:hAnsi="Times New Roman" w:cs="Times New Roman"/>
          <w:kern w:val="2"/>
          <w:sz w:val="28"/>
          <w:szCs w:val="26"/>
        </w:rPr>
        <w:t>(далее – сайт</w:t>
      </w:r>
      <w:r w:rsidR="00291C09" w:rsidRPr="00FC156A">
        <w:rPr>
          <w:rFonts w:ascii="Times New Roman" w:hAnsi="Times New Roman" w:cs="Times New Roman"/>
          <w:kern w:val="2"/>
          <w:sz w:val="28"/>
          <w:szCs w:val="26"/>
        </w:rPr>
        <w:t>ы</w:t>
      </w:r>
      <w:r w:rsidR="00F92CC9" w:rsidRPr="00FC156A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291C09" w:rsidRPr="00FC156A">
        <w:rPr>
          <w:rFonts w:ascii="Times New Roman" w:hAnsi="Times New Roman" w:cs="Times New Roman"/>
          <w:kern w:val="2"/>
          <w:sz w:val="28"/>
          <w:szCs w:val="26"/>
        </w:rPr>
        <w:t>НИУ ВШЭ, ИСИЭЗ</w:t>
      </w:r>
      <w:r w:rsidR="00F92CC9" w:rsidRPr="00FC156A">
        <w:rPr>
          <w:rFonts w:ascii="Times New Roman" w:hAnsi="Times New Roman" w:cs="Times New Roman"/>
          <w:kern w:val="2"/>
          <w:sz w:val="28"/>
          <w:szCs w:val="26"/>
        </w:rPr>
        <w:t>)</w:t>
      </w:r>
      <w:r w:rsidR="00F92CC9" w:rsidRPr="005B5DD2">
        <w:rPr>
          <w:rFonts w:ascii="Times New Roman" w:hAnsi="Times New Roman" w:cs="Times New Roman"/>
          <w:kern w:val="2"/>
          <w:sz w:val="28"/>
          <w:szCs w:val="26"/>
        </w:rPr>
        <w:t xml:space="preserve">. </w:t>
      </w:r>
    </w:p>
    <w:p w14:paraId="17142553" w14:textId="16B238E4" w:rsidR="00F92CC9" w:rsidRPr="00D06FBB" w:rsidRDefault="008E5FCD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Объявление о конкурсе</w:t>
      </w:r>
      <w:r w:rsidRPr="00D06FB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6"/>
        </w:rPr>
        <w:t>должно содержать следующую информацию</w:t>
      </w:r>
      <w:r w:rsidR="00F92CC9" w:rsidRPr="00D06FBB">
        <w:rPr>
          <w:rFonts w:ascii="Times New Roman" w:hAnsi="Times New Roman" w:cs="Times New Roman"/>
          <w:kern w:val="2"/>
          <w:sz w:val="28"/>
          <w:szCs w:val="26"/>
        </w:rPr>
        <w:t xml:space="preserve">: </w:t>
      </w:r>
      <w:r w:rsidR="00B84145">
        <w:rPr>
          <w:rFonts w:ascii="Times New Roman" w:hAnsi="Times New Roman" w:cs="Times New Roman"/>
          <w:kern w:val="2"/>
          <w:sz w:val="28"/>
          <w:szCs w:val="26"/>
        </w:rPr>
        <w:br/>
      </w:r>
      <w:r w:rsidR="00F92CC9" w:rsidRPr="00D06FBB">
        <w:rPr>
          <w:rFonts w:ascii="Times New Roman" w:hAnsi="Times New Roman" w:cs="Times New Roman"/>
          <w:kern w:val="2"/>
          <w:sz w:val="28"/>
          <w:szCs w:val="26"/>
        </w:rPr>
        <w:t xml:space="preserve">а) сведения о </w:t>
      </w:r>
      <w:r w:rsidR="00512959" w:rsidRPr="00D06FBB">
        <w:rPr>
          <w:rFonts w:ascii="Times New Roman" w:hAnsi="Times New Roman" w:cs="Times New Roman"/>
          <w:kern w:val="2"/>
          <w:sz w:val="28"/>
          <w:szCs w:val="26"/>
        </w:rPr>
        <w:t>тематиках Стратегического проекта</w:t>
      </w:r>
      <w:r w:rsidR="00F92CC9" w:rsidRPr="00D06FBB">
        <w:rPr>
          <w:rFonts w:ascii="Times New Roman" w:hAnsi="Times New Roman" w:cs="Times New Roman"/>
          <w:kern w:val="2"/>
          <w:sz w:val="28"/>
          <w:szCs w:val="26"/>
        </w:rPr>
        <w:t xml:space="preserve">, в рамках которых объявлен конкурс; б) требования к содержанию заявки на участие в конкурсе (далее – заявка), в том </w:t>
      </w:r>
      <w:r w:rsidR="00F92CC9" w:rsidRPr="00332EE1">
        <w:rPr>
          <w:rFonts w:ascii="Times New Roman" w:hAnsi="Times New Roman" w:cs="Times New Roman"/>
          <w:kern w:val="2"/>
          <w:sz w:val="28"/>
          <w:szCs w:val="26"/>
        </w:rPr>
        <w:t xml:space="preserve">числе предельный объем финансового обеспечения проекта, который вправе запросить </w:t>
      </w:r>
      <w:r w:rsidR="00147497" w:rsidRPr="00332EE1">
        <w:rPr>
          <w:rFonts w:ascii="Times New Roman" w:hAnsi="Times New Roman" w:cs="Times New Roman"/>
          <w:kern w:val="2"/>
          <w:sz w:val="28"/>
          <w:szCs w:val="26"/>
        </w:rPr>
        <w:t>структурное подразделение НИУ ВШЭ в рамках одной заявки</w:t>
      </w:r>
      <w:r w:rsidR="00332EE1" w:rsidRPr="00332EE1">
        <w:rPr>
          <w:rFonts w:ascii="Times New Roman" w:hAnsi="Times New Roman" w:cs="Times New Roman"/>
          <w:kern w:val="2"/>
          <w:sz w:val="28"/>
          <w:szCs w:val="26"/>
        </w:rPr>
        <w:t xml:space="preserve"> (при наличии</w:t>
      </w:r>
      <w:r w:rsidR="00332EE1">
        <w:rPr>
          <w:rFonts w:ascii="Times New Roman" w:hAnsi="Times New Roman" w:cs="Times New Roman"/>
          <w:kern w:val="2"/>
          <w:sz w:val="28"/>
          <w:szCs w:val="26"/>
        </w:rPr>
        <w:t xml:space="preserve"> соответствующего решения Управляющего комитета</w:t>
      </w:r>
      <w:r w:rsidR="00332EE1" w:rsidRPr="00332EE1">
        <w:rPr>
          <w:rFonts w:ascii="Times New Roman" w:hAnsi="Times New Roman" w:cs="Times New Roman"/>
          <w:kern w:val="2"/>
          <w:sz w:val="28"/>
          <w:szCs w:val="26"/>
        </w:rPr>
        <w:t>)</w:t>
      </w:r>
      <w:r w:rsidR="00F92CC9" w:rsidRPr="00D06FBB">
        <w:rPr>
          <w:rFonts w:ascii="Times New Roman" w:hAnsi="Times New Roman" w:cs="Times New Roman"/>
          <w:kern w:val="2"/>
          <w:sz w:val="28"/>
          <w:szCs w:val="26"/>
        </w:rPr>
        <w:t xml:space="preserve">; </w:t>
      </w:r>
      <w:r w:rsidR="00D06FBB" w:rsidRPr="00D06FBB">
        <w:rPr>
          <w:rFonts w:ascii="Times New Roman" w:hAnsi="Times New Roman" w:cs="Times New Roman"/>
          <w:kern w:val="2"/>
          <w:sz w:val="28"/>
          <w:szCs w:val="26"/>
        </w:rPr>
        <w:t xml:space="preserve">в) требования к проектам, представляемым на конкурс; г) требования к участникам конкурса; </w:t>
      </w:r>
      <w:r w:rsidR="00F92CC9" w:rsidRPr="00D06FBB">
        <w:rPr>
          <w:rFonts w:ascii="Times New Roman" w:hAnsi="Times New Roman" w:cs="Times New Roman"/>
          <w:kern w:val="2"/>
          <w:sz w:val="28"/>
          <w:szCs w:val="26"/>
        </w:rPr>
        <w:t xml:space="preserve">в) </w:t>
      </w:r>
      <w:r w:rsidR="00D06FBB" w:rsidRPr="00D06FBB">
        <w:rPr>
          <w:rFonts w:ascii="Times New Roman" w:hAnsi="Times New Roman" w:cs="Times New Roman"/>
          <w:kern w:val="2"/>
          <w:sz w:val="28"/>
          <w:szCs w:val="26"/>
        </w:rPr>
        <w:t xml:space="preserve">требования к заявкам на участие в конкурсе и </w:t>
      </w:r>
      <w:r w:rsidR="00F92CC9" w:rsidRPr="00D06FBB">
        <w:rPr>
          <w:rFonts w:ascii="Times New Roman" w:hAnsi="Times New Roman" w:cs="Times New Roman"/>
          <w:kern w:val="2"/>
          <w:sz w:val="28"/>
          <w:szCs w:val="26"/>
        </w:rPr>
        <w:t xml:space="preserve">порядок </w:t>
      </w:r>
      <w:r w:rsidR="00D06FBB" w:rsidRPr="00D06FBB">
        <w:rPr>
          <w:rFonts w:ascii="Times New Roman" w:hAnsi="Times New Roman" w:cs="Times New Roman"/>
          <w:kern w:val="2"/>
          <w:sz w:val="28"/>
          <w:szCs w:val="26"/>
        </w:rPr>
        <w:t xml:space="preserve">их </w:t>
      </w:r>
      <w:r w:rsidR="00F92CC9" w:rsidRPr="00D06FBB">
        <w:rPr>
          <w:rFonts w:ascii="Times New Roman" w:hAnsi="Times New Roman" w:cs="Times New Roman"/>
          <w:kern w:val="2"/>
          <w:sz w:val="28"/>
          <w:szCs w:val="26"/>
        </w:rPr>
        <w:t>представления</w:t>
      </w:r>
      <w:r w:rsidR="00F46544" w:rsidRPr="00D06FBB">
        <w:rPr>
          <w:rFonts w:ascii="Times New Roman" w:hAnsi="Times New Roman" w:cs="Times New Roman"/>
          <w:kern w:val="2"/>
          <w:sz w:val="28"/>
          <w:szCs w:val="26"/>
        </w:rPr>
        <w:t>;</w:t>
      </w:r>
      <w:r w:rsidR="00F92CC9" w:rsidRPr="00D06FBB">
        <w:rPr>
          <w:rFonts w:ascii="Times New Roman" w:hAnsi="Times New Roman" w:cs="Times New Roman"/>
          <w:kern w:val="2"/>
          <w:sz w:val="28"/>
          <w:szCs w:val="26"/>
        </w:rPr>
        <w:t xml:space="preserve"> е) критерии конкурсного отбора проектов; ж) сведения о сроках подведения итогов конкурса; з) иные условия конкурса (при необходимости).</w:t>
      </w:r>
    </w:p>
    <w:p w14:paraId="7AE89560" w14:textId="77777777" w:rsidR="00C40D73" w:rsidRDefault="00C40D73" w:rsidP="00C40D73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47B774DE" w14:textId="1A01774F" w:rsidR="00D2328A" w:rsidRPr="00D66BC1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Требования к проектам, представляемым на конкурс</w:t>
      </w:r>
    </w:p>
    <w:p w14:paraId="34F990C8" w14:textId="63BF9B62" w:rsidR="0095227E" w:rsidRDefault="00B4756F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П</w:t>
      </w:r>
      <w:r w:rsidR="0095227E">
        <w:rPr>
          <w:rFonts w:ascii="Times New Roman" w:hAnsi="Times New Roman" w:cs="Times New Roman"/>
          <w:kern w:val="2"/>
          <w:sz w:val="28"/>
          <w:szCs w:val="26"/>
        </w:rPr>
        <w:t xml:space="preserve">роекты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должны соответствовать одному из </w:t>
      </w:r>
      <w:r w:rsidR="0095227E">
        <w:rPr>
          <w:rFonts w:ascii="Times New Roman" w:hAnsi="Times New Roman" w:cs="Times New Roman"/>
          <w:kern w:val="2"/>
          <w:sz w:val="28"/>
          <w:szCs w:val="26"/>
        </w:rPr>
        <w:t>следующих типов</w:t>
      </w:r>
      <w:bookmarkStart w:id="1" w:name="_Hlk124506280"/>
      <w:r w:rsidR="00FD57BD">
        <w:t xml:space="preserve">, </w:t>
      </w:r>
      <w:r w:rsidR="00FD57BD" w:rsidRPr="00FD57BD">
        <w:rPr>
          <w:rFonts w:ascii="Times New Roman" w:hAnsi="Times New Roman" w:cs="Times New Roman"/>
          <w:kern w:val="2"/>
          <w:sz w:val="28"/>
          <w:szCs w:val="26"/>
        </w:rPr>
        <w:t>определенных Постановлением Правительства Российской Федерации от 13 мая 2021 г</w:t>
      </w:r>
      <w:r w:rsidR="0062247D">
        <w:rPr>
          <w:rFonts w:ascii="Times New Roman" w:hAnsi="Times New Roman" w:cs="Times New Roman"/>
          <w:kern w:val="2"/>
          <w:sz w:val="28"/>
          <w:szCs w:val="26"/>
        </w:rPr>
        <w:t>.</w:t>
      </w:r>
      <w:r w:rsidR="00FD57BD" w:rsidRPr="00FD57BD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62247D" w:rsidRPr="00FD57BD">
        <w:rPr>
          <w:rFonts w:ascii="Times New Roman" w:hAnsi="Times New Roman" w:cs="Times New Roman"/>
          <w:kern w:val="2"/>
          <w:sz w:val="28"/>
          <w:szCs w:val="26"/>
        </w:rPr>
        <w:t xml:space="preserve">№ 729 </w:t>
      </w:r>
      <w:r w:rsidR="00FD57BD" w:rsidRPr="00FD57BD">
        <w:rPr>
          <w:rFonts w:ascii="Times New Roman" w:hAnsi="Times New Roman" w:cs="Times New Roman"/>
          <w:kern w:val="2"/>
          <w:sz w:val="28"/>
          <w:szCs w:val="26"/>
        </w:rPr>
        <w:t>«О мерах по реализации программы стратегического академического лидерства «Приоритет-2030»</w:t>
      </w:r>
      <w:r w:rsidR="0095227E">
        <w:rPr>
          <w:rFonts w:ascii="Times New Roman" w:hAnsi="Times New Roman" w:cs="Times New Roman"/>
          <w:kern w:val="2"/>
          <w:sz w:val="28"/>
          <w:szCs w:val="26"/>
        </w:rPr>
        <w:t>:</w:t>
      </w:r>
    </w:p>
    <w:p w14:paraId="00804DC0" w14:textId="30647BBF" w:rsidR="0062247D" w:rsidRDefault="003D3B34" w:rsidP="00DF4E43">
      <w:pPr>
        <w:tabs>
          <w:tab w:val="left" w:pos="993"/>
        </w:tabs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B34">
        <w:rPr>
          <w:rFonts w:ascii="Times New Roman" w:hAnsi="Times New Roman" w:cs="Times New Roman"/>
          <w:sz w:val="28"/>
          <w:szCs w:val="28"/>
        </w:rPr>
        <w:t>б) развитие и реализация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</w:t>
      </w:r>
      <w:r w:rsidR="0062247D">
        <w:rPr>
          <w:rFonts w:ascii="Times New Roman" w:hAnsi="Times New Roman" w:cs="Times New Roman"/>
          <w:sz w:val="28"/>
          <w:szCs w:val="28"/>
        </w:rPr>
        <w:t xml:space="preserve"> (далее – </w:t>
      </w:r>
    </w:p>
    <w:p w14:paraId="1965FC81" w14:textId="3646483F" w:rsidR="0095227E" w:rsidRPr="003D3B34" w:rsidRDefault="0062247D" w:rsidP="00D67696">
      <w:pPr>
        <w:tabs>
          <w:tab w:val="left" w:pos="993"/>
        </w:tabs>
        <w:spacing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РИД)</w:t>
      </w:r>
      <w:r w:rsidR="003D3B34" w:rsidRPr="003D3B34">
        <w:rPr>
          <w:rFonts w:ascii="Times New Roman" w:hAnsi="Times New Roman" w:cs="Times New Roman"/>
          <w:sz w:val="28"/>
          <w:szCs w:val="28"/>
        </w:rPr>
        <w:t>, охраняемых в соответствии с Гражданским кодексом Российской Федерации</w:t>
      </w:r>
      <w:r w:rsidR="00B913A5">
        <w:rPr>
          <w:rFonts w:ascii="Times New Roman" w:hAnsi="Times New Roman" w:cs="Times New Roman"/>
          <w:sz w:val="28"/>
          <w:szCs w:val="28"/>
        </w:rPr>
        <w:t xml:space="preserve"> </w:t>
      </w:r>
      <w:r w:rsidR="00D67696">
        <w:rPr>
          <w:rFonts w:ascii="Times New Roman" w:hAnsi="Times New Roman" w:cs="Times New Roman"/>
          <w:sz w:val="28"/>
          <w:szCs w:val="28"/>
        </w:rPr>
        <w:t>(далее – проекты типа «б»)</w:t>
      </w:r>
      <w:r w:rsidR="00474686">
        <w:rPr>
          <w:rFonts w:ascii="Times New Roman" w:hAnsi="Times New Roman" w:cs="Times New Roman"/>
          <w:sz w:val="28"/>
          <w:szCs w:val="28"/>
        </w:rPr>
        <w:t>;</w:t>
      </w:r>
    </w:p>
    <w:p w14:paraId="679C90B3" w14:textId="562BE000" w:rsidR="003D3B34" w:rsidRPr="003D3B34" w:rsidRDefault="003D3B34" w:rsidP="00DF4E43">
      <w:pPr>
        <w:tabs>
          <w:tab w:val="left" w:pos="993"/>
        </w:tabs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B34">
        <w:rPr>
          <w:rFonts w:ascii="Times New Roman" w:hAnsi="Times New Roman" w:cs="Times New Roman"/>
          <w:sz w:val="28"/>
          <w:szCs w:val="28"/>
        </w:rPr>
        <w:t xml:space="preserve">г) обновление, разработка и внедрение новых образовательных программ высшего образования и дополнительных профессиональных программ в интересах </w:t>
      </w:r>
      <w:r w:rsidRPr="003D3B34">
        <w:rPr>
          <w:rFonts w:ascii="Times New Roman" w:hAnsi="Times New Roman" w:cs="Times New Roman"/>
          <w:sz w:val="28"/>
          <w:szCs w:val="28"/>
        </w:rPr>
        <w:lastRenderedPageBreak/>
        <w:t>научно-технологического развития Российской Федерации, субъектов Российской Федерации, отраслей экономики и социальной сферы</w:t>
      </w:r>
      <w:r w:rsidR="00D67696">
        <w:rPr>
          <w:rFonts w:ascii="Times New Roman" w:hAnsi="Times New Roman" w:cs="Times New Roman"/>
          <w:sz w:val="28"/>
          <w:szCs w:val="28"/>
        </w:rPr>
        <w:t xml:space="preserve"> </w:t>
      </w:r>
      <w:r w:rsidR="00C07BE2">
        <w:rPr>
          <w:rFonts w:ascii="Times New Roman" w:hAnsi="Times New Roman" w:cs="Times New Roman"/>
          <w:sz w:val="28"/>
          <w:szCs w:val="28"/>
        </w:rPr>
        <w:t>(</w:t>
      </w:r>
      <w:r w:rsidR="00D67696">
        <w:rPr>
          <w:rFonts w:ascii="Times New Roman" w:hAnsi="Times New Roman" w:cs="Times New Roman"/>
          <w:sz w:val="28"/>
          <w:szCs w:val="28"/>
        </w:rPr>
        <w:t>далее – проекты типа «г»</w:t>
      </w:r>
      <w:r w:rsidR="00C07BE2">
        <w:rPr>
          <w:rFonts w:ascii="Times New Roman" w:hAnsi="Times New Roman" w:cs="Times New Roman"/>
          <w:sz w:val="28"/>
          <w:szCs w:val="28"/>
        </w:rPr>
        <w:t>)</w:t>
      </w:r>
      <w:bookmarkEnd w:id="1"/>
      <w:r w:rsidR="00481EBC">
        <w:rPr>
          <w:rFonts w:ascii="Times New Roman" w:hAnsi="Times New Roman" w:cs="Times New Roman"/>
          <w:sz w:val="28"/>
          <w:szCs w:val="28"/>
        </w:rPr>
        <w:t>.</w:t>
      </w:r>
    </w:p>
    <w:p w14:paraId="6BFFAE8F" w14:textId="6C3D368A" w:rsidR="003D3B34" w:rsidRPr="003D3B34" w:rsidRDefault="003D3B34" w:rsidP="003D3B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Проекты, не соответствующие указанному требованию, к участию в конкурсе не допускаются.</w:t>
      </w:r>
    </w:p>
    <w:p w14:paraId="640B3F30" w14:textId="6BE97EA4" w:rsidR="008475D1" w:rsidRDefault="0095227E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П</w:t>
      </w:r>
      <w:r w:rsidR="008475D1">
        <w:rPr>
          <w:rFonts w:ascii="Times New Roman" w:hAnsi="Times New Roman" w:cs="Times New Roman"/>
          <w:kern w:val="2"/>
          <w:sz w:val="28"/>
          <w:szCs w:val="26"/>
        </w:rPr>
        <w:t xml:space="preserve">роекты должны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соответствовать </w:t>
      </w:r>
      <w:r w:rsidR="008475D1">
        <w:rPr>
          <w:rFonts w:ascii="Times New Roman" w:hAnsi="Times New Roman" w:cs="Times New Roman"/>
          <w:kern w:val="2"/>
          <w:sz w:val="28"/>
          <w:szCs w:val="26"/>
        </w:rPr>
        <w:t>тематик</w:t>
      </w:r>
      <w:r w:rsidR="00512959">
        <w:rPr>
          <w:rFonts w:ascii="Times New Roman" w:hAnsi="Times New Roman" w:cs="Times New Roman"/>
          <w:kern w:val="2"/>
          <w:sz w:val="28"/>
          <w:szCs w:val="26"/>
        </w:rPr>
        <w:t>ам</w:t>
      </w:r>
      <w:r w:rsidR="008475D1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8475D1" w:rsidRPr="000A3B89">
        <w:rPr>
          <w:rFonts w:ascii="Times New Roman" w:hAnsi="Times New Roman" w:cs="Times New Roman"/>
          <w:kern w:val="2"/>
          <w:sz w:val="28"/>
          <w:szCs w:val="26"/>
        </w:rPr>
        <w:t xml:space="preserve">Стратегического проекта </w:t>
      </w:r>
      <w:r w:rsidR="008475D1">
        <w:rPr>
          <w:rFonts w:ascii="Times New Roman" w:hAnsi="Times New Roman" w:cs="Times New Roman"/>
          <w:kern w:val="2"/>
          <w:sz w:val="28"/>
          <w:szCs w:val="26"/>
        </w:rPr>
        <w:t xml:space="preserve">по перечню согласно </w:t>
      </w:r>
      <w:r w:rsidR="008475D1" w:rsidRPr="00147497">
        <w:rPr>
          <w:rFonts w:ascii="Times New Roman" w:hAnsi="Times New Roman" w:cs="Times New Roman"/>
          <w:kern w:val="2"/>
          <w:sz w:val="28"/>
          <w:szCs w:val="26"/>
        </w:rPr>
        <w:t>Приложению 1</w:t>
      </w:r>
      <w:r w:rsidR="008475D1">
        <w:rPr>
          <w:rFonts w:ascii="Times New Roman" w:hAnsi="Times New Roman" w:cs="Times New Roman"/>
          <w:kern w:val="2"/>
          <w:sz w:val="28"/>
          <w:szCs w:val="26"/>
        </w:rPr>
        <w:t>.</w:t>
      </w:r>
      <w:r w:rsidR="00616844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F55089">
        <w:rPr>
          <w:rFonts w:ascii="Times New Roman" w:hAnsi="Times New Roman" w:cs="Times New Roman"/>
          <w:kern w:val="2"/>
          <w:sz w:val="28"/>
          <w:szCs w:val="26"/>
        </w:rPr>
        <w:t>Проекты, не соответствующие указанному требованию, к участию в конкурсе не допускаются.</w:t>
      </w:r>
    </w:p>
    <w:p w14:paraId="1E840CC6" w14:textId="27DDD7EC" w:rsidR="00D2328A" w:rsidRDefault="009D60B6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9D60B6">
        <w:rPr>
          <w:rFonts w:ascii="Times New Roman" w:hAnsi="Times New Roman" w:cs="Times New Roman"/>
          <w:kern w:val="2"/>
          <w:sz w:val="28"/>
          <w:szCs w:val="26"/>
        </w:rPr>
        <w:t xml:space="preserve">Поддержанные проекты не могут иметь других источников финансирования. Не допускается представление </w:t>
      </w:r>
      <w:r w:rsidR="00116B6E">
        <w:rPr>
          <w:rFonts w:ascii="Times New Roman" w:hAnsi="Times New Roman" w:cs="Times New Roman"/>
          <w:kern w:val="2"/>
          <w:sz w:val="28"/>
          <w:szCs w:val="26"/>
        </w:rPr>
        <w:t xml:space="preserve">на конкурс </w:t>
      </w:r>
      <w:r w:rsidRPr="009D60B6">
        <w:rPr>
          <w:rFonts w:ascii="Times New Roman" w:hAnsi="Times New Roman" w:cs="Times New Roman"/>
          <w:kern w:val="2"/>
          <w:sz w:val="28"/>
          <w:szCs w:val="26"/>
        </w:rPr>
        <w:t xml:space="preserve">проекта, аналогичного или близкого по содержанию проекту, одновременно поданному на </w:t>
      </w:r>
      <w:r w:rsidR="00116B6E">
        <w:rPr>
          <w:rFonts w:ascii="Times New Roman" w:hAnsi="Times New Roman" w:cs="Times New Roman"/>
          <w:kern w:val="2"/>
          <w:sz w:val="28"/>
          <w:szCs w:val="26"/>
        </w:rPr>
        <w:t xml:space="preserve">другие </w:t>
      </w:r>
      <w:r w:rsidRPr="009D60B6">
        <w:rPr>
          <w:rFonts w:ascii="Times New Roman" w:hAnsi="Times New Roman" w:cs="Times New Roman"/>
          <w:kern w:val="2"/>
          <w:sz w:val="28"/>
          <w:szCs w:val="26"/>
        </w:rPr>
        <w:t>конкурсы</w:t>
      </w:r>
      <w:r w:rsidR="00116B6E">
        <w:rPr>
          <w:rFonts w:ascii="Times New Roman" w:hAnsi="Times New Roman" w:cs="Times New Roman"/>
          <w:kern w:val="2"/>
          <w:sz w:val="28"/>
          <w:szCs w:val="26"/>
        </w:rPr>
        <w:t xml:space="preserve">, проводимые НИУ ВШЭ или </w:t>
      </w:r>
      <w:r w:rsidRPr="009D60B6">
        <w:rPr>
          <w:rFonts w:ascii="Times New Roman" w:hAnsi="Times New Roman" w:cs="Times New Roman"/>
          <w:kern w:val="2"/>
          <w:sz w:val="28"/>
          <w:szCs w:val="26"/>
        </w:rPr>
        <w:t>и</w:t>
      </w:r>
      <w:r w:rsidR="00116B6E">
        <w:rPr>
          <w:rFonts w:ascii="Times New Roman" w:hAnsi="Times New Roman" w:cs="Times New Roman"/>
          <w:kern w:val="2"/>
          <w:sz w:val="28"/>
          <w:szCs w:val="26"/>
        </w:rPr>
        <w:t>ными</w:t>
      </w:r>
      <w:r w:rsidRPr="009D60B6">
        <w:rPr>
          <w:rFonts w:ascii="Times New Roman" w:hAnsi="Times New Roman" w:cs="Times New Roman"/>
          <w:kern w:val="2"/>
          <w:sz w:val="28"/>
          <w:szCs w:val="26"/>
        </w:rPr>
        <w:t xml:space="preserve"> организаци</w:t>
      </w:r>
      <w:r w:rsidR="00116B6E">
        <w:rPr>
          <w:rFonts w:ascii="Times New Roman" w:hAnsi="Times New Roman" w:cs="Times New Roman"/>
          <w:kern w:val="2"/>
          <w:sz w:val="28"/>
          <w:szCs w:val="26"/>
        </w:rPr>
        <w:t>ями</w:t>
      </w:r>
      <w:r w:rsidRPr="009D60B6">
        <w:rPr>
          <w:rFonts w:ascii="Times New Roman" w:hAnsi="Times New Roman" w:cs="Times New Roman"/>
          <w:kern w:val="2"/>
          <w:sz w:val="28"/>
          <w:szCs w:val="26"/>
        </w:rPr>
        <w:t xml:space="preserve">. В случаях выявления нарушения вышеуказанных </w:t>
      </w:r>
      <w:r w:rsidR="00F55089">
        <w:rPr>
          <w:rFonts w:ascii="Times New Roman" w:hAnsi="Times New Roman" w:cs="Times New Roman"/>
          <w:kern w:val="2"/>
          <w:sz w:val="28"/>
          <w:szCs w:val="26"/>
        </w:rPr>
        <w:t xml:space="preserve">требований </w:t>
      </w:r>
      <w:r w:rsidRPr="009D60B6">
        <w:rPr>
          <w:rFonts w:ascii="Times New Roman" w:hAnsi="Times New Roman" w:cs="Times New Roman"/>
          <w:kern w:val="2"/>
          <w:sz w:val="28"/>
          <w:szCs w:val="26"/>
        </w:rPr>
        <w:t>прекращает</w:t>
      </w:r>
      <w:r w:rsidR="00567917">
        <w:rPr>
          <w:rFonts w:ascii="Times New Roman" w:hAnsi="Times New Roman" w:cs="Times New Roman"/>
          <w:kern w:val="2"/>
          <w:sz w:val="28"/>
          <w:szCs w:val="26"/>
        </w:rPr>
        <w:t xml:space="preserve">ся </w:t>
      </w:r>
      <w:r w:rsidR="00BA2C6A">
        <w:rPr>
          <w:rFonts w:ascii="Times New Roman" w:hAnsi="Times New Roman" w:cs="Times New Roman"/>
          <w:kern w:val="2"/>
          <w:sz w:val="28"/>
          <w:szCs w:val="26"/>
        </w:rPr>
        <w:t xml:space="preserve">участие проекта в конкурсе </w:t>
      </w:r>
      <w:r w:rsidR="00567917">
        <w:rPr>
          <w:rFonts w:ascii="Times New Roman" w:hAnsi="Times New Roman" w:cs="Times New Roman"/>
          <w:kern w:val="2"/>
          <w:sz w:val="28"/>
          <w:szCs w:val="26"/>
        </w:rPr>
        <w:t>/</w:t>
      </w:r>
      <w:r w:rsidRPr="009D60B6">
        <w:rPr>
          <w:rFonts w:ascii="Times New Roman" w:hAnsi="Times New Roman" w:cs="Times New Roman"/>
          <w:kern w:val="2"/>
          <w:sz w:val="28"/>
          <w:szCs w:val="26"/>
        </w:rPr>
        <w:t xml:space="preserve"> финансирование проекта </w:t>
      </w:r>
      <w:r w:rsidR="00CF6425">
        <w:rPr>
          <w:rFonts w:ascii="Times New Roman" w:hAnsi="Times New Roman" w:cs="Times New Roman"/>
          <w:kern w:val="2"/>
          <w:sz w:val="28"/>
          <w:szCs w:val="26"/>
        </w:rPr>
        <w:t>не осуществляется</w:t>
      </w:r>
      <w:r w:rsidRPr="009D60B6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4AEAD6D4" w14:textId="77777777" w:rsidR="00116B6E" w:rsidRPr="009D60B6" w:rsidRDefault="00116B6E" w:rsidP="00116B6E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2E40671F" w14:textId="77777777" w:rsidR="00D2328A" w:rsidRPr="00D66BC1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</w:t>
      </w:r>
    </w:p>
    <w:p w14:paraId="77C0DD82" w14:textId="04B14564" w:rsidR="00ED3E37" w:rsidRPr="00ED3E37" w:rsidRDefault="00ED3E37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ED3E37">
        <w:rPr>
          <w:rFonts w:ascii="Times New Roman" w:hAnsi="Times New Roman" w:cs="Times New Roman"/>
          <w:kern w:val="2"/>
          <w:sz w:val="28"/>
          <w:szCs w:val="26"/>
        </w:rPr>
        <w:t xml:space="preserve">Руководитель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проекта </w:t>
      </w:r>
      <w:r w:rsidRPr="00ED3E37">
        <w:rPr>
          <w:rFonts w:ascii="Times New Roman" w:hAnsi="Times New Roman" w:cs="Times New Roman"/>
          <w:kern w:val="2"/>
          <w:sz w:val="28"/>
          <w:szCs w:val="26"/>
        </w:rPr>
        <w:t xml:space="preserve">не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должен </w:t>
      </w:r>
      <w:r w:rsidRPr="00ED3E37">
        <w:rPr>
          <w:rFonts w:ascii="Times New Roman" w:hAnsi="Times New Roman" w:cs="Times New Roman"/>
          <w:kern w:val="2"/>
          <w:sz w:val="28"/>
          <w:szCs w:val="26"/>
        </w:rPr>
        <w:t xml:space="preserve">одновременно участвовать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в качестве руководителя </w:t>
      </w:r>
      <w:r w:rsidRPr="00ED3E37">
        <w:rPr>
          <w:rFonts w:ascii="Times New Roman" w:hAnsi="Times New Roman" w:cs="Times New Roman"/>
          <w:kern w:val="2"/>
          <w:sz w:val="28"/>
          <w:szCs w:val="26"/>
        </w:rPr>
        <w:t xml:space="preserve">в других заявках, а также проектах,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осуществляемых в рамках реализации Стратегического проекта </w:t>
      </w:r>
      <w:r w:rsidRPr="00ED3E37">
        <w:rPr>
          <w:rFonts w:ascii="Times New Roman" w:hAnsi="Times New Roman" w:cs="Times New Roman"/>
          <w:kern w:val="2"/>
          <w:sz w:val="28"/>
          <w:szCs w:val="26"/>
        </w:rPr>
        <w:t xml:space="preserve">в </w:t>
      </w:r>
      <w:r>
        <w:rPr>
          <w:rFonts w:ascii="Times New Roman" w:hAnsi="Times New Roman" w:cs="Times New Roman"/>
          <w:kern w:val="2"/>
          <w:sz w:val="28"/>
          <w:szCs w:val="26"/>
        </w:rPr>
        <w:t>202</w:t>
      </w:r>
      <w:r w:rsidR="0095227E">
        <w:rPr>
          <w:rFonts w:ascii="Times New Roman" w:hAnsi="Times New Roman" w:cs="Times New Roman"/>
          <w:kern w:val="2"/>
          <w:sz w:val="28"/>
          <w:szCs w:val="26"/>
        </w:rPr>
        <w:t>3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 году</w:t>
      </w:r>
      <w:r w:rsidRPr="00ED3E37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3CFECED8" w14:textId="1FBFB9D6" w:rsidR="00AD7E90" w:rsidRDefault="002F3E37" w:rsidP="0066020F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2F3E37">
        <w:rPr>
          <w:rFonts w:ascii="Times New Roman" w:hAnsi="Times New Roman" w:cs="Times New Roman"/>
          <w:kern w:val="2"/>
          <w:sz w:val="28"/>
          <w:szCs w:val="26"/>
        </w:rPr>
        <w:t xml:space="preserve">Руководитель проекта </w:t>
      </w:r>
      <w:r w:rsidR="00ED3E37" w:rsidRPr="002F3E37">
        <w:rPr>
          <w:rFonts w:ascii="Times New Roman" w:hAnsi="Times New Roman" w:cs="Times New Roman"/>
          <w:kern w:val="2"/>
          <w:sz w:val="28"/>
          <w:szCs w:val="26"/>
        </w:rPr>
        <w:t xml:space="preserve">не должен иметь случаев неисполнения или ненадлежащего исполнения обязательств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в рамках </w:t>
      </w:r>
      <w:r w:rsidRPr="002F3E37">
        <w:rPr>
          <w:rFonts w:ascii="Times New Roman" w:hAnsi="Times New Roman" w:cs="Times New Roman"/>
          <w:kern w:val="2"/>
          <w:sz w:val="28"/>
          <w:szCs w:val="26"/>
        </w:rPr>
        <w:t>Программы «Научный фонд НИУ ВШЭ»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, </w:t>
      </w:r>
      <w:r w:rsidRPr="002F3E37">
        <w:rPr>
          <w:rFonts w:ascii="Times New Roman" w:hAnsi="Times New Roman" w:cs="Times New Roman"/>
          <w:kern w:val="2"/>
          <w:sz w:val="28"/>
          <w:szCs w:val="26"/>
        </w:rPr>
        <w:t>Программы фундаментальных исследований НИУ ВШЭ</w:t>
      </w:r>
      <w:r w:rsidR="000372CA">
        <w:rPr>
          <w:rFonts w:ascii="Times New Roman" w:hAnsi="Times New Roman" w:cs="Times New Roman"/>
          <w:kern w:val="2"/>
          <w:sz w:val="28"/>
          <w:szCs w:val="26"/>
        </w:rPr>
        <w:t xml:space="preserve">, </w:t>
      </w:r>
      <w:r w:rsidR="000372CA" w:rsidRPr="000372CA">
        <w:rPr>
          <w:rFonts w:ascii="Times New Roman" w:hAnsi="Times New Roman" w:cs="Times New Roman"/>
          <w:kern w:val="2"/>
          <w:sz w:val="28"/>
          <w:szCs w:val="26"/>
        </w:rPr>
        <w:t>Программы «Фонд развития прикладных исследований НИУ ВШЭ»</w:t>
      </w:r>
      <w:r w:rsidR="000372CA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16520FCF" w14:textId="414E6CF5" w:rsidR="002A77CD" w:rsidRDefault="002A77CD" w:rsidP="002A77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2A77CD">
        <w:rPr>
          <w:rFonts w:ascii="Times New Roman" w:hAnsi="Times New Roman" w:cs="Times New Roman"/>
          <w:kern w:val="2"/>
          <w:sz w:val="28"/>
          <w:szCs w:val="26"/>
        </w:rPr>
        <w:t>Руководитель проекта должен иметь не менее одной опубликованной статьи в журнале</w:t>
      </w:r>
      <w:r w:rsidR="000A378E" w:rsidRPr="000A378E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0A378E" w:rsidRPr="002A77CD">
        <w:rPr>
          <w:rFonts w:ascii="Times New Roman" w:hAnsi="Times New Roman" w:cs="Times New Roman"/>
          <w:kern w:val="2"/>
          <w:sz w:val="28"/>
          <w:szCs w:val="26"/>
        </w:rPr>
        <w:t>первого и</w:t>
      </w:r>
      <w:r w:rsidR="000A378E">
        <w:rPr>
          <w:rFonts w:ascii="Times New Roman" w:hAnsi="Times New Roman" w:cs="Times New Roman"/>
          <w:kern w:val="2"/>
          <w:sz w:val="28"/>
          <w:szCs w:val="26"/>
        </w:rPr>
        <w:t>ли</w:t>
      </w:r>
      <w:r w:rsidR="000A378E" w:rsidRPr="002A77CD">
        <w:rPr>
          <w:rFonts w:ascii="Times New Roman" w:hAnsi="Times New Roman" w:cs="Times New Roman"/>
          <w:kern w:val="2"/>
          <w:sz w:val="28"/>
          <w:szCs w:val="26"/>
        </w:rPr>
        <w:t xml:space="preserve"> второго квартилей (Q1/Q2)</w:t>
      </w:r>
      <w:r w:rsidRPr="002A77CD">
        <w:rPr>
          <w:rFonts w:ascii="Times New Roman" w:hAnsi="Times New Roman" w:cs="Times New Roman"/>
          <w:kern w:val="2"/>
          <w:sz w:val="28"/>
          <w:szCs w:val="26"/>
        </w:rPr>
        <w:t xml:space="preserve">, индексируемом в Web of Science Core Collection и/или </w:t>
      </w:r>
      <w:r w:rsidRPr="00F067BF">
        <w:rPr>
          <w:rFonts w:ascii="Times New Roman" w:hAnsi="Times New Roman" w:cs="Times New Roman"/>
          <w:kern w:val="2"/>
          <w:sz w:val="28"/>
          <w:szCs w:val="26"/>
        </w:rPr>
        <w:t xml:space="preserve">Scopus </w:t>
      </w:r>
      <w:r w:rsidR="00810C2C" w:rsidRPr="00F067BF">
        <w:rPr>
          <w:rFonts w:ascii="Times New Roman" w:hAnsi="Times New Roman" w:cs="Times New Roman"/>
          <w:kern w:val="2"/>
          <w:sz w:val="28"/>
          <w:szCs w:val="26"/>
        </w:rPr>
        <w:t>(для проектов типа</w:t>
      </w:r>
      <w:r w:rsidR="00D67696" w:rsidRPr="00F067BF">
        <w:rPr>
          <w:rFonts w:ascii="Times New Roman" w:hAnsi="Times New Roman" w:cs="Times New Roman"/>
          <w:kern w:val="2"/>
          <w:sz w:val="28"/>
          <w:szCs w:val="26"/>
        </w:rPr>
        <w:t xml:space="preserve"> «б»</w:t>
      </w:r>
      <w:r w:rsidR="00810C2C" w:rsidRPr="00F067BF">
        <w:rPr>
          <w:rFonts w:ascii="Times New Roman" w:hAnsi="Times New Roman" w:cs="Times New Roman"/>
          <w:kern w:val="2"/>
          <w:sz w:val="28"/>
          <w:szCs w:val="26"/>
        </w:rPr>
        <w:t>)</w:t>
      </w:r>
      <w:r w:rsidRPr="00F067BF">
        <w:rPr>
          <w:rFonts w:ascii="Times New Roman" w:hAnsi="Times New Roman" w:cs="Times New Roman"/>
          <w:kern w:val="2"/>
          <w:sz w:val="28"/>
          <w:szCs w:val="26"/>
        </w:rPr>
        <w:t>.</w:t>
      </w:r>
      <w:r w:rsidRPr="002A77CD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</w:p>
    <w:p w14:paraId="65353BC8" w14:textId="502F5AC8" w:rsidR="00BE0975" w:rsidRPr="002A77CD" w:rsidRDefault="00BE0975" w:rsidP="002A77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BE0975">
        <w:rPr>
          <w:rFonts w:ascii="Times New Roman" w:hAnsi="Times New Roman" w:cs="Times New Roman"/>
          <w:kern w:val="2"/>
          <w:sz w:val="28"/>
          <w:szCs w:val="26"/>
        </w:rPr>
        <w:t>Руководитель проекта должен являться штатным сотрудником НИУ ВШЭ</w:t>
      </w:r>
      <w:r w:rsidR="00804D04">
        <w:rPr>
          <w:rFonts w:ascii="Times New Roman" w:hAnsi="Times New Roman" w:cs="Times New Roman"/>
          <w:kern w:val="2"/>
          <w:sz w:val="28"/>
          <w:szCs w:val="26"/>
        </w:rPr>
        <w:t xml:space="preserve"> (одного из кампусов городов Москва, </w:t>
      </w:r>
      <w:r w:rsidR="00804D04" w:rsidRPr="00097434">
        <w:rPr>
          <w:rFonts w:ascii="Times New Roman" w:hAnsi="Times New Roman" w:cs="Times New Roman"/>
          <w:sz w:val="28"/>
          <w:szCs w:val="28"/>
        </w:rPr>
        <w:t>Нижний Новгород, Пермь, Санкт-Петербург</w:t>
      </w:r>
      <w:r w:rsidR="00804D04">
        <w:rPr>
          <w:rFonts w:ascii="Times New Roman" w:hAnsi="Times New Roman" w:cs="Times New Roman"/>
          <w:kern w:val="2"/>
          <w:sz w:val="28"/>
          <w:szCs w:val="26"/>
        </w:rPr>
        <w:t>)</w:t>
      </w:r>
      <w:r w:rsidRPr="00BE0975">
        <w:rPr>
          <w:rFonts w:ascii="Times New Roman" w:hAnsi="Times New Roman" w:cs="Times New Roman"/>
          <w:kern w:val="2"/>
          <w:sz w:val="28"/>
          <w:szCs w:val="26"/>
        </w:rPr>
        <w:t>, работающим на полную ставку</w:t>
      </w:r>
      <w:r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52E88711" w14:textId="43BA810C" w:rsidR="00D51495" w:rsidRDefault="002A77CD" w:rsidP="002A77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2A77CD">
        <w:rPr>
          <w:rFonts w:ascii="Times New Roman" w:hAnsi="Times New Roman" w:cs="Times New Roman"/>
          <w:kern w:val="2"/>
          <w:sz w:val="28"/>
          <w:szCs w:val="26"/>
        </w:rPr>
        <w:t xml:space="preserve">В реализации проекта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могут </w:t>
      </w:r>
      <w:r w:rsidRPr="002A77CD">
        <w:rPr>
          <w:rFonts w:ascii="Times New Roman" w:hAnsi="Times New Roman" w:cs="Times New Roman"/>
          <w:kern w:val="2"/>
          <w:sz w:val="28"/>
          <w:szCs w:val="26"/>
        </w:rPr>
        <w:t xml:space="preserve">принимать участие </w:t>
      </w:r>
      <w:r>
        <w:rPr>
          <w:rFonts w:ascii="Times New Roman" w:hAnsi="Times New Roman" w:cs="Times New Roman"/>
          <w:kern w:val="2"/>
          <w:sz w:val="28"/>
          <w:szCs w:val="26"/>
        </w:rPr>
        <w:t>только</w:t>
      </w:r>
      <w:r w:rsidR="00D51495">
        <w:rPr>
          <w:rFonts w:ascii="Times New Roman" w:hAnsi="Times New Roman" w:cs="Times New Roman"/>
          <w:kern w:val="2"/>
          <w:sz w:val="28"/>
          <w:szCs w:val="26"/>
        </w:rPr>
        <w:t>:</w:t>
      </w:r>
    </w:p>
    <w:p w14:paraId="4D4557D0" w14:textId="73136457" w:rsidR="00D51495" w:rsidRPr="00097434" w:rsidRDefault="00D51495" w:rsidP="00804D04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4786161"/>
      <w:r w:rsidRPr="00097434">
        <w:rPr>
          <w:rFonts w:ascii="Times New Roman" w:hAnsi="Times New Roman" w:cs="Times New Roman"/>
          <w:sz w:val="28"/>
          <w:szCs w:val="28"/>
        </w:rPr>
        <w:t>штатны</w:t>
      </w:r>
      <w:r w:rsidR="00804D04">
        <w:rPr>
          <w:rFonts w:ascii="Times New Roman" w:hAnsi="Times New Roman" w:cs="Times New Roman"/>
          <w:sz w:val="28"/>
          <w:szCs w:val="28"/>
        </w:rPr>
        <w:t>е</w:t>
      </w:r>
      <w:r w:rsidRPr="00097434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804D04">
        <w:rPr>
          <w:rFonts w:ascii="Times New Roman" w:hAnsi="Times New Roman" w:cs="Times New Roman"/>
          <w:sz w:val="28"/>
          <w:szCs w:val="28"/>
        </w:rPr>
        <w:t>и</w:t>
      </w:r>
      <w:r w:rsidRPr="00097434">
        <w:rPr>
          <w:rFonts w:ascii="Times New Roman" w:hAnsi="Times New Roman" w:cs="Times New Roman"/>
          <w:sz w:val="28"/>
          <w:szCs w:val="28"/>
        </w:rPr>
        <w:t xml:space="preserve"> НИУ ВШЭ кампуса г. Москвы</w:t>
      </w:r>
      <w:bookmarkEnd w:id="2"/>
      <w:r>
        <w:rPr>
          <w:rFonts w:ascii="Times New Roman" w:hAnsi="Times New Roman" w:cs="Times New Roman"/>
          <w:sz w:val="28"/>
          <w:szCs w:val="28"/>
        </w:rPr>
        <w:t>,</w:t>
      </w:r>
      <w:r w:rsidRPr="00804D04">
        <w:rPr>
          <w:rFonts w:ascii="Times New Roman" w:hAnsi="Times New Roman" w:cs="Times New Roman"/>
          <w:sz w:val="28"/>
          <w:szCs w:val="28"/>
        </w:rPr>
        <w:t xml:space="preserve"> </w:t>
      </w:r>
      <w:r w:rsidRPr="00DA5338">
        <w:rPr>
          <w:rFonts w:ascii="Times New Roman" w:hAnsi="Times New Roman" w:cs="Times New Roman"/>
          <w:sz w:val="28"/>
          <w:szCs w:val="28"/>
        </w:rPr>
        <w:t>работающи</w:t>
      </w:r>
      <w:r w:rsidR="00804D04">
        <w:rPr>
          <w:rFonts w:ascii="Times New Roman" w:hAnsi="Times New Roman" w:cs="Times New Roman"/>
          <w:sz w:val="28"/>
          <w:szCs w:val="28"/>
        </w:rPr>
        <w:t>е</w:t>
      </w:r>
      <w:r w:rsidRPr="00DA5338">
        <w:rPr>
          <w:rFonts w:ascii="Times New Roman" w:hAnsi="Times New Roman" w:cs="Times New Roman"/>
          <w:sz w:val="28"/>
          <w:szCs w:val="28"/>
        </w:rPr>
        <w:t xml:space="preserve"> на полную ставку, а также аспирант</w:t>
      </w:r>
      <w:r w:rsidR="00804D04">
        <w:rPr>
          <w:rFonts w:ascii="Times New Roman" w:hAnsi="Times New Roman" w:cs="Times New Roman"/>
          <w:sz w:val="28"/>
          <w:szCs w:val="28"/>
        </w:rPr>
        <w:t>ы</w:t>
      </w:r>
      <w:r w:rsidRPr="00DA5338">
        <w:rPr>
          <w:rFonts w:ascii="Times New Roman" w:hAnsi="Times New Roman" w:cs="Times New Roman"/>
          <w:sz w:val="28"/>
          <w:szCs w:val="28"/>
        </w:rPr>
        <w:t>, обучающи</w:t>
      </w:r>
      <w:r w:rsidR="00804D04">
        <w:rPr>
          <w:rFonts w:ascii="Times New Roman" w:hAnsi="Times New Roman" w:cs="Times New Roman"/>
          <w:sz w:val="28"/>
          <w:szCs w:val="28"/>
        </w:rPr>
        <w:t>е</w:t>
      </w:r>
      <w:r w:rsidRPr="00DA5338">
        <w:rPr>
          <w:rFonts w:ascii="Times New Roman" w:hAnsi="Times New Roman" w:cs="Times New Roman"/>
          <w:sz w:val="28"/>
          <w:szCs w:val="28"/>
        </w:rPr>
        <w:t>ся в НИУ ВШЭ кампуса г. Москвы</w:t>
      </w:r>
      <w:r w:rsidR="00804D04">
        <w:rPr>
          <w:rFonts w:ascii="Times New Roman" w:hAnsi="Times New Roman" w:cs="Times New Roman"/>
          <w:sz w:val="28"/>
          <w:szCs w:val="28"/>
        </w:rPr>
        <w:t>;</w:t>
      </w:r>
    </w:p>
    <w:p w14:paraId="67983906" w14:textId="77777777" w:rsidR="004E2097" w:rsidRPr="004E2097" w:rsidRDefault="00D51495" w:rsidP="008B223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bookmarkStart w:id="3" w:name="_Hlk124609564"/>
      <w:r w:rsidRPr="00D15397">
        <w:rPr>
          <w:rFonts w:ascii="Times New Roman" w:hAnsi="Times New Roman" w:cs="Times New Roman"/>
          <w:sz w:val="28"/>
          <w:szCs w:val="28"/>
        </w:rPr>
        <w:t>штатны</w:t>
      </w:r>
      <w:r w:rsidR="00804D04" w:rsidRPr="00D15397">
        <w:rPr>
          <w:rFonts w:ascii="Times New Roman" w:hAnsi="Times New Roman" w:cs="Times New Roman"/>
          <w:sz w:val="28"/>
          <w:szCs w:val="28"/>
        </w:rPr>
        <w:t>е</w:t>
      </w:r>
      <w:r w:rsidRPr="00D15397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804D04" w:rsidRPr="00D15397">
        <w:rPr>
          <w:rFonts w:ascii="Times New Roman" w:hAnsi="Times New Roman" w:cs="Times New Roman"/>
          <w:sz w:val="28"/>
          <w:szCs w:val="28"/>
        </w:rPr>
        <w:t>и</w:t>
      </w:r>
      <w:r w:rsidRPr="00D15397">
        <w:rPr>
          <w:rFonts w:ascii="Times New Roman" w:hAnsi="Times New Roman" w:cs="Times New Roman"/>
          <w:sz w:val="28"/>
          <w:szCs w:val="28"/>
        </w:rPr>
        <w:t xml:space="preserve"> НИУ ВШЭ кампусов городов Нижний Новгород, Пермь, Санкт-Петербург, работающи</w:t>
      </w:r>
      <w:r w:rsidR="00804D04" w:rsidRPr="00D15397">
        <w:rPr>
          <w:rFonts w:ascii="Times New Roman" w:hAnsi="Times New Roman" w:cs="Times New Roman"/>
          <w:sz w:val="28"/>
          <w:szCs w:val="28"/>
        </w:rPr>
        <w:t>е</w:t>
      </w:r>
      <w:r w:rsidRPr="00D15397">
        <w:rPr>
          <w:rFonts w:ascii="Times New Roman" w:hAnsi="Times New Roman" w:cs="Times New Roman"/>
          <w:sz w:val="28"/>
          <w:szCs w:val="28"/>
        </w:rPr>
        <w:t xml:space="preserve"> на полную ставку, а также аспирант</w:t>
      </w:r>
      <w:r w:rsidR="00804D04" w:rsidRPr="00D15397">
        <w:rPr>
          <w:rFonts w:ascii="Times New Roman" w:hAnsi="Times New Roman" w:cs="Times New Roman"/>
          <w:sz w:val="28"/>
          <w:szCs w:val="28"/>
        </w:rPr>
        <w:t>ы</w:t>
      </w:r>
      <w:r w:rsidRPr="00D15397">
        <w:rPr>
          <w:rFonts w:ascii="Times New Roman" w:hAnsi="Times New Roman" w:cs="Times New Roman"/>
          <w:sz w:val="28"/>
          <w:szCs w:val="28"/>
        </w:rPr>
        <w:t>, обучающи</w:t>
      </w:r>
      <w:r w:rsidR="00804D04" w:rsidRPr="00D15397">
        <w:rPr>
          <w:rFonts w:ascii="Times New Roman" w:hAnsi="Times New Roman" w:cs="Times New Roman"/>
          <w:sz w:val="28"/>
          <w:szCs w:val="28"/>
        </w:rPr>
        <w:t>е</w:t>
      </w:r>
      <w:r w:rsidRPr="00D15397">
        <w:rPr>
          <w:rFonts w:ascii="Times New Roman" w:hAnsi="Times New Roman" w:cs="Times New Roman"/>
          <w:sz w:val="28"/>
          <w:szCs w:val="28"/>
        </w:rPr>
        <w:t>ся в НИУ ВШЭ кампусов городов Нижний Новгород, Пермь, Санкт-Петербург</w:t>
      </w:r>
      <w:bookmarkEnd w:id="3"/>
      <w:r w:rsidRPr="00D15397">
        <w:rPr>
          <w:rFonts w:ascii="Times New Roman" w:hAnsi="Times New Roman" w:cs="Times New Roman"/>
          <w:sz w:val="28"/>
          <w:szCs w:val="28"/>
        </w:rPr>
        <w:t>.</w:t>
      </w:r>
    </w:p>
    <w:p w14:paraId="16B81956" w14:textId="51E77D4D" w:rsidR="00F067BF" w:rsidRPr="00C61E88" w:rsidRDefault="00AA60AE" w:rsidP="002A77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61E88">
        <w:rPr>
          <w:rFonts w:ascii="Times New Roman" w:hAnsi="Times New Roman" w:cs="Times New Roman"/>
          <w:sz w:val="28"/>
          <w:szCs w:val="28"/>
        </w:rPr>
        <w:t xml:space="preserve">Привлечение к работам внешних исполнителей по договорам гражданско-правового характера разрешается только в исключительных случаях (отсутствие штатных сотрудников НИУ ВШЭ необходимой квалификации, целесообразность </w:t>
      </w:r>
      <w:r w:rsidR="00C3611A" w:rsidRPr="00C61E88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Pr="00C61E88">
        <w:rPr>
          <w:rFonts w:ascii="Times New Roman" w:hAnsi="Times New Roman" w:cs="Times New Roman"/>
          <w:sz w:val="28"/>
          <w:szCs w:val="28"/>
        </w:rPr>
        <w:t>выдающихся специалистов</w:t>
      </w:r>
      <w:r w:rsidR="00C3611A" w:rsidRPr="00C61E88">
        <w:rPr>
          <w:rFonts w:ascii="Times New Roman" w:hAnsi="Times New Roman" w:cs="Times New Roman"/>
          <w:sz w:val="28"/>
          <w:szCs w:val="28"/>
        </w:rPr>
        <w:t>,</w:t>
      </w:r>
      <w:r w:rsidRPr="00C61E88">
        <w:rPr>
          <w:rFonts w:ascii="Times New Roman" w:hAnsi="Times New Roman" w:cs="Times New Roman"/>
          <w:sz w:val="28"/>
          <w:szCs w:val="28"/>
        </w:rPr>
        <w:t xml:space="preserve"> </w:t>
      </w:r>
      <w:r w:rsidR="00C3611A" w:rsidRPr="00C61E8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C61E88">
        <w:rPr>
          <w:rFonts w:ascii="Times New Roman" w:hAnsi="Times New Roman" w:cs="Times New Roman"/>
          <w:sz w:val="28"/>
          <w:szCs w:val="28"/>
        </w:rPr>
        <w:t>штатных сотрудников НИУ ВШЭ кампусов городов Нижний Новгород, Пермь, Санкт-Петербург, работающих на полную ставку, аспирантов, обучающихся в НИУ ВШЭ кампусов городов Москва, Нижний Новгород, Пермь, Санкт-Петербург), требует обоснования и согласования с административным и научным руководителем стратегического проекта.</w:t>
      </w:r>
    </w:p>
    <w:p w14:paraId="3B049993" w14:textId="77777777" w:rsidR="00AD7E90" w:rsidRPr="000D1EB5" w:rsidRDefault="00AD7E90" w:rsidP="000D1EB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847245" w14:textId="77777777" w:rsidR="00D2328A" w:rsidRPr="00D66BC1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заявкам на участие в конкурсе</w:t>
      </w:r>
    </w:p>
    <w:p w14:paraId="0620A10E" w14:textId="77777777" w:rsidR="008C418C" w:rsidRDefault="008C418C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представляют структурные подразделения НИУ ВШЭ. </w:t>
      </w:r>
      <w:r w:rsidRPr="008C418C">
        <w:rPr>
          <w:rFonts w:ascii="Times New Roman" w:hAnsi="Times New Roman" w:cs="Times New Roman"/>
          <w:sz w:val="28"/>
          <w:szCs w:val="28"/>
        </w:rPr>
        <w:t>Одно подразделение может подать более одной заявки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CF3D5A" w14:textId="7DBE93AE" w:rsidR="001F182A" w:rsidRPr="006D1134" w:rsidRDefault="001F182A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134">
        <w:rPr>
          <w:rFonts w:ascii="Times New Roman" w:hAnsi="Times New Roman" w:cs="Times New Roman"/>
          <w:sz w:val="28"/>
          <w:szCs w:val="28"/>
        </w:rPr>
        <w:t xml:space="preserve">Заявки подаются в электронном виде на адрес электронной почты </w:t>
      </w:r>
      <w:hyperlink r:id="rId11" w:history="1">
        <w:r w:rsidRPr="006D1134">
          <w:rPr>
            <w:rStyle w:val="a9"/>
            <w:rFonts w:ascii="Times New Roman" w:hAnsi="Times New Roman" w:cs="Times New Roman"/>
            <w:sz w:val="28"/>
            <w:szCs w:val="28"/>
          </w:rPr>
          <w:t>digital2030@hse.ru</w:t>
        </w:r>
      </w:hyperlink>
      <w:r w:rsidR="006D1134" w:rsidRPr="006D1134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Pr="006D1134">
        <w:rPr>
          <w:rFonts w:ascii="Times New Roman" w:hAnsi="Times New Roman" w:cs="Times New Roman"/>
          <w:sz w:val="28"/>
          <w:szCs w:val="28"/>
        </w:rPr>
        <w:t xml:space="preserve">путем заполнения </w:t>
      </w:r>
      <w:r w:rsidRPr="00F067BF">
        <w:rPr>
          <w:rFonts w:ascii="Times New Roman" w:hAnsi="Times New Roman" w:cs="Times New Roman"/>
          <w:sz w:val="28"/>
          <w:szCs w:val="28"/>
        </w:rPr>
        <w:t xml:space="preserve">форм, представленных в Приложениях </w:t>
      </w:r>
      <w:r w:rsidR="00D67696" w:rsidRPr="00F067BF">
        <w:rPr>
          <w:rFonts w:ascii="Times New Roman" w:hAnsi="Times New Roman" w:cs="Times New Roman"/>
          <w:sz w:val="28"/>
          <w:szCs w:val="28"/>
        </w:rPr>
        <w:t>2-6</w:t>
      </w:r>
      <w:r w:rsidRPr="00F067BF">
        <w:rPr>
          <w:rFonts w:ascii="Times New Roman" w:hAnsi="Times New Roman" w:cs="Times New Roman"/>
          <w:sz w:val="28"/>
          <w:szCs w:val="28"/>
        </w:rPr>
        <w:t xml:space="preserve"> к</w:t>
      </w:r>
      <w:r w:rsidRPr="00EA3F16">
        <w:rPr>
          <w:rFonts w:ascii="Times New Roman" w:hAnsi="Times New Roman" w:cs="Times New Roman"/>
          <w:sz w:val="28"/>
          <w:szCs w:val="28"/>
        </w:rPr>
        <w:t xml:space="preserve"> </w:t>
      </w:r>
      <w:r w:rsidR="00600E89" w:rsidRPr="00EA3F1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EA3F16">
        <w:rPr>
          <w:rFonts w:ascii="Times New Roman" w:hAnsi="Times New Roman" w:cs="Times New Roman"/>
          <w:sz w:val="28"/>
          <w:szCs w:val="28"/>
        </w:rPr>
        <w:t>Положению</w:t>
      </w:r>
      <w:r w:rsidR="00B3712D">
        <w:rPr>
          <w:rFonts w:ascii="Times New Roman" w:hAnsi="Times New Roman" w:cs="Times New Roman"/>
          <w:sz w:val="28"/>
          <w:szCs w:val="28"/>
        </w:rPr>
        <w:t xml:space="preserve"> (направляются </w:t>
      </w:r>
      <w:r w:rsidR="008E4881">
        <w:rPr>
          <w:rFonts w:ascii="Times New Roman" w:hAnsi="Times New Roman" w:cs="Times New Roman"/>
          <w:sz w:val="28"/>
          <w:szCs w:val="28"/>
        </w:rPr>
        <w:t xml:space="preserve">подписанные </w:t>
      </w:r>
      <w:r w:rsidR="00B3712D">
        <w:rPr>
          <w:rFonts w:ascii="Times New Roman" w:hAnsi="Times New Roman" w:cs="Times New Roman"/>
          <w:sz w:val="28"/>
          <w:szCs w:val="28"/>
        </w:rPr>
        <w:t>отсканированные копии</w:t>
      </w:r>
      <w:r w:rsidR="00C07BE2">
        <w:rPr>
          <w:rFonts w:ascii="Times New Roman" w:hAnsi="Times New Roman" w:cs="Times New Roman"/>
          <w:sz w:val="28"/>
          <w:szCs w:val="28"/>
        </w:rPr>
        <w:t>, а также файлы в электронном виде в формате .</w:t>
      </w:r>
      <w:r w:rsidR="00C07BE2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B3712D">
        <w:rPr>
          <w:rFonts w:ascii="Times New Roman" w:hAnsi="Times New Roman" w:cs="Times New Roman"/>
          <w:sz w:val="28"/>
          <w:szCs w:val="28"/>
        </w:rPr>
        <w:t>)</w:t>
      </w:r>
      <w:r w:rsidRPr="006D1134">
        <w:rPr>
          <w:rFonts w:ascii="Times New Roman" w:hAnsi="Times New Roman" w:cs="Times New Roman"/>
          <w:sz w:val="28"/>
          <w:szCs w:val="28"/>
        </w:rPr>
        <w:t>. Заявки, направленные другим способом, не рассматриваются.</w:t>
      </w:r>
    </w:p>
    <w:p w14:paraId="25716011" w14:textId="77777777" w:rsidR="00336E19" w:rsidRDefault="00336E19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E06FA5">
        <w:rPr>
          <w:rFonts w:ascii="Times New Roman" w:hAnsi="Times New Roman" w:cs="Times New Roman"/>
          <w:kern w:val="2"/>
          <w:sz w:val="28"/>
          <w:szCs w:val="26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Заявки:</w:t>
      </w:r>
    </w:p>
    <w:p w14:paraId="097F32C3" w14:textId="77777777" w:rsidR="00336E19" w:rsidRPr="00147497" w:rsidRDefault="006D1134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49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36E19" w:rsidRPr="00147497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5F75D5" w:rsidRPr="00147497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336E19" w:rsidRPr="00147497">
        <w:rPr>
          <w:rFonts w:ascii="Times New Roman" w:hAnsi="Times New Roman" w:cs="Times New Roman"/>
          <w:sz w:val="28"/>
          <w:szCs w:val="28"/>
        </w:rPr>
        <w:t xml:space="preserve">в соответствии с формой, представленной в Приложении </w:t>
      </w:r>
      <w:r w:rsidR="001F182A" w:rsidRPr="00147497">
        <w:rPr>
          <w:rFonts w:ascii="Times New Roman" w:hAnsi="Times New Roman" w:cs="Times New Roman"/>
          <w:sz w:val="28"/>
          <w:szCs w:val="28"/>
        </w:rPr>
        <w:t>2</w:t>
      </w:r>
      <w:r w:rsidR="00336E19" w:rsidRPr="00147497">
        <w:rPr>
          <w:rFonts w:ascii="Times New Roman" w:hAnsi="Times New Roman" w:cs="Times New Roman"/>
          <w:sz w:val="28"/>
          <w:szCs w:val="28"/>
        </w:rPr>
        <w:t xml:space="preserve"> к </w:t>
      </w:r>
      <w:r w:rsidR="00147497" w:rsidRPr="0014749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336E19" w:rsidRPr="00147497">
        <w:rPr>
          <w:rFonts w:ascii="Times New Roman" w:hAnsi="Times New Roman" w:cs="Times New Roman"/>
          <w:sz w:val="28"/>
          <w:szCs w:val="28"/>
        </w:rPr>
        <w:t>Положению</w:t>
      </w:r>
      <w:r w:rsidR="005F75D5" w:rsidRPr="00147497">
        <w:rPr>
          <w:rFonts w:ascii="Times New Roman" w:hAnsi="Times New Roman" w:cs="Times New Roman"/>
          <w:sz w:val="28"/>
          <w:szCs w:val="28"/>
        </w:rPr>
        <w:t>;</w:t>
      </w:r>
      <w:r w:rsidR="00336E19" w:rsidRPr="001474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B1A5C" w14:textId="225B155F" w:rsidR="00336E19" w:rsidRDefault="005F75D5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497">
        <w:rPr>
          <w:rFonts w:ascii="Times New Roman" w:hAnsi="Times New Roman" w:cs="Times New Roman"/>
          <w:sz w:val="28"/>
          <w:szCs w:val="28"/>
        </w:rPr>
        <w:t xml:space="preserve">смета </w:t>
      </w:r>
      <w:r w:rsidR="00147497" w:rsidRPr="00147497">
        <w:rPr>
          <w:rFonts w:ascii="Times New Roman" w:hAnsi="Times New Roman" w:cs="Times New Roman"/>
          <w:sz w:val="28"/>
          <w:szCs w:val="28"/>
        </w:rPr>
        <w:t xml:space="preserve">расходов </w:t>
      </w:r>
      <w:bookmarkStart w:id="4" w:name="_Hlk111296317"/>
      <w:r w:rsidR="00147497" w:rsidRPr="00147497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End w:id="4"/>
      <w:r w:rsidR="00336E19" w:rsidRPr="00147497">
        <w:rPr>
          <w:rFonts w:ascii="Times New Roman" w:hAnsi="Times New Roman" w:cs="Times New Roman"/>
          <w:sz w:val="28"/>
          <w:szCs w:val="28"/>
        </w:rPr>
        <w:t xml:space="preserve">в соответствии с формой, приведенной в Приложении </w:t>
      </w:r>
      <w:r w:rsidR="001F182A" w:rsidRPr="00147497">
        <w:rPr>
          <w:rFonts w:ascii="Times New Roman" w:hAnsi="Times New Roman" w:cs="Times New Roman"/>
          <w:sz w:val="28"/>
          <w:szCs w:val="28"/>
        </w:rPr>
        <w:t>3</w:t>
      </w:r>
      <w:r w:rsidR="00147497">
        <w:rPr>
          <w:rFonts w:ascii="Times New Roman" w:hAnsi="Times New Roman" w:cs="Times New Roman"/>
          <w:sz w:val="28"/>
          <w:szCs w:val="28"/>
        </w:rPr>
        <w:t xml:space="preserve"> к </w:t>
      </w:r>
      <w:r w:rsidR="00C22324" w:rsidRPr="0014749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47497">
        <w:rPr>
          <w:rFonts w:ascii="Times New Roman" w:hAnsi="Times New Roman" w:cs="Times New Roman"/>
          <w:sz w:val="28"/>
          <w:szCs w:val="28"/>
        </w:rPr>
        <w:t>Положению;</w:t>
      </w:r>
    </w:p>
    <w:p w14:paraId="473F3D6C" w14:textId="2620ABE5" w:rsidR="00FD57BD" w:rsidRDefault="003169FF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324">
        <w:rPr>
          <w:rFonts w:ascii="Times New Roman" w:hAnsi="Times New Roman" w:cs="Times New Roman"/>
          <w:sz w:val="28"/>
          <w:szCs w:val="28"/>
        </w:rPr>
        <w:t xml:space="preserve">техническое </w:t>
      </w:r>
      <w:r w:rsidR="00147497" w:rsidRPr="00F067BF">
        <w:rPr>
          <w:rFonts w:ascii="Times New Roman" w:hAnsi="Times New Roman" w:cs="Times New Roman"/>
          <w:sz w:val="28"/>
          <w:szCs w:val="28"/>
        </w:rPr>
        <w:t>задание проекта</w:t>
      </w:r>
      <w:r w:rsidR="00C22324" w:rsidRPr="00F067BF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4463644"/>
      <w:bookmarkStart w:id="6" w:name="_Hlk124463186"/>
      <w:r w:rsidR="00C22324" w:rsidRPr="00F067BF">
        <w:rPr>
          <w:rFonts w:ascii="Times New Roman" w:hAnsi="Times New Roman" w:cs="Times New Roman"/>
          <w:sz w:val="28"/>
          <w:szCs w:val="28"/>
        </w:rPr>
        <w:t xml:space="preserve">в соответствии с формой, </w:t>
      </w:r>
      <w:bookmarkStart w:id="7" w:name="_Hlk124463894"/>
      <w:r w:rsidR="00C22324" w:rsidRPr="00F067BF">
        <w:rPr>
          <w:rFonts w:ascii="Times New Roman" w:hAnsi="Times New Roman" w:cs="Times New Roman"/>
          <w:sz w:val="28"/>
          <w:szCs w:val="28"/>
        </w:rPr>
        <w:t>приведенной в</w:t>
      </w:r>
      <w:bookmarkEnd w:id="5"/>
      <w:r w:rsidR="00C22324" w:rsidRPr="00F067BF">
        <w:rPr>
          <w:rFonts w:ascii="Times New Roman" w:hAnsi="Times New Roman" w:cs="Times New Roman"/>
          <w:sz w:val="28"/>
          <w:szCs w:val="28"/>
        </w:rPr>
        <w:t xml:space="preserve"> Приложении 4</w:t>
      </w:r>
      <w:r w:rsidR="00D67696" w:rsidRPr="00F067BF">
        <w:rPr>
          <w:rFonts w:ascii="Times New Roman" w:hAnsi="Times New Roman" w:cs="Times New Roman"/>
          <w:sz w:val="28"/>
          <w:szCs w:val="28"/>
        </w:rPr>
        <w:t xml:space="preserve"> к настоящему Положению, </w:t>
      </w:r>
      <w:r w:rsidR="00D67696" w:rsidRPr="00F067BF">
        <w:rPr>
          <w:rFonts w:ascii="Times New Roman" w:hAnsi="Times New Roman" w:cs="Times New Roman"/>
          <w:kern w:val="2"/>
          <w:sz w:val="28"/>
          <w:szCs w:val="26"/>
        </w:rPr>
        <w:t>для проектов типа «б», или в соответствии с формой, приведенной в Приложении</w:t>
      </w:r>
      <w:r w:rsidR="00D67696">
        <w:rPr>
          <w:rFonts w:ascii="Times New Roman" w:hAnsi="Times New Roman" w:cs="Times New Roman"/>
          <w:kern w:val="2"/>
          <w:sz w:val="28"/>
          <w:szCs w:val="26"/>
        </w:rPr>
        <w:t xml:space="preserve"> 5 </w:t>
      </w:r>
      <w:r w:rsidR="00D67696">
        <w:rPr>
          <w:rFonts w:ascii="Times New Roman" w:hAnsi="Times New Roman" w:cs="Times New Roman"/>
          <w:sz w:val="28"/>
          <w:szCs w:val="28"/>
        </w:rPr>
        <w:t xml:space="preserve">к </w:t>
      </w:r>
      <w:r w:rsidR="00D67696" w:rsidRPr="0014749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D67696">
        <w:rPr>
          <w:rFonts w:ascii="Times New Roman" w:hAnsi="Times New Roman" w:cs="Times New Roman"/>
          <w:sz w:val="28"/>
          <w:szCs w:val="28"/>
        </w:rPr>
        <w:t>Положению</w:t>
      </w:r>
      <w:r w:rsidR="00D67696">
        <w:rPr>
          <w:rFonts w:ascii="Times New Roman" w:hAnsi="Times New Roman" w:cs="Times New Roman"/>
          <w:kern w:val="2"/>
          <w:sz w:val="28"/>
          <w:szCs w:val="26"/>
        </w:rPr>
        <w:t>, для проектов типа «</w:t>
      </w:r>
      <w:r w:rsidR="00857E00">
        <w:rPr>
          <w:rFonts w:ascii="Times New Roman" w:hAnsi="Times New Roman" w:cs="Times New Roman"/>
          <w:kern w:val="2"/>
          <w:sz w:val="28"/>
          <w:szCs w:val="26"/>
        </w:rPr>
        <w:t>г</w:t>
      </w:r>
      <w:r w:rsidR="00D67696">
        <w:rPr>
          <w:rFonts w:ascii="Times New Roman" w:hAnsi="Times New Roman" w:cs="Times New Roman"/>
          <w:kern w:val="2"/>
          <w:sz w:val="28"/>
          <w:szCs w:val="26"/>
        </w:rPr>
        <w:t>»</w:t>
      </w:r>
      <w:bookmarkEnd w:id="6"/>
      <w:bookmarkEnd w:id="7"/>
      <w:r w:rsidR="00FD57BD">
        <w:rPr>
          <w:rFonts w:ascii="Times New Roman" w:hAnsi="Times New Roman" w:cs="Times New Roman"/>
          <w:sz w:val="28"/>
          <w:szCs w:val="28"/>
        </w:rPr>
        <w:t>;</w:t>
      </w:r>
    </w:p>
    <w:p w14:paraId="5DBF2C1D" w14:textId="2119CB4A" w:rsidR="00147497" w:rsidRPr="00147497" w:rsidRDefault="00FD57BD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рабочей группы проекта </w:t>
      </w:r>
      <w:r w:rsidRPr="00FD57BD">
        <w:rPr>
          <w:rFonts w:ascii="Times New Roman" w:hAnsi="Times New Roman" w:cs="Times New Roman"/>
          <w:sz w:val="28"/>
          <w:szCs w:val="28"/>
        </w:rPr>
        <w:t xml:space="preserve">в соответствии с формой, приведенной в Приложении </w:t>
      </w:r>
      <w:r w:rsidR="00D67696">
        <w:rPr>
          <w:rFonts w:ascii="Times New Roman" w:hAnsi="Times New Roman" w:cs="Times New Roman"/>
          <w:sz w:val="28"/>
          <w:szCs w:val="28"/>
        </w:rPr>
        <w:t>6</w:t>
      </w:r>
      <w:r w:rsidRPr="00FD57BD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C22324">
        <w:rPr>
          <w:rFonts w:ascii="Times New Roman" w:hAnsi="Times New Roman" w:cs="Times New Roman"/>
          <w:sz w:val="28"/>
          <w:szCs w:val="28"/>
        </w:rPr>
        <w:t>.</w:t>
      </w:r>
    </w:p>
    <w:p w14:paraId="0A0C3592" w14:textId="77777777" w:rsidR="00336E19" w:rsidRDefault="00336E19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E06FA5">
        <w:rPr>
          <w:rFonts w:ascii="Times New Roman" w:hAnsi="Times New Roman" w:cs="Times New Roman"/>
          <w:kern w:val="2"/>
          <w:sz w:val="28"/>
          <w:szCs w:val="26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134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должны быть представлены на русском языке.</w:t>
      </w:r>
    </w:p>
    <w:p w14:paraId="116FDE22" w14:textId="77777777" w:rsidR="00336E19" w:rsidRDefault="00B97E70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НИУ ВШЭ</w:t>
      </w:r>
      <w:r w:rsidR="00336E19">
        <w:rPr>
          <w:rFonts w:ascii="Times New Roman" w:hAnsi="Times New Roman" w:cs="Times New Roman"/>
          <w:sz w:val="28"/>
          <w:szCs w:val="28"/>
        </w:rPr>
        <w:t xml:space="preserve">, подавая заявку, соглашается и </w:t>
      </w:r>
      <w:r w:rsidR="00336E19" w:rsidRPr="00E06FA5">
        <w:rPr>
          <w:rFonts w:ascii="Times New Roman" w:hAnsi="Times New Roman" w:cs="Times New Roman"/>
          <w:kern w:val="2"/>
          <w:sz w:val="28"/>
          <w:szCs w:val="26"/>
        </w:rPr>
        <w:t>принимает</w:t>
      </w:r>
      <w:r w:rsidR="00336E19">
        <w:rPr>
          <w:rFonts w:ascii="Times New Roman" w:hAnsi="Times New Roman" w:cs="Times New Roman"/>
          <w:sz w:val="28"/>
          <w:szCs w:val="28"/>
        </w:rPr>
        <w:t xml:space="preserve"> требования, </w:t>
      </w:r>
      <w:r w:rsidR="00ED33B0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 w:rsidRPr="00147497">
        <w:rPr>
          <w:rFonts w:ascii="Times New Roman" w:hAnsi="Times New Roman" w:cs="Times New Roman"/>
          <w:sz w:val="28"/>
          <w:szCs w:val="28"/>
        </w:rPr>
        <w:t xml:space="preserve"> </w:t>
      </w:r>
      <w:r w:rsidR="00ED33B0">
        <w:rPr>
          <w:rFonts w:ascii="Times New Roman" w:hAnsi="Times New Roman" w:cs="Times New Roman"/>
          <w:sz w:val="28"/>
          <w:szCs w:val="28"/>
        </w:rPr>
        <w:t>Положением</w:t>
      </w:r>
      <w:r w:rsidR="00336E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A98BC2" w14:textId="77777777" w:rsidR="00373325" w:rsidRDefault="00373325" w:rsidP="00336E19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6336F2" w14:textId="77777777" w:rsidR="00D2328A" w:rsidRPr="00D66BC1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Порядок рассмотрения и оценки заявок</w:t>
      </w:r>
      <w:r w:rsidR="0074500C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14:paraId="333F8E7F" w14:textId="77777777" w:rsidR="001E0D39" w:rsidRPr="00C76E9E" w:rsidRDefault="001E0D39" w:rsidP="001E0D3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подаются в ИСИЭЗ в сроки, установленные в объявлении о конкурсе. </w:t>
      </w:r>
      <w:r w:rsidRPr="002D0B91">
        <w:rPr>
          <w:rFonts w:ascii="Times New Roman" w:hAnsi="Times New Roman" w:cs="Times New Roman"/>
          <w:sz w:val="28"/>
          <w:szCs w:val="28"/>
        </w:rPr>
        <w:t xml:space="preserve">Заявки, </w:t>
      </w:r>
      <w:r>
        <w:rPr>
          <w:rFonts w:ascii="Times New Roman" w:hAnsi="Times New Roman" w:cs="Times New Roman"/>
          <w:sz w:val="28"/>
          <w:szCs w:val="28"/>
        </w:rPr>
        <w:t>полученные</w:t>
      </w:r>
      <w:r w:rsidRPr="002D0B91">
        <w:rPr>
          <w:rFonts w:ascii="Times New Roman" w:hAnsi="Times New Roman" w:cs="Times New Roman"/>
          <w:sz w:val="28"/>
          <w:szCs w:val="28"/>
        </w:rPr>
        <w:t xml:space="preserve"> после истечения установленного срока их подачи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2D0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участию в конкурсе</w:t>
      </w:r>
      <w:r w:rsidRPr="002D0B91">
        <w:rPr>
          <w:rFonts w:ascii="Times New Roman" w:hAnsi="Times New Roman" w:cs="Times New Roman"/>
          <w:sz w:val="28"/>
          <w:szCs w:val="28"/>
        </w:rPr>
        <w:t xml:space="preserve"> не допускаются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4A7AE7" w14:textId="77777777" w:rsidR="0074500C" w:rsidRPr="0074500C" w:rsidRDefault="0074500C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Рассмотрение и оценку </w:t>
      </w:r>
      <w:r w:rsidR="00A83AEA">
        <w:rPr>
          <w:rFonts w:ascii="Times New Roman" w:hAnsi="Times New Roman" w:cs="Times New Roman"/>
          <w:bCs/>
          <w:sz w:val="28"/>
          <w:szCs w:val="28"/>
        </w:rPr>
        <w:t xml:space="preserve">заявок осуществляет Управляющий комитет. </w:t>
      </w:r>
      <w:r w:rsidR="003636F7">
        <w:rPr>
          <w:rFonts w:ascii="Times New Roman" w:hAnsi="Times New Roman" w:cs="Times New Roman"/>
          <w:kern w:val="2"/>
          <w:sz w:val="28"/>
          <w:szCs w:val="26"/>
        </w:rPr>
        <w:t xml:space="preserve">Организацию рассмотрения и оценки заявок обеспечивает </w:t>
      </w:r>
      <w:r w:rsidR="003636F7" w:rsidRPr="000169A3">
        <w:rPr>
          <w:rFonts w:ascii="Times New Roman" w:hAnsi="Times New Roman" w:cs="Times New Roman"/>
          <w:kern w:val="2"/>
          <w:sz w:val="28"/>
          <w:szCs w:val="26"/>
        </w:rPr>
        <w:t>ИСИЭЗ.</w:t>
      </w:r>
    </w:p>
    <w:p w14:paraId="4C59B573" w14:textId="3361CE46" w:rsidR="0074500C" w:rsidRPr="0074500C" w:rsidRDefault="003636F7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36F7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процедуры рассмотрения и оценки заявок не может превышать </w:t>
      </w:r>
      <w:r w:rsidR="00CE0396">
        <w:rPr>
          <w:rFonts w:ascii="Times New Roman" w:hAnsi="Times New Roman" w:cs="Times New Roman"/>
          <w:bCs/>
          <w:sz w:val="28"/>
          <w:szCs w:val="28"/>
        </w:rPr>
        <w:t>2</w:t>
      </w:r>
      <w:r w:rsidR="00CC4BA6">
        <w:rPr>
          <w:rFonts w:ascii="Times New Roman" w:hAnsi="Times New Roman" w:cs="Times New Roman"/>
          <w:bCs/>
          <w:sz w:val="28"/>
          <w:szCs w:val="28"/>
        </w:rPr>
        <w:t>0 (</w:t>
      </w:r>
      <w:r w:rsidR="00CE0396">
        <w:rPr>
          <w:rFonts w:ascii="Times New Roman" w:hAnsi="Times New Roman" w:cs="Times New Roman"/>
          <w:bCs/>
          <w:sz w:val="28"/>
          <w:szCs w:val="28"/>
        </w:rPr>
        <w:t>двадцати</w:t>
      </w:r>
      <w:r w:rsidR="00CC4BA6">
        <w:rPr>
          <w:rFonts w:ascii="Times New Roman" w:hAnsi="Times New Roman" w:cs="Times New Roman"/>
          <w:bCs/>
          <w:sz w:val="28"/>
          <w:szCs w:val="28"/>
        </w:rPr>
        <w:t>)</w:t>
      </w:r>
      <w:r w:rsidRPr="003636F7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даты, следующей за датой окончания приема заявок, указанной в объявлении о конкурсе.</w:t>
      </w:r>
    </w:p>
    <w:p w14:paraId="2892EC33" w14:textId="77777777" w:rsidR="00A06E7A" w:rsidRPr="00A06E7A" w:rsidRDefault="00A06E7A" w:rsidP="00A06E7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E7A">
        <w:rPr>
          <w:rFonts w:ascii="Times New Roman" w:hAnsi="Times New Roman" w:cs="Times New Roman"/>
          <w:bCs/>
          <w:sz w:val="28"/>
          <w:szCs w:val="28"/>
        </w:rPr>
        <w:t>Процедура рассмотрения и оценки заявок включает:</w:t>
      </w:r>
    </w:p>
    <w:p w14:paraId="277C17D4" w14:textId="77777777" w:rsidR="00A06E7A" w:rsidRPr="00A06E7A" w:rsidRDefault="00A06E7A" w:rsidP="00A06E7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E7A">
        <w:rPr>
          <w:rFonts w:ascii="Times New Roman" w:hAnsi="Times New Roman" w:cs="Times New Roman"/>
          <w:sz w:val="28"/>
          <w:szCs w:val="28"/>
        </w:rPr>
        <w:t>формальную экспертизу заявок;</w:t>
      </w:r>
    </w:p>
    <w:p w14:paraId="5EAAD570" w14:textId="77777777" w:rsidR="00A06E7A" w:rsidRPr="00A06E7A" w:rsidRDefault="00A06E7A" w:rsidP="00A06E7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содержательную </w:t>
      </w:r>
      <w:r w:rsidRPr="00A06E7A">
        <w:rPr>
          <w:rFonts w:ascii="Times New Roman" w:hAnsi="Times New Roman" w:cs="Times New Roman"/>
          <w:sz w:val="28"/>
          <w:szCs w:val="28"/>
        </w:rPr>
        <w:t>экспертизу заявок;</w:t>
      </w:r>
    </w:p>
    <w:p w14:paraId="5ACB1715" w14:textId="77777777" w:rsidR="00A06E7A" w:rsidRPr="00A06E7A" w:rsidRDefault="00A06E7A" w:rsidP="00A06E7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E7A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="000C351F">
        <w:rPr>
          <w:rFonts w:ascii="Times New Roman" w:hAnsi="Times New Roman" w:cs="Times New Roman"/>
          <w:sz w:val="28"/>
          <w:szCs w:val="28"/>
        </w:rPr>
        <w:t xml:space="preserve">и формирование итогов конкурса </w:t>
      </w:r>
      <w:r>
        <w:rPr>
          <w:rFonts w:ascii="Times New Roman" w:hAnsi="Times New Roman" w:cs="Times New Roman"/>
          <w:sz w:val="28"/>
          <w:szCs w:val="28"/>
        </w:rPr>
        <w:t>Управляющим комитетом</w:t>
      </w:r>
      <w:r w:rsidR="00AA54B0">
        <w:rPr>
          <w:rFonts w:ascii="Times New Roman" w:hAnsi="Times New Roman" w:cs="Times New Roman"/>
          <w:sz w:val="28"/>
          <w:szCs w:val="28"/>
        </w:rPr>
        <w:t>.</w:t>
      </w:r>
    </w:p>
    <w:p w14:paraId="3C4161F6" w14:textId="77777777" w:rsidR="005539B7" w:rsidRPr="005539B7" w:rsidRDefault="005539B7" w:rsidP="005539B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9B7">
        <w:rPr>
          <w:rFonts w:ascii="Times New Roman" w:hAnsi="Times New Roman" w:cs="Times New Roman"/>
          <w:bCs/>
          <w:sz w:val="28"/>
          <w:szCs w:val="28"/>
        </w:rPr>
        <w:t xml:space="preserve">Формальная экспертиза заявок </w:t>
      </w:r>
      <w:r w:rsidR="00D15052">
        <w:rPr>
          <w:rFonts w:ascii="Times New Roman" w:hAnsi="Times New Roman" w:cs="Times New Roman"/>
          <w:bCs/>
          <w:sz w:val="28"/>
          <w:szCs w:val="28"/>
        </w:rPr>
        <w:t xml:space="preserve">осуществляется ИСИЭЗ и предусматривает </w:t>
      </w:r>
      <w:r w:rsidRPr="005539B7">
        <w:rPr>
          <w:rFonts w:ascii="Times New Roman" w:hAnsi="Times New Roman" w:cs="Times New Roman"/>
          <w:bCs/>
          <w:sz w:val="28"/>
          <w:szCs w:val="28"/>
        </w:rPr>
        <w:t xml:space="preserve">проверку их соответствия требованиям </w:t>
      </w:r>
      <w:r w:rsidR="004A471B">
        <w:rPr>
          <w:rFonts w:ascii="Times New Roman" w:hAnsi="Times New Roman" w:cs="Times New Roman"/>
          <w:bCs/>
          <w:sz w:val="28"/>
          <w:szCs w:val="28"/>
        </w:rPr>
        <w:t>разделов 4, 5, 6 настоящего Положения</w:t>
      </w:r>
      <w:r w:rsidR="00B44CBD">
        <w:rPr>
          <w:rFonts w:ascii="Times New Roman" w:hAnsi="Times New Roman" w:cs="Times New Roman"/>
          <w:bCs/>
          <w:sz w:val="28"/>
          <w:szCs w:val="28"/>
        </w:rPr>
        <w:t>,</w:t>
      </w:r>
      <w:r w:rsidR="004A471B" w:rsidRPr="004A471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4A471B" w:rsidRPr="002D0B91">
        <w:rPr>
          <w:rFonts w:ascii="Times New Roman" w:hAnsi="Times New Roman" w:cs="Times New Roman"/>
          <w:kern w:val="2"/>
          <w:sz w:val="28"/>
          <w:szCs w:val="26"/>
        </w:rPr>
        <w:t xml:space="preserve">а также </w:t>
      </w:r>
      <w:r w:rsidR="004A471B">
        <w:rPr>
          <w:rFonts w:ascii="Times New Roman" w:hAnsi="Times New Roman" w:cs="Times New Roman"/>
          <w:kern w:val="2"/>
          <w:sz w:val="28"/>
          <w:szCs w:val="26"/>
        </w:rPr>
        <w:t xml:space="preserve">иным </w:t>
      </w:r>
      <w:r w:rsidR="004A471B" w:rsidRPr="002D0B91">
        <w:rPr>
          <w:rFonts w:ascii="Times New Roman" w:hAnsi="Times New Roman" w:cs="Times New Roman"/>
          <w:kern w:val="2"/>
          <w:sz w:val="28"/>
          <w:szCs w:val="26"/>
        </w:rPr>
        <w:t xml:space="preserve">требованиям, </w:t>
      </w:r>
      <w:r w:rsidR="004A471B" w:rsidRPr="002D0B91">
        <w:rPr>
          <w:rFonts w:ascii="Times New Roman" w:hAnsi="Times New Roman" w:cs="Times New Roman"/>
          <w:sz w:val="28"/>
          <w:szCs w:val="28"/>
        </w:rPr>
        <w:t>изложенных в объявлении о конкурсе</w:t>
      </w:r>
      <w:r w:rsidRPr="005539B7">
        <w:rPr>
          <w:rFonts w:ascii="Times New Roman" w:hAnsi="Times New Roman" w:cs="Times New Roman"/>
          <w:bCs/>
          <w:sz w:val="28"/>
          <w:szCs w:val="28"/>
        </w:rPr>
        <w:t>.</w:t>
      </w:r>
      <w:r w:rsidR="00D150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57F256" w14:textId="77777777" w:rsidR="00A06E7A" w:rsidRPr="005539B7" w:rsidRDefault="005539B7" w:rsidP="005539B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9B7">
        <w:rPr>
          <w:rFonts w:ascii="Times New Roman" w:hAnsi="Times New Roman" w:cs="Times New Roman"/>
          <w:bCs/>
          <w:sz w:val="28"/>
          <w:szCs w:val="28"/>
        </w:rPr>
        <w:t>При соответст</w:t>
      </w:r>
      <w:r w:rsidR="00A0602E">
        <w:rPr>
          <w:rFonts w:ascii="Times New Roman" w:hAnsi="Times New Roman" w:cs="Times New Roman"/>
          <w:bCs/>
          <w:sz w:val="28"/>
          <w:szCs w:val="28"/>
        </w:rPr>
        <w:t>вии указанным требованиям заявки</w:t>
      </w:r>
      <w:r w:rsidRPr="005539B7">
        <w:rPr>
          <w:rFonts w:ascii="Times New Roman" w:hAnsi="Times New Roman" w:cs="Times New Roman"/>
          <w:bCs/>
          <w:sz w:val="28"/>
          <w:szCs w:val="28"/>
        </w:rPr>
        <w:t xml:space="preserve"> направля</w:t>
      </w:r>
      <w:r w:rsidR="00A0602E">
        <w:rPr>
          <w:rFonts w:ascii="Times New Roman" w:hAnsi="Times New Roman" w:cs="Times New Roman"/>
          <w:bCs/>
          <w:sz w:val="28"/>
          <w:szCs w:val="28"/>
        </w:rPr>
        <w:t>ю</w:t>
      </w:r>
      <w:r w:rsidRPr="005539B7">
        <w:rPr>
          <w:rFonts w:ascii="Times New Roman" w:hAnsi="Times New Roman" w:cs="Times New Roman"/>
          <w:bCs/>
          <w:sz w:val="28"/>
          <w:szCs w:val="28"/>
        </w:rPr>
        <w:t xml:space="preserve">тся на проведение </w:t>
      </w:r>
      <w:r w:rsidR="004A471B">
        <w:rPr>
          <w:rFonts w:ascii="Times New Roman" w:hAnsi="Times New Roman" w:cs="Times New Roman"/>
          <w:bCs/>
          <w:sz w:val="28"/>
          <w:szCs w:val="28"/>
        </w:rPr>
        <w:t xml:space="preserve">содержательной </w:t>
      </w:r>
      <w:r w:rsidRPr="005539B7">
        <w:rPr>
          <w:rFonts w:ascii="Times New Roman" w:hAnsi="Times New Roman" w:cs="Times New Roman"/>
          <w:bCs/>
          <w:sz w:val="28"/>
          <w:szCs w:val="28"/>
        </w:rPr>
        <w:t>экспертизы</w:t>
      </w:r>
      <w:r w:rsidR="00D15052">
        <w:rPr>
          <w:rFonts w:ascii="Times New Roman" w:hAnsi="Times New Roman" w:cs="Times New Roman"/>
          <w:bCs/>
          <w:sz w:val="28"/>
          <w:szCs w:val="28"/>
        </w:rPr>
        <w:t xml:space="preserve"> членам Управляющего комитета </w:t>
      </w:r>
      <w:r w:rsidR="00A0602E">
        <w:rPr>
          <w:rFonts w:ascii="Times New Roman" w:hAnsi="Times New Roman" w:cs="Times New Roman"/>
          <w:bCs/>
          <w:sz w:val="28"/>
          <w:szCs w:val="28"/>
        </w:rPr>
        <w:t xml:space="preserve">по электронной почте </w:t>
      </w:r>
      <w:r w:rsidR="00A0602E">
        <w:rPr>
          <w:rFonts w:ascii="Times New Roman" w:hAnsi="Times New Roman" w:cs="Times New Roman"/>
          <w:bCs/>
          <w:sz w:val="28"/>
          <w:szCs w:val="28"/>
        </w:rPr>
        <w:lastRenderedPageBreak/>
        <w:t>на персональные адреса</w:t>
      </w:r>
      <w:r w:rsidRPr="005539B7">
        <w:rPr>
          <w:rFonts w:ascii="Times New Roman" w:hAnsi="Times New Roman" w:cs="Times New Roman"/>
          <w:bCs/>
          <w:sz w:val="28"/>
          <w:szCs w:val="28"/>
        </w:rPr>
        <w:t>. В противном случае заявка исключается из участия в конкурсе.</w:t>
      </w:r>
    </w:p>
    <w:p w14:paraId="4FF88A29" w14:textId="26BE7384" w:rsidR="00034DF0" w:rsidRDefault="00EE5D2F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F0">
        <w:rPr>
          <w:rFonts w:ascii="Times New Roman" w:hAnsi="Times New Roman" w:cs="Times New Roman"/>
          <w:bCs/>
          <w:sz w:val="28"/>
          <w:szCs w:val="28"/>
        </w:rPr>
        <w:t xml:space="preserve">Содержательная 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экспертиза заявок проводится </w:t>
      </w:r>
      <w:r w:rsidR="005C2FBA"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их оценки по критериям и </w:t>
      </w:r>
      <w:r w:rsidR="00034DF0">
        <w:rPr>
          <w:rFonts w:ascii="Times New Roman" w:hAnsi="Times New Roman" w:cs="Times New Roman"/>
          <w:bCs/>
          <w:sz w:val="28"/>
          <w:szCs w:val="28"/>
        </w:rPr>
        <w:t>по формуле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, установленным в </w:t>
      </w:r>
      <w:r w:rsidR="0014585A" w:rsidRPr="0014585A">
        <w:rPr>
          <w:rFonts w:ascii="Times New Roman" w:hAnsi="Times New Roman" w:cs="Times New Roman"/>
          <w:bCs/>
          <w:sz w:val="28"/>
          <w:szCs w:val="28"/>
        </w:rPr>
        <w:t xml:space="preserve">Приложении </w:t>
      </w:r>
      <w:r w:rsidR="00D67696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>к настоящему Положению</w:t>
      </w:r>
      <w:r w:rsidR="00CB318A">
        <w:rPr>
          <w:rFonts w:ascii="Times New Roman" w:hAnsi="Times New Roman" w:cs="Times New Roman"/>
          <w:bCs/>
          <w:sz w:val="28"/>
          <w:szCs w:val="28"/>
        </w:rPr>
        <w:t>, с учетом типов проектов («б» или «г»)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CD91439" w14:textId="77777777" w:rsidR="00C11A0C" w:rsidRDefault="005C2FBA" w:rsidP="00034DF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Содержательная </w:t>
      </w:r>
      <w:r w:rsidRPr="00034DF0">
        <w:rPr>
          <w:rFonts w:ascii="Times New Roman" w:hAnsi="Times New Roman" w:cs="Times New Roman"/>
          <w:bCs/>
          <w:sz w:val="28"/>
          <w:szCs w:val="28"/>
        </w:rPr>
        <w:t xml:space="preserve">экспертиза </w:t>
      </w:r>
      <w:r>
        <w:rPr>
          <w:rFonts w:ascii="Times New Roman" w:hAnsi="Times New Roman" w:cs="Times New Roman"/>
          <w:bCs/>
          <w:sz w:val="28"/>
          <w:szCs w:val="28"/>
        </w:rPr>
        <w:t>заявок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 выполняется </w:t>
      </w:r>
      <w:r w:rsidR="00034DF0">
        <w:rPr>
          <w:rFonts w:ascii="Times New Roman" w:hAnsi="Times New Roman" w:cs="Times New Roman"/>
          <w:bCs/>
          <w:sz w:val="28"/>
          <w:szCs w:val="28"/>
        </w:rPr>
        <w:t>членами Управляющего комитета индивидуально</w:t>
      </w:r>
      <w:r>
        <w:rPr>
          <w:rFonts w:ascii="Times New Roman" w:hAnsi="Times New Roman" w:cs="Times New Roman"/>
          <w:bCs/>
          <w:sz w:val="28"/>
          <w:szCs w:val="28"/>
        </w:rPr>
        <w:t>. Члены Управляющего комитета, которые являются сотрудниками структурного подразделения НИУ ВШЭ, представившего заявку, не могут принимать участие в содержательной экспертизе данной заявки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Члены Управляющего комитета, принимавшие участие в содержательной экспертизе, направляют ее результаты </w:t>
      </w:r>
      <w:r w:rsidR="00FA7213" w:rsidRPr="006D1134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hyperlink r:id="rId12" w:history="1">
        <w:r w:rsidR="00FA7213" w:rsidRPr="006D1134">
          <w:rPr>
            <w:rStyle w:val="a9"/>
            <w:rFonts w:ascii="Times New Roman" w:hAnsi="Times New Roman" w:cs="Times New Roman"/>
            <w:sz w:val="28"/>
            <w:szCs w:val="28"/>
          </w:rPr>
          <w:t>digital2030@hse.ru</w:t>
        </w:r>
      </w:hyperlink>
      <w:r w:rsidR="00FA72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E99390" w14:textId="77777777" w:rsidR="00F164D7" w:rsidRDefault="008434EF" w:rsidP="00034DF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этой информации </w:t>
      </w:r>
      <w:r w:rsidR="00C904CD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904CD" w:rsidRPr="00F164D7">
        <w:rPr>
          <w:rFonts w:ascii="Times New Roman" w:hAnsi="Times New Roman" w:cs="Times New Roman"/>
          <w:sz w:val="28"/>
          <w:szCs w:val="28"/>
        </w:rPr>
        <w:t xml:space="preserve">Управляющего комитета </w:t>
      </w:r>
      <w:r>
        <w:rPr>
          <w:rFonts w:ascii="Times New Roman" w:hAnsi="Times New Roman" w:cs="Times New Roman"/>
          <w:bCs/>
          <w:sz w:val="28"/>
          <w:szCs w:val="28"/>
        </w:rPr>
        <w:t>осуществл</w:t>
      </w:r>
      <w:r w:rsidR="00EC15EF">
        <w:rPr>
          <w:rFonts w:ascii="Times New Roman" w:hAnsi="Times New Roman" w:cs="Times New Roman"/>
          <w:bCs/>
          <w:sz w:val="28"/>
          <w:szCs w:val="28"/>
        </w:rPr>
        <w:t>я</w:t>
      </w:r>
      <w:r w:rsidR="006257D1">
        <w:rPr>
          <w:rFonts w:ascii="Times New Roman" w:hAnsi="Times New Roman" w:cs="Times New Roman"/>
          <w:bCs/>
          <w:sz w:val="28"/>
          <w:szCs w:val="28"/>
        </w:rPr>
        <w:t>ет</w:t>
      </w:r>
      <w:r w:rsidR="00F164D7">
        <w:rPr>
          <w:rFonts w:ascii="Times New Roman" w:hAnsi="Times New Roman" w:cs="Times New Roman"/>
          <w:bCs/>
          <w:sz w:val="28"/>
          <w:szCs w:val="28"/>
        </w:rPr>
        <w:t>:</w:t>
      </w:r>
    </w:p>
    <w:p w14:paraId="61CEF8BE" w14:textId="77777777" w:rsidR="00F164D7" w:rsidRPr="00F164D7" w:rsidRDefault="00EC15EF" w:rsidP="00F164D7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4D7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97337" w:rsidRPr="00F164D7">
        <w:rPr>
          <w:rFonts w:ascii="Times New Roman" w:hAnsi="Times New Roman" w:cs="Times New Roman"/>
          <w:sz w:val="28"/>
          <w:szCs w:val="28"/>
        </w:rPr>
        <w:t>результатов содержательной экспертизы каждой из заявок как средне</w:t>
      </w:r>
      <w:r w:rsidR="009959F4">
        <w:rPr>
          <w:rFonts w:ascii="Times New Roman" w:hAnsi="Times New Roman" w:cs="Times New Roman"/>
          <w:sz w:val="28"/>
          <w:szCs w:val="28"/>
        </w:rPr>
        <w:t xml:space="preserve">го </w:t>
      </w:r>
      <w:r w:rsidR="00297337" w:rsidRPr="00F164D7">
        <w:rPr>
          <w:rFonts w:ascii="Times New Roman" w:hAnsi="Times New Roman" w:cs="Times New Roman"/>
          <w:sz w:val="28"/>
          <w:szCs w:val="28"/>
        </w:rPr>
        <w:t>арифметическо</w:t>
      </w:r>
      <w:r w:rsidR="00AA54B0">
        <w:rPr>
          <w:rFonts w:ascii="Times New Roman" w:hAnsi="Times New Roman" w:cs="Times New Roman"/>
          <w:sz w:val="28"/>
          <w:szCs w:val="28"/>
        </w:rPr>
        <w:t>го</w:t>
      </w:r>
      <w:r w:rsidR="00A0602E" w:rsidRPr="00F164D7">
        <w:rPr>
          <w:rFonts w:ascii="Times New Roman" w:hAnsi="Times New Roman" w:cs="Times New Roman"/>
          <w:sz w:val="28"/>
          <w:szCs w:val="28"/>
        </w:rPr>
        <w:t xml:space="preserve"> </w:t>
      </w:r>
      <w:r w:rsidR="009959F4">
        <w:rPr>
          <w:rFonts w:ascii="Times New Roman" w:hAnsi="Times New Roman" w:cs="Times New Roman"/>
          <w:sz w:val="28"/>
          <w:szCs w:val="28"/>
        </w:rPr>
        <w:t>из</w:t>
      </w:r>
      <w:r w:rsidR="009959F4" w:rsidRPr="00F164D7">
        <w:rPr>
          <w:rFonts w:ascii="Times New Roman" w:hAnsi="Times New Roman" w:cs="Times New Roman"/>
          <w:sz w:val="28"/>
          <w:szCs w:val="28"/>
        </w:rPr>
        <w:t xml:space="preserve"> </w:t>
      </w:r>
      <w:r w:rsidR="00A934B4">
        <w:rPr>
          <w:rFonts w:ascii="Times New Roman" w:hAnsi="Times New Roman" w:cs="Times New Roman"/>
          <w:sz w:val="28"/>
          <w:szCs w:val="28"/>
        </w:rPr>
        <w:t>итоговых баллов по</w:t>
      </w:r>
      <w:r w:rsidR="00A0602E" w:rsidRPr="00F164D7">
        <w:rPr>
          <w:rFonts w:ascii="Times New Roman" w:hAnsi="Times New Roman" w:cs="Times New Roman"/>
          <w:sz w:val="28"/>
          <w:szCs w:val="28"/>
        </w:rPr>
        <w:t xml:space="preserve"> этой заявк</w:t>
      </w:r>
      <w:r w:rsidR="00A934B4">
        <w:rPr>
          <w:rFonts w:ascii="Times New Roman" w:hAnsi="Times New Roman" w:cs="Times New Roman"/>
          <w:sz w:val="28"/>
          <w:szCs w:val="28"/>
        </w:rPr>
        <w:t>е</w:t>
      </w:r>
      <w:r w:rsidR="00A0602E" w:rsidRPr="00F164D7">
        <w:rPr>
          <w:rFonts w:ascii="Times New Roman" w:hAnsi="Times New Roman" w:cs="Times New Roman"/>
          <w:sz w:val="28"/>
          <w:szCs w:val="28"/>
        </w:rPr>
        <w:t xml:space="preserve">, выставленных </w:t>
      </w:r>
      <w:r w:rsidR="00A934B4">
        <w:rPr>
          <w:rFonts w:ascii="Times New Roman" w:hAnsi="Times New Roman" w:cs="Times New Roman"/>
          <w:sz w:val="28"/>
          <w:szCs w:val="28"/>
        </w:rPr>
        <w:t>каждым из членов</w:t>
      </w:r>
      <w:r w:rsidR="00A934B4" w:rsidRPr="00F164D7">
        <w:rPr>
          <w:rFonts w:ascii="Times New Roman" w:hAnsi="Times New Roman" w:cs="Times New Roman"/>
          <w:sz w:val="28"/>
          <w:szCs w:val="28"/>
        </w:rPr>
        <w:t xml:space="preserve"> </w:t>
      </w:r>
      <w:r w:rsidR="005C2FBA" w:rsidRPr="00F164D7">
        <w:rPr>
          <w:rFonts w:ascii="Times New Roman" w:hAnsi="Times New Roman" w:cs="Times New Roman"/>
          <w:sz w:val="28"/>
          <w:szCs w:val="28"/>
        </w:rPr>
        <w:t>Управляющего комитета, принимавши</w:t>
      </w:r>
      <w:r w:rsidR="003200A0">
        <w:rPr>
          <w:rFonts w:ascii="Times New Roman" w:hAnsi="Times New Roman" w:cs="Times New Roman"/>
          <w:sz w:val="28"/>
          <w:szCs w:val="28"/>
        </w:rPr>
        <w:t>х</w:t>
      </w:r>
      <w:r w:rsidR="005C2FBA" w:rsidRPr="00F164D7">
        <w:rPr>
          <w:rFonts w:ascii="Times New Roman" w:hAnsi="Times New Roman" w:cs="Times New Roman"/>
          <w:sz w:val="28"/>
          <w:szCs w:val="28"/>
        </w:rPr>
        <w:t xml:space="preserve"> участие в содержательной экспертизе</w:t>
      </w:r>
      <w:r w:rsidR="00F164D7">
        <w:rPr>
          <w:rFonts w:ascii="Times New Roman" w:hAnsi="Times New Roman" w:cs="Times New Roman"/>
          <w:sz w:val="28"/>
          <w:szCs w:val="28"/>
        </w:rPr>
        <w:t>;</w:t>
      </w:r>
      <w:r w:rsidR="00F164D7" w:rsidRPr="00F16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96D8F" w14:textId="32E0966A" w:rsidR="00F164D7" w:rsidRPr="00F164D7" w:rsidRDefault="00F164D7" w:rsidP="00F164D7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64D7">
        <w:rPr>
          <w:rFonts w:ascii="Times New Roman" w:hAnsi="Times New Roman" w:cs="Times New Roman"/>
          <w:sz w:val="28"/>
          <w:szCs w:val="28"/>
        </w:rPr>
        <w:t xml:space="preserve">ранжирование заявок </w:t>
      </w:r>
      <w:r w:rsidR="00CB318A">
        <w:rPr>
          <w:rFonts w:ascii="Times New Roman" w:hAnsi="Times New Roman" w:cs="Times New Roman"/>
          <w:sz w:val="28"/>
          <w:szCs w:val="28"/>
        </w:rPr>
        <w:t xml:space="preserve">(отдельно по проектам типа «б» и «г») </w:t>
      </w:r>
      <w:r w:rsidR="003200A0">
        <w:rPr>
          <w:rFonts w:ascii="Times New Roman" w:hAnsi="Times New Roman" w:cs="Times New Roman"/>
          <w:sz w:val="28"/>
          <w:szCs w:val="28"/>
        </w:rPr>
        <w:t>на основе</w:t>
      </w:r>
      <w:r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9959F4">
        <w:rPr>
          <w:rFonts w:ascii="Times New Roman" w:hAnsi="Times New Roman" w:cs="Times New Roman"/>
          <w:sz w:val="28"/>
          <w:szCs w:val="28"/>
        </w:rPr>
        <w:t xml:space="preserve">го </w:t>
      </w:r>
      <w:r w:rsidR="003200A0">
        <w:rPr>
          <w:rFonts w:ascii="Times New Roman" w:hAnsi="Times New Roman" w:cs="Times New Roman"/>
          <w:sz w:val="28"/>
          <w:szCs w:val="28"/>
        </w:rPr>
        <w:t>балл</w:t>
      </w:r>
      <w:r w:rsidR="009959F4">
        <w:rPr>
          <w:rFonts w:ascii="Times New Roman" w:hAnsi="Times New Roman" w:cs="Times New Roman"/>
          <w:sz w:val="28"/>
          <w:szCs w:val="28"/>
        </w:rPr>
        <w:t>а по каждой заявке</w:t>
      </w:r>
      <w:r w:rsidR="00C758B4">
        <w:rPr>
          <w:rFonts w:ascii="Times New Roman" w:hAnsi="Times New Roman" w:cs="Times New Roman"/>
          <w:sz w:val="28"/>
          <w:szCs w:val="28"/>
        </w:rPr>
        <w:t xml:space="preserve">, </w:t>
      </w:r>
      <w:r w:rsidR="009959F4">
        <w:rPr>
          <w:rFonts w:ascii="Times New Roman" w:hAnsi="Times New Roman" w:cs="Times New Roman"/>
          <w:sz w:val="28"/>
          <w:szCs w:val="28"/>
        </w:rPr>
        <w:t xml:space="preserve">рассчитанного </w:t>
      </w:r>
      <w:r w:rsidR="00C758B4">
        <w:rPr>
          <w:rFonts w:ascii="Times New Roman" w:hAnsi="Times New Roman" w:cs="Times New Roman"/>
          <w:sz w:val="28"/>
          <w:szCs w:val="28"/>
        </w:rPr>
        <w:t>согласно предыдущему абзацу</w:t>
      </w:r>
      <w:r w:rsidR="00A0602E" w:rsidRPr="00F164D7">
        <w:rPr>
          <w:rFonts w:ascii="Times New Roman" w:hAnsi="Times New Roman" w:cs="Times New Roman"/>
          <w:sz w:val="28"/>
          <w:szCs w:val="28"/>
        </w:rPr>
        <w:t>.</w:t>
      </w:r>
      <w:r w:rsidR="00D03C8D" w:rsidRPr="00F164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CED4D" w14:textId="77777777" w:rsidR="00034DF0" w:rsidRPr="00034DF0" w:rsidRDefault="00297337" w:rsidP="00034DF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Указанные </w:t>
      </w:r>
      <w:r w:rsidR="00F164D7">
        <w:rPr>
          <w:rFonts w:ascii="Times New Roman" w:hAnsi="Times New Roman" w:cs="Times New Roman"/>
          <w:bCs/>
          <w:sz w:val="28"/>
          <w:szCs w:val="28"/>
        </w:rPr>
        <w:t xml:space="preserve">данные </w:t>
      </w:r>
      <w:r w:rsidR="00034DF0" w:rsidRPr="00034DF0">
        <w:rPr>
          <w:rFonts w:ascii="Times New Roman" w:hAnsi="Times New Roman" w:cs="Times New Roman"/>
          <w:bCs/>
          <w:sz w:val="28"/>
          <w:szCs w:val="28"/>
        </w:rPr>
        <w:t xml:space="preserve">передаются на рассмотрение </w:t>
      </w:r>
      <w:r>
        <w:rPr>
          <w:rFonts w:ascii="Times New Roman" w:hAnsi="Times New Roman" w:cs="Times New Roman"/>
          <w:bCs/>
          <w:sz w:val="28"/>
          <w:szCs w:val="28"/>
        </w:rPr>
        <w:t>Управляющего комитета</w:t>
      </w:r>
      <w:r w:rsidR="00034DF0" w:rsidRPr="00034DF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088175" w14:textId="77777777" w:rsidR="00340846" w:rsidRPr="00613902" w:rsidRDefault="00613902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902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="002917A1">
        <w:rPr>
          <w:rFonts w:ascii="Times New Roman" w:hAnsi="Times New Roman" w:cs="Times New Roman"/>
          <w:sz w:val="28"/>
          <w:szCs w:val="28"/>
        </w:rPr>
        <w:t xml:space="preserve">и </w:t>
      </w:r>
      <w:r w:rsidR="007111F1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2917A1">
        <w:rPr>
          <w:rFonts w:ascii="Times New Roman" w:hAnsi="Times New Roman" w:cs="Times New Roman"/>
          <w:sz w:val="28"/>
          <w:szCs w:val="28"/>
        </w:rPr>
        <w:t xml:space="preserve">итогов конкурса </w:t>
      </w:r>
      <w:r w:rsidRPr="00613902">
        <w:rPr>
          <w:rFonts w:ascii="Times New Roman" w:hAnsi="Times New Roman" w:cs="Times New Roman"/>
          <w:sz w:val="28"/>
          <w:szCs w:val="28"/>
        </w:rPr>
        <w:t xml:space="preserve">Управляющим комитетом </w:t>
      </w:r>
      <w:r w:rsidR="00340846" w:rsidRPr="00613902">
        <w:rPr>
          <w:rFonts w:ascii="Times New Roman" w:hAnsi="Times New Roman" w:cs="Times New Roman"/>
          <w:sz w:val="28"/>
          <w:szCs w:val="28"/>
        </w:rPr>
        <w:t xml:space="preserve">проводится 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340846" w:rsidRPr="00613902">
        <w:rPr>
          <w:rFonts w:ascii="Times New Roman" w:hAnsi="Times New Roman" w:cs="Times New Roman"/>
          <w:sz w:val="28"/>
          <w:szCs w:val="28"/>
        </w:rPr>
        <w:t xml:space="preserve">заседаниях. </w:t>
      </w:r>
    </w:p>
    <w:p w14:paraId="655B4137" w14:textId="5E928CA6" w:rsidR="00340846" w:rsidRDefault="00DB2CDB" w:rsidP="0061390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правляющий комитет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правомочен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 принимать решения по </w:t>
      </w:r>
      <w:r w:rsidR="0066020F">
        <w:rPr>
          <w:rFonts w:ascii="Times New Roman" w:hAnsi="Times New Roman" w:cs="Times New Roman"/>
          <w:bCs/>
          <w:sz w:val="28"/>
          <w:szCs w:val="28"/>
        </w:rPr>
        <w:t>рассмотрению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 заявок</w:t>
      </w:r>
      <w:r w:rsidR="0066020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111F1">
        <w:rPr>
          <w:rFonts w:ascii="Times New Roman" w:hAnsi="Times New Roman" w:cs="Times New Roman"/>
          <w:sz w:val="28"/>
          <w:szCs w:val="28"/>
        </w:rPr>
        <w:t xml:space="preserve">подведению </w:t>
      </w:r>
      <w:r w:rsidR="0066020F">
        <w:rPr>
          <w:rFonts w:ascii="Times New Roman" w:hAnsi="Times New Roman" w:cs="Times New Roman"/>
          <w:sz w:val="28"/>
          <w:szCs w:val="28"/>
        </w:rPr>
        <w:t>итогов конкурса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, если на его заседании присутствуют не менее </w:t>
      </w:r>
      <w:r w:rsidR="002114E7">
        <w:rPr>
          <w:rFonts w:ascii="Times New Roman" w:hAnsi="Times New Roman" w:cs="Times New Roman"/>
          <w:bCs/>
          <w:sz w:val="28"/>
          <w:szCs w:val="28"/>
        </w:rPr>
        <w:t>2/3</w:t>
      </w:r>
      <w:r w:rsidR="002114E7" w:rsidRPr="0061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от общего числа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>членов</w:t>
      </w:r>
      <w:r w:rsidR="00DD58A5">
        <w:rPr>
          <w:rFonts w:ascii="Times New Roman" w:hAnsi="Times New Roman" w:cs="Times New Roman"/>
          <w:bCs/>
          <w:sz w:val="28"/>
          <w:szCs w:val="28"/>
        </w:rPr>
        <w:t>, включая председателя Управляющего комитета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. Заседания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Управляющего комитета по рассмотрению заявок </w:t>
      </w:r>
      <w:r w:rsidR="0066020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111F1">
        <w:rPr>
          <w:rFonts w:ascii="Times New Roman" w:hAnsi="Times New Roman" w:cs="Times New Roman"/>
          <w:sz w:val="28"/>
          <w:szCs w:val="28"/>
        </w:rPr>
        <w:t xml:space="preserve">подведению </w:t>
      </w:r>
      <w:r w:rsidR="0066020F">
        <w:rPr>
          <w:rFonts w:ascii="Times New Roman" w:hAnsi="Times New Roman" w:cs="Times New Roman"/>
          <w:sz w:val="28"/>
          <w:szCs w:val="28"/>
        </w:rPr>
        <w:t>итогов конкурса</w:t>
      </w:r>
      <w:r w:rsidR="0066020F" w:rsidRPr="0061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могут проводиться очно или по видеосвязи в сети Интернет. Делегирование членами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Управляющего комитета 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своих полномочий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рассмотрению заявок </w:t>
      </w:r>
      <w:r w:rsidR="0066020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111F1">
        <w:rPr>
          <w:rFonts w:ascii="Times New Roman" w:hAnsi="Times New Roman" w:cs="Times New Roman"/>
          <w:sz w:val="28"/>
          <w:szCs w:val="28"/>
        </w:rPr>
        <w:t xml:space="preserve">подведению </w:t>
      </w:r>
      <w:r w:rsidR="0066020F">
        <w:rPr>
          <w:rFonts w:ascii="Times New Roman" w:hAnsi="Times New Roman" w:cs="Times New Roman"/>
          <w:sz w:val="28"/>
          <w:szCs w:val="28"/>
        </w:rPr>
        <w:t>итогов конкурса</w:t>
      </w:r>
      <w:r w:rsidR="0066020F" w:rsidRPr="0061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>иным лицам не допускается.</w:t>
      </w:r>
    </w:p>
    <w:p w14:paraId="78E1C167" w14:textId="77777777" w:rsidR="00C11A0C" w:rsidRPr="00613902" w:rsidRDefault="00C11A0C" w:rsidP="00C11A0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902">
        <w:rPr>
          <w:rFonts w:ascii="Times New Roman" w:hAnsi="Times New Roman" w:cs="Times New Roman"/>
          <w:bCs/>
          <w:sz w:val="28"/>
          <w:szCs w:val="28"/>
        </w:rPr>
        <w:t xml:space="preserve">Решение по каждой конкурсной заявке </w:t>
      </w: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правляющий комитет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bCs/>
          <w:sz w:val="28"/>
          <w:szCs w:val="28"/>
        </w:rPr>
        <w:t>простым большинством голосов посредством открытого голосования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 его членов, присутствующих на заседании. Каждый член </w:t>
      </w: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правляющего комитета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имеет один голос. При равенстве голосов голос председателя </w:t>
      </w: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правляющего комитета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bCs/>
          <w:sz w:val="28"/>
          <w:szCs w:val="28"/>
        </w:rPr>
        <w:t>является решающим.</w:t>
      </w:r>
    </w:p>
    <w:p w14:paraId="07C5983D" w14:textId="0E27A14F" w:rsidR="002712FD" w:rsidRDefault="0066420D" w:rsidP="0055707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правляющий комитет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="002657F5" w:rsidRPr="00613902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заявок, с учетом результатов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содержательной </w:t>
      </w:r>
      <w:r w:rsidR="002657F5" w:rsidRPr="00613902">
        <w:rPr>
          <w:rFonts w:ascii="Times New Roman" w:hAnsi="Times New Roman" w:cs="Times New Roman"/>
          <w:bCs/>
          <w:sz w:val="28"/>
          <w:szCs w:val="28"/>
        </w:rPr>
        <w:t xml:space="preserve">экспертизы, </w:t>
      </w:r>
      <w:r w:rsidR="007111F1">
        <w:rPr>
          <w:rFonts w:ascii="Times New Roman" w:hAnsi="Times New Roman" w:cs="Times New Roman"/>
          <w:bCs/>
          <w:sz w:val="28"/>
          <w:szCs w:val="28"/>
        </w:rPr>
        <w:t xml:space="preserve">подводит итоги конкурса посредством формирования перечня </w:t>
      </w:r>
      <w:r w:rsidR="002657F5" w:rsidRPr="00613902">
        <w:rPr>
          <w:rFonts w:ascii="Times New Roman" w:hAnsi="Times New Roman" w:cs="Times New Roman"/>
          <w:bCs/>
          <w:sz w:val="28"/>
          <w:szCs w:val="28"/>
        </w:rPr>
        <w:t xml:space="preserve">заявок, </w:t>
      </w:r>
      <w:r w:rsidR="004B0937">
        <w:rPr>
          <w:rFonts w:ascii="Times New Roman" w:hAnsi="Times New Roman" w:cs="Times New Roman"/>
          <w:bCs/>
          <w:sz w:val="28"/>
          <w:szCs w:val="28"/>
        </w:rPr>
        <w:t>признанных победителями конкурса</w:t>
      </w:r>
      <w:r w:rsidR="002657F5" w:rsidRPr="0061390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26E0D8A" w14:textId="77777777" w:rsidR="002712FD" w:rsidRDefault="0066420D" w:rsidP="0055707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2FD">
        <w:rPr>
          <w:rFonts w:ascii="Times New Roman" w:hAnsi="Times New Roman" w:cs="Times New Roman"/>
          <w:bCs/>
          <w:sz w:val="28"/>
          <w:szCs w:val="28"/>
        </w:rPr>
        <w:t xml:space="preserve">Управляющий комитет </w:t>
      </w:r>
      <w:r w:rsidR="00332AF1" w:rsidRPr="002712F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</w:t>
      </w:r>
      <w:r w:rsidR="002712FD">
        <w:rPr>
          <w:rFonts w:ascii="Times New Roman" w:hAnsi="Times New Roman" w:cs="Times New Roman"/>
          <w:bCs/>
          <w:sz w:val="28"/>
          <w:szCs w:val="28"/>
        </w:rPr>
        <w:t>вправе:</w:t>
      </w:r>
    </w:p>
    <w:p w14:paraId="130A3583" w14:textId="77777777" w:rsidR="002712FD" w:rsidRPr="002712FD" w:rsidRDefault="002712FD" w:rsidP="002712F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2FD">
        <w:rPr>
          <w:rFonts w:ascii="Times New Roman" w:hAnsi="Times New Roman" w:cs="Times New Roman"/>
          <w:sz w:val="28"/>
          <w:szCs w:val="28"/>
        </w:rPr>
        <w:t xml:space="preserve">внести изменения в распределение </w:t>
      </w:r>
      <w:r w:rsidR="009959F4">
        <w:rPr>
          <w:rFonts w:ascii="Times New Roman" w:hAnsi="Times New Roman" w:cs="Times New Roman"/>
          <w:sz w:val="28"/>
          <w:szCs w:val="28"/>
        </w:rPr>
        <w:t xml:space="preserve">(ранжирование) </w:t>
      </w:r>
      <w:r w:rsidRPr="002712FD">
        <w:rPr>
          <w:rFonts w:ascii="Times New Roman" w:hAnsi="Times New Roman" w:cs="Times New Roman"/>
          <w:sz w:val="28"/>
          <w:szCs w:val="28"/>
        </w:rPr>
        <w:t xml:space="preserve">заявок по ранее присвоенным им </w:t>
      </w:r>
      <w:r w:rsidR="009959F4">
        <w:rPr>
          <w:rFonts w:ascii="Times New Roman" w:hAnsi="Times New Roman" w:cs="Times New Roman"/>
          <w:sz w:val="28"/>
          <w:szCs w:val="28"/>
        </w:rPr>
        <w:t>баллам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B395EB" w14:textId="736257EE" w:rsidR="002657F5" w:rsidRPr="002712FD" w:rsidRDefault="002657F5" w:rsidP="002712FD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2FD">
        <w:rPr>
          <w:rFonts w:ascii="Times New Roman" w:hAnsi="Times New Roman" w:cs="Times New Roman"/>
          <w:sz w:val="28"/>
          <w:szCs w:val="28"/>
        </w:rPr>
        <w:t xml:space="preserve">признать необоснованным </w:t>
      </w:r>
      <w:r w:rsidR="0066420D" w:rsidRPr="002712FD">
        <w:rPr>
          <w:rFonts w:ascii="Times New Roman" w:hAnsi="Times New Roman" w:cs="Times New Roman"/>
          <w:sz w:val="28"/>
          <w:szCs w:val="28"/>
        </w:rPr>
        <w:t>запрашиваемый объем финансового обеспечения проекта</w:t>
      </w:r>
      <w:r w:rsidRPr="002712FD">
        <w:rPr>
          <w:rFonts w:ascii="Times New Roman" w:hAnsi="Times New Roman" w:cs="Times New Roman"/>
          <w:sz w:val="28"/>
          <w:szCs w:val="28"/>
        </w:rPr>
        <w:t xml:space="preserve"> и рекомендовать для таких заявок снижение размера</w:t>
      </w:r>
      <w:r w:rsidR="0066420D" w:rsidRPr="002712FD">
        <w:rPr>
          <w:rFonts w:ascii="Times New Roman" w:hAnsi="Times New Roman" w:cs="Times New Roman"/>
          <w:sz w:val="28"/>
          <w:szCs w:val="28"/>
        </w:rPr>
        <w:t xml:space="preserve"> обеспечения финансированием</w:t>
      </w:r>
      <w:r w:rsidRPr="002712FD">
        <w:rPr>
          <w:rFonts w:ascii="Times New Roman" w:hAnsi="Times New Roman" w:cs="Times New Roman"/>
          <w:sz w:val="28"/>
          <w:szCs w:val="28"/>
        </w:rPr>
        <w:t>.</w:t>
      </w:r>
      <w:r w:rsidR="002712FD" w:rsidRPr="002712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B1C1B" w14:textId="17F0FB6E" w:rsidR="00340846" w:rsidRPr="00613902" w:rsidRDefault="002E795F" w:rsidP="0061390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Решение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1F1">
        <w:rPr>
          <w:rFonts w:ascii="Times New Roman" w:hAnsi="Times New Roman" w:cs="Times New Roman"/>
          <w:sz w:val="28"/>
          <w:szCs w:val="28"/>
        </w:rPr>
        <w:t xml:space="preserve">об итогах конкурса, включая </w:t>
      </w:r>
      <w:r w:rsidR="007111F1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r w:rsidR="007111F1" w:rsidRPr="00613902">
        <w:rPr>
          <w:rFonts w:ascii="Times New Roman" w:hAnsi="Times New Roman" w:cs="Times New Roman"/>
          <w:bCs/>
          <w:sz w:val="28"/>
          <w:szCs w:val="28"/>
        </w:rPr>
        <w:t xml:space="preserve">заявок, </w:t>
      </w:r>
      <w:r w:rsidR="004B0937">
        <w:rPr>
          <w:rFonts w:ascii="Times New Roman" w:hAnsi="Times New Roman" w:cs="Times New Roman"/>
          <w:bCs/>
          <w:sz w:val="28"/>
          <w:szCs w:val="28"/>
        </w:rPr>
        <w:t>признанных победителями конкурса</w:t>
      </w:r>
      <w:r w:rsidR="007111F1">
        <w:rPr>
          <w:rFonts w:ascii="Times New Roman" w:hAnsi="Times New Roman" w:cs="Times New Roman"/>
          <w:bCs/>
          <w:sz w:val="28"/>
          <w:szCs w:val="28"/>
        </w:rPr>
        <w:t>,</w:t>
      </w:r>
      <w:r w:rsidR="007111F1" w:rsidRPr="0061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9F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AE2ACF">
        <w:rPr>
          <w:rFonts w:ascii="Times New Roman" w:hAnsi="Times New Roman" w:cs="Times New Roman"/>
          <w:bCs/>
          <w:sz w:val="28"/>
          <w:szCs w:val="28"/>
        </w:rPr>
        <w:t>размеры</w:t>
      </w:r>
      <w:r w:rsidR="009959F4">
        <w:rPr>
          <w:rFonts w:ascii="Times New Roman" w:hAnsi="Times New Roman" w:cs="Times New Roman"/>
          <w:bCs/>
          <w:sz w:val="28"/>
          <w:szCs w:val="28"/>
        </w:rPr>
        <w:t xml:space="preserve"> финансирования по каждой </w:t>
      </w:r>
      <w:r w:rsidR="004B0937">
        <w:rPr>
          <w:rFonts w:ascii="Times New Roman" w:hAnsi="Times New Roman" w:cs="Times New Roman"/>
          <w:bCs/>
          <w:sz w:val="28"/>
          <w:szCs w:val="28"/>
        </w:rPr>
        <w:t xml:space="preserve">такой </w:t>
      </w:r>
      <w:r w:rsidR="009959F4">
        <w:rPr>
          <w:rFonts w:ascii="Times New Roman" w:hAnsi="Times New Roman" w:cs="Times New Roman"/>
          <w:bCs/>
          <w:sz w:val="28"/>
          <w:szCs w:val="28"/>
        </w:rPr>
        <w:t xml:space="preserve">заявке, 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>оформля</w:t>
      </w:r>
      <w:r>
        <w:rPr>
          <w:rFonts w:ascii="Times New Roman" w:hAnsi="Times New Roman" w:cs="Times New Roman"/>
          <w:bCs/>
          <w:sz w:val="28"/>
          <w:szCs w:val="28"/>
        </w:rPr>
        <w:t>ется протоколом заседания</w:t>
      </w:r>
      <w:r w:rsidR="00711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1F1" w:rsidRPr="00613902">
        <w:rPr>
          <w:rFonts w:ascii="Times New Roman" w:hAnsi="Times New Roman" w:cs="Times New Roman"/>
          <w:sz w:val="28"/>
          <w:szCs w:val="28"/>
        </w:rPr>
        <w:t>У</w:t>
      </w:r>
      <w:r w:rsidR="007111F1">
        <w:rPr>
          <w:rFonts w:ascii="Times New Roman" w:hAnsi="Times New Roman" w:cs="Times New Roman"/>
          <w:sz w:val="28"/>
          <w:szCs w:val="28"/>
        </w:rPr>
        <w:t>правляющего комитета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>.</w:t>
      </w:r>
      <w:r w:rsidR="00332A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C21970" w14:textId="5945E0E4" w:rsidR="007111F1" w:rsidRPr="004E3D4F" w:rsidRDefault="007111F1" w:rsidP="007111F1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1F1">
        <w:rPr>
          <w:rFonts w:ascii="Times New Roman" w:hAnsi="Times New Roman" w:cs="Times New Roman"/>
          <w:bCs/>
          <w:sz w:val="28"/>
          <w:szCs w:val="28"/>
        </w:rPr>
        <w:t xml:space="preserve">Результаты конкурса размещаются </w:t>
      </w:r>
      <w:r w:rsidRPr="00FC156A">
        <w:rPr>
          <w:rFonts w:ascii="Times New Roman" w:hAnsi="Times New Roman" w:cs="Times New Roman"/>
          <w:sz w:val="28"/>
          <w:szCs w:val="28"/>
        </w:rPr>
        <w:t>на сайтах НИУ ВШЭ, ИСИЭЗ</w:t>
      </w:r>
      <w:r w:rsidRPr="007111F1">
        <w:rPr>
          <w:rFonts w:ascii="Times New Roman" w:hAnsi="Times New Roman" w:cs="Times New Roman"/>
          <w:bCs/>
          <w:sz w:val="28"/>
          <w:szCs w:val="28"/>
        </w:rPr>
        <w:t xml:space="preserve"> не позднее</w:t>
      </w:r>
      <w:r w:rsidR="001214BE">
        <w:rPr>
          <w:rFonts w:ascii="Times New Roman" w:hAnsi="Times New Roman" w:cs="Times New Roman"/>
          <w:bCs/>
          <w:sz w:val="28"/>
          <w:szCs w:val="28"/>
        </w:rPr>
        <w:t xml:space="preserve"> 5 (</w:t>
      </w:r>
      <w:r w:rsidR="00147497">
        <w:rPr>
          <w:rFonts w:ascii="Times New Roman" w:hAnsi="Times New Roman" w:cs="Times New Roman"/>
          <w:bCs/>
          <w:sz w:val="28"/>
          <w:szCs w:val="28"/>
        </w:rPr>
        <w:t>пяти</w:t>
      </w:r>
      <w:r w:rsidR="001214BE">
        <w:rPr>
          <w:rFonts w:ascii="Times New Roman" w:hAnsi="Times New Roman" w:cs="Times New Roman"/>
          <w:bCs/>
          <w:sz w:val="28"/>
          <w:szCs w:val="28"/>
        </w:rPr>
        <w:t>)</w:t>
      </w:r>
      <w:r w:rsidR="001474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11F1">
        <w:rPr>
          <w:rFonts w:ascii="Times New Roman" w:hAnsi="Times New Roman" w:cs="Times New Roman"/>
          <w:bCs/>
          <w:sz w:val="28"/>
          <w:szCs w:val="28"/>
        </w:rPr>
        <w:t xml:space="preserve">рабочих дней с даты подписания протокола 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итогов </w:t>
      </w:r>
      <w:r w:rsidRPr="007111F1">
        <w:rPr>
          <w:rFonts w:ascii="Times New Roman" w:hAnsi="Times New Roman" w:cs="Times New Roman"/>
          <w:bCs/>
          <w:sz w:val="28"/>
          <w:szCs w:val="28"/>
        </w:rPr>
        <w:t>конкурса.</w:t>
      </w:r>
    </w:p>
    <w:p w14:paraId="0B919539" w14:textId="66EB3AF1" w:rsidR="004E3D4F" w:rsidRPr="0081434D" w:rsidRDefault="004E3D4F" w:rsidP="004E3D4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434D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1214BE" w:rsidRPr="0081434D">
        <w:rPr>
          <w:rFonts w:ascii="Times New Roman" w:hAnsi="Times New Roman" w:cs="Times New Roman"/>
          <w:bCs/>
          <w:sz w:val="28"/>
          <w:szCs w:val="28"/>
        </w:rPr>
        <w:t>15 (</w:t>
      </w:r>
      <w:r w:rsidR="008122DD" w:rsidRPr="0081434D">
        <w:rPr>
          <w:rFonts w:ascii="Times New Roman" w:hAnsi="Times New Roman" w:cs="Times New Roman"/>
          <w:bCs/>
          <w:sz w:val="28"/>
          <w:szCs w:val="28"/>
        </w:rPr>
        <w:t>пятнадцати</w:t>
      </w:r>
      <w:r w:rsidR="001214BE" w:rsidRPr="0081434D">
        <w:rPr>
          <w:rFonts w:ascii="Times New Roman" w:hAnsi="Times New Roman" w:cs="Times New Roman"/>
          <w:bCs/>
          <w:sz w:val="28"/>
          <w:szCs w:val="28"/>
        </w:rPr>
        <w:t>)</w:t>
      </w:r>
      <w:r w:rsidRPr="0081434D">
        <w:rPr>
          <w:rFonts w:ascii="Times New Roman" w:hAnsi="Times New Roman" w:cs="Times New Roman"/>
          <w:bCs/>
          <w:sz w:val="28"/>
          <w:szCs w:val="28"/>
        </w:rPr>
        <w:t xml:space="preserve"> рабочих дней после утверждения итогов конкурса соответствующие структурные подразделения НИУ ВШЭ предоставляют в ИСИЭЗ на бумажном носителе, а также на адрес электронной </w:t>
      </w:r>
      <w:r w:rsidRPr="0081434D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13" w:history="1">
        <w:r w:rsidRPr="0081434D">
          <w:rPr>
            <w:rStyle w:val="a9"/>
            <w:rFonts w:ascii="Times New Roman" w:hAnsi="Times New Roman" w:cs="Times New Roman"/>
            <w:sz w:val="28"/>
            <w:szCs w:val="28"/>
          </w:rPr>
          <w:t>digital2030@hse.ru</w:t>
        </w:r>
      </w:hyperlink>
      <w:r w:rsidRPr="0081434D">
        <w:rPr>
          <w:bCs/>
        </w:rPr>
        <w:t xml:space="preserve"> </w:t>
      </w:r>
      <w:r w:rsidRPr="0081434D">
        <w:rPr>
          <w:rFonts w:ascii="Times New Roman" w:hAnsi="Times New Roman" w:cs="Times New Roman"/>
          <w:bCs/>
          <w:sz w:val="28"/>
          <w:szCs w:val="28"/>
        </w:rPr>
        <w:t>итоговую документацию по проектам (заявкам), признанным победителями, включая:</w:t>
      </w:r>
    </w:p>
    <w:p w14:paraId="6B1674E9" w14:textId="399C5A0A" w:rsidR="004E3D4F" w:rsidRPr="0081434D" w:rsidRDefault="004E3D4F" w:rsidP="004E3D4F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34D">
        <w:rPr>
          <w:rFonts w:ascii="Times New Roman" w:hAnsi="Times New Roman" w:cs="Times New Roman"/>
          <w:sz w:val="28"/>
          <w:szCs w:val="28"/>
        </w:rPr>
        <w:t>смету расходов по проекту с учетом</w:t>
      </w:r>
      <w:r w:rsidR="0081434D" w:rsidRPr="0081434D">
        <w:rPr>
          <w:rFonts w:ascii="Times New Roman" w:hAnsi="Times New Roman" w:cs="Times New Roman"/>
          <w:sz w:val="28"/>
          <w:szCs w:val="28"/>
        </w:rPr>
        <w:t xml:space="preserve"> рекомендованного </w:t>
      </w:r>
      <w:r w:rsidRPr="0081434D">
        <w:rPr>
          <w:rFonts w:ascii="Times New Roman" w:hAnsi="Times New Roman" w:cs="Times New Roman"/>
          <w:sz w:val="28"/>
          <w:szCs w:val="28"/>
        </w:rPr>
        <w:t>Управляющ</w:t>
      </w:r>
      <w:r w:rsidR="0081434D" w:rsidRPr="0081434D">
        <w:rPr>
          <w:rFonts w:ascii="Times New Roman" w:hAnsi="Times New Roman" w:cs="Times New Roman"/>
          <w:sz w:val="28"/>
          <w:szCs w:val="28"/>
        </w:rPr>
        <w:t>им</w:t>
      </w:r>
      <w:r w:rsidRPr="0081434D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81434D" w:rsidRPr="0081434D">
        <w:rPr>
          <w:rFonts w:ascii="Times New Roman" w:hAnsi="Times New Roman" w:cs="Times New Roman"/>
          <w:sz w:val="28"/>
          <w:szCs w:val="28"/>
        </w:rPr>
        <w:t>ом размера обеспечения финансированием</w:t>
      </w:r>
      <w:r w:rsidRPr="0081434D">
        <w:rPr>
          <w:rFonts w:ascii="Times New Roman" w:hAnsi="Times New Roman" w:cs="Times New Roman"/>
          <w:sz w:val="28"/>
          <w:szCs w:val="28"/>
        </w:rPr>
        <w:t>;</w:t>
      </w:r>
    </w:p>
    <w:p w14:paraId="2B3CA748" w14:textId="4A108EBF" w:rsidR="004E3D4F" w:rsidRPr="0081434D" w:rsidRDefault="004E3D4F" w:rsidP="004E3D4F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34D">
        <w:rPr>
          <w:rFonts w:ascii="Times New Roman" w:hAnsi="Times New Roman" w:cs="Times New Roman"/>
          <w:sz w:val="28"/>
          <w:szCs w:val="28"/>
        </w:rPr>
        <w:t>техническое задание проекта;</w:t>
      </w:r>
    </w:p>
    <w:p w14:paraId="40C4AF3A" w14:textId="784109FA" w:rsidR="004E3D4F" w:rsidRPr="0081434D" w:rsidRDefault="004E3D4F" w:rsidP="004E3D4F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34D">
        <w:rPr>
          <w:rFonts w:ascii="Times New Roman" w:hAnsi="Times New Roman" w:cs="Times New Roman"/>
          <w:sz w:val="28"/>
          <w:szCs w:val="28"/>
        </w:rPr>
        <w:t>состав рабочей группы проекта.</w:t>
      </w:r>
    </w:p>
    <w:p w14:paraId="4956D187" w14:textId="77777777" w:rsidR="00034DF0" w:rsidRDefault="00034DF0" w:rsidP="007111F1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B0FAFE" w14:textId="77777777" w:rsidR="00D2328A" w:rsidRPr="008122DD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122DD">
        <w:rPr>
          <w:rFonts w:ascii="Times New Roman" w:hAnsi="Times New Roman" w:cs="Times New Roman"/>
          <w:b/>
          <w:sz w:val="28"/>
          <w:szCs w:val="28"/>
        </w:rPr>
        <w:t xml:space="preserve">Порядок представления отчетной документации </w:t>
      </w:r>
    </w:p>
    <w:p w14:paraId="7A9998AB" w14:textId="1ED44285" w:rsidR="00C8567B" w:rsidRPr="009A406E" w:rsidRDefault="00C8567B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2DD">
        <w:rPr>
          <w:rFonts w:ascii="Times New Roman" w:hAnsi="Times New Roman" w:cs="Times New Roman"/>
          <w:bCs/>
          <w:sz w:val="28"/>
          <w:szCs w:val="28"/>
        </w:rPr>
        <w:t xml:space="preserve">По итогам выполнения </w:t>
      </w:r>
      <w:r w:rsidR="006D731F" w:rsidRPr="008122DD">
        <w:rPr>
          <w:rFonts w:ascii="Times New Roman" w:hAnsi="Times New Roman" w:cs="Times New Roman"/>
          <w:bCs/>
          <w:sz w:val="28"/>
          <w:szCs w:val="28"/>
        </w:rPr>
        <w:t xml:space="preserve">каждого </w:t>
      </w:r>
      <w:r w:rsidRPr="008122DD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CB19AB" w:rsidRPr="008122DD">
        <w:rPr>
          <w:rFonts w:ascii="Times New Roman" w:hAnsi="Times New Roman" w:cs="Times New Roman"/>
          <w:bCs/>
          <w:sz w:val="28"/>
          <w:szCs w:val="28"/>
        </w:rPr>
        <w:t>соответствующ</w:t>
      </w:r>
      <w:r w:rsidR="00B84145" w:rsidRPr="008122DD">
        <w:rPr>
          <w:rFonts w:ascii="Times New Roman" w:hAnsi="Times New Roman" w:cs="Times New Roman"/>
          <w:bCs/>
          <w:sz w:val="28"/>
          <w:szCs w:val="28"/>
        </w:rPr>
        <w:t>е</w:t>
      </w:r>
      <w:r w:rsidR="00CB19AB" w:rsidRPr="008122DD">
        <w:rPr>
          <w:rFonts w:ascii="Times New Roman" w:hAnsi="Times New Roman" w:cs="Times New Roman"/>
          <w:bCs/>
          <w:sz w:val="28"/>
          <w:szCs w:val="28"/>
        </w:rPr>
        <w:t>е структурное подразд</w:t>
      </w:r>
      <w:r w:rsidR="00CB19AB" w:rsidRPr="009A406E">
        <w:rPr>
          <w:rFonts w:ascii="Times New Roman" w:hAnsi="Times New Roman" w:cs="Times New Roman"/>
          <w:bCs/>
          <w:sz w:val="28"/>
          <w:szCs w:val="28"/>
        </w:rPr>
        <w:t xml:space="preserve">еление НИУ ВШЭ </w:t>
      </w:r>
      <w:r w:rsidRPr="009A406E">
        <w:rPr>
          <w:rFonts w:ascii="Times New Roman" w:hAnsi="Times New Roman" w:cs="Times New Roman"/>
          <w:bCs/>
          <w:sz w:val="28"/>
          <w:szCs w:val="28"/>
        </w:rPr>
        <w:t>предоставляет в ИСИЭЗ</w:t>
      </w:r>
      <w:r w:rsidR="00CB19AB" w:rsidRPr="009A406E">
        <w:rPr>
          <w:rFonts w:ascii="Times New Roman" w:hAnsi="Times New Roman" w:cs="Times New Roman"/>
          <w:bCs/>
          <w:sz w:val="28"/>
          <w:szCs w:val="28"/>
        </w:rPr>
        <w:t xml:space="preserve"> на бумажном носителе</w:t>
      </w:r>
      <w:r w:rsidR="003A06ED" w:rsidRPr="009A406E">
        <w:rPr>
          <w:rFonts w:ascii="Times New Roman" w:hAnsi="Times New Roman" w:cs="Times New Roman"/>
          <w:bCs/>
          <w:sz w:val="28"/>
          <w:szCs w:val="28"/>
        </w:rPr>
        <w:t xml:space="preserve">, а также на адрес электронной </w:t>
      </w:r>
      <w:r w:rsidR="003A06ED" w:rsidRPr="009A406E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14" w:history="1">
        <w:r w:rsidR="003A06ED" w:rsidRPr="009A406E">
          <w:rPr>
            <w:rStyle w:val="a9"/>
            <w:rFonts w:ascii="Times New Roman" w:hAnsi="Times New Roman" w:cs="Times New Roman"/>
            <w:sz w:val="28"/>
            <w:szCs w:val="28"/>
          </w:rPr>
          <w:t>digital2030@hse.ru</w:t>
        </w:r>
      </w:hyperlink>
      <w:r w:rsidR="003A06ED" w:rsidRPr="009A406E">
        <w:rPr>
          <w:rFonts w:ascii="Times New Roman" w:hAnsi="Times New Roman" w:cs="Times New Roman"/>
          <w:sz w:val="28"/>
          <w:szCs w:val="28"/>
        </w:rPr>
        <w:t xml:space="preserve"> </w:t>
      </w:r>
      <w:r w:rsidRPr="009A406E">
        <w:rPr>
          <w:rFonts w:ascii="Times New Roman" w:hAnsi="Times New Roman" w:cs="Times New Roman"/>
          <w:sz w:val="28"/>
          <w:szCs w:val="28"/>
        </w:rPr>
        <w:t>в сроки, установленные в объявлении о конкурсе</w:t>
      </w:r>
      <w:r w:rsidR="00D14295" w:rsidRPr="009A406E">
        <w:rPr>
          <w:rFonts w:ascii="Times New Roman" w:hAnsi="Times New Roman" w:cs="Times New Roman"/>
          <w:sz w:val="28"/>
          <w:szCs w:val="28"/>
        </w:rPr>
        <w:t>, следующий комплект документов</w:t>
      </w:r>
      <w:r w:rsidR="00B4439A" w:rsidRPr="009A406E">
        <w:rPr>
          <w:rFonts w:ascii="Times New Roman" w:hAnsi="Times New Roman" w:cs="Times New Roman"/>
          <w:sz w:val="28"/>
          <w:szCs w:val="28"/>
        </w:rPr>
        <w:t xml:space="preserve"> отчетной документации</w:t>
      </w:r>
      <w:r w:rsidR="00540BE3" w:rsidRPr="009A406E">
        <w:rPr>
          <w:rFonts w:ascii="Times New Roman" w:hAnsi="Times New Roman" w:cs="Times New Roman"/>
          <w:sz w:val="28"/>
          <w:szCs w:val="28"/>
        </w:rPr>
        <w:t xml:space="preserve"> (далее – отчетная документация)</w:t>
      </w:r>
      <w:r w:rsidR="00D14295" w:rsidRPr="009A406E">
        <w:rPr>
          <w:rFonts w:ascii="Times New Roman" w:hAnsi="Times New Roman" w:cs="Times New Roman"/>
          <w:sz w:val="28"/>
          <w:szCs w:val="28"/>
        </w:rPr>
        <w:t>:</w:t>
      </w:r>
    </w:p>
    <w:p w14:paraId="260E4035" w14:textId="59B7E8E5" w:rsidR="00D14295" w:rsidRPr="009A406E" w:rsidRDefault="00FB3F38" w:rsidP="0014585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06E">
        <w:rPr>
          <w:rFonts w:ascii="Times New Roman" w:hAnsi="Times New Roman" w:cs="Times New Roman"/>
          <w:sz w:val="28"/>
          <w:szCs w:val="28"/>
        </w:rPr>
        <w:t>о</w:t>
      </w:r>
      <w:r w:rsidR="00D14295" w:rsidRPr="009A406E">
        <w:rPr>
          <w:rFonts w:ascii="Times New Roman" w:hAnsi="Times New Roman" w:cs="Times New Roman"/>
          <w:sz w:val="28"/>
          <w:szCs w:val="28"/>
        </w:rPr>
        <w:t xml:space="preserve">тчет о полученных результатах </w:t>
      </w:r>
      <w:r w:rsidR="00395380" w:rsidRPr="009A406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14295" w:rsidRPr="009A406E">
        <w:rPr>
          <w:rFonts w:ascii="Times New Roman" w:hAnsi="Times New Roman" w:cs="Times New Roman"/>
          <w:sz w:val="28"/>
          <w:szCs w:val="28"/>
        </w:rPr>
        <w:t>(далее – Отчет)</w:t>
      </w:r>
      <w:r w:rsidR="00395380" w:rsidRPr="009A406E">
        <w:rPr>
          <w:rFonts w:ascii="Times New Roman" w:hAnsi="Times New Roman" w:cs="Times New Roman"/>
          <w:sz w:val="28"/>
          <w:szCs w:val="28"/>
        </w:rPr>
        <w:t xml:space="preserve">. По </w:t>
      </w:r>
      <w:r w:rsidR="00395380" w:rsidRPr="009A406E">
        <w:rPr>
          <w:rFonts w:ascii="Times New Roman" w:hAnsi="Times New Roman" w:cs="Times New Roman"/>
          <w:kern w:val="2"/>
          <w:sz w:val="28"/>
          <w:szCs w:val="26"/>
        </w:rPr>
        <w:t xml:space="preserve">проектам типа </w:t>
      </w:r>
      <w:r w:rsidR="00857E00" w:rsidRPr="009A406E">
        <w:rPr>
          <w:rFonts w:ascii="Times New Roman" w:hAnsi="Times New Roman" w:cs="Times New Roman"/>
          <w:kern w:val="2"/>
          <w:sz w:val="28"/>
          <w:szCs w:val="26"/>
        </w:rPr>
        <w:t>«б»</w:t>
      </w:r>
      <w:r w:rsidR="00395380" w:rsidRPr="009A406E">
        <w:rPr>
          <w:rFonts w:ascii="Times New Roman" w:hAnsi="Times New Roman" w:cs="Times New Roman"/>
          <w:kern w:val="2"/>
          <w:sz w:val="28"/>
          <w:szCs w:val="26"/>
        </w:rPr>
        <w:t xml:space="preserve"> Отчеты</w:t>
      </w:r>
      <w:r w:rsidRPr="009A406E">
        <w:rPr>
          <w:rFonts w:ascii="Times New Roman" w:hAnsi="Times New Roman" w:cs="Times New Roman"/>
          <w:sz w:val="28"/>
          <w:szCs w:val="28"/>
        </w:rPr>
        <w:t xml:space="preserve"> </w:t>
      </w:r>
      <w:r w:rsidR="00395380" w:rsidRPr="009A406E">
        <w:rPr>
          <w:rFonts w:ascii="Times New Roman" w:hAnsi="Times New Roman" w:cs="Times New Roman"/>
          <w:sz w:val="28"/>
          <w:szCs w:val="28"/>
        </w:rPr>
        <w:t xml:space="preserve">должны быть оформлены </w:t>
      </w:r>
      <w:r w:rsidRPr="009A406E">
        <w:rPr>
          <w:rFonts w:ascii="Times New Roman" w:hAnsi="Times New Roman" w:cs="Times New Roman"/>
          <w:sz w:val="28"/>
          <w:szCs w:val="28"/>
        </w:rPr>
        <w:t xml:space="preserve">с соблюдением требований государственного стандарта </w:t>
      </w:r>
      <w:bookmarkStart w:id="8" w:name="_Hlk111115042"/>
      <w:r w:rsidRPr="009A406E">
        <w:rPr>
          <w:rFonts w:ascii="Times New Roman" w:hAnsi="Times New Roman" w:cs="Times New Roman"/>
          <w:sz w:val="28"/>
          <w:szCs w:val="28"/>
        </w:rPr>
        <w:t>к структуре и правилам по оформлению</w:t>
      </w:r>
      <w:bookmarkEnd w:id="8"/>
      <w:r w:rsidRPr="009A406E">
        <w:rPr>
          <w:rFonts w:ascii="Times New Roman" w:hAnsi="Times New Roman" w:cs="Times New Roman"/>
          <w:sz w:val="28"/>
          <w:szCs w:val="28"/>
        </w:rPr>
        <w:t xml:space="preserve"> научных отчетов (</w:t>
      </w:r>
      <w:r w:rsidR="004D0EC7" w:rsidRPr="009A406E">
        <w:rPr>
          <w:rFonts w:ascii="Times New Roman" w:hAnsi="Times New Roman" w:cs="Times New Roman"/>
          <w:sz w:val="28"/>
          <w:szCs w:val="28"/>
        </w:rPr>
        <w:t>ГОСТ 7.32-2017);</w:t>
      </w:r>
    </w:p>
    <w:p w14:paraId="0BC1E99A" w14:textId="7F6E6D68" w:rsidR="004D0EC7" w:rsidRPr="00F067BF" w:rsidRDefault="00E71F4F" w:rsidP="0014585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BF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4D0EC7" w:rsidRPr="00F067BF"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 w:rsidR="005F7AA8" w:rsidRPr="00F067BF"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 w:rsidR="004D0EC7" w:rsidRPr="00F067BF">
        <w:rPr>
          <w:rFonts w:ascii="Times New Roman" w:hAnsi="Times New Roman" w:cs="Times New Roman"/>
          <w:sz w:val="28"/>
          <w:szCs w:val="28"/>
        </w:rPr>
        <w:t xml:space="preserve">объемом не менее 10 </w:t>
      </w:r>
      <w:r w:rsidR="00335120" w:rsidRPr="00F067BF">
        <w:rPr>
          <w:rFonts w:ascii="Times New Roman" w:hAnsi="Times New Roman" w:cs="Times New Roman"/>
          <w:sz w:val="28"/>
          <w:szCs w:val="28"/>
        </w:rPr>
        <w:t xml:space="preserve">слайдов в формате </w:t>
      </w:r>
      <w:r w:rsidR="00C07BE2" w:rsidRPr="00F067BF">
        <w:rPr>
          <w:rFonts w:ascii="Times New Roman" w:hAnsi="Times New Roman" w:cs="Times New Roman"/>
          <w:sz w:val="28"/>
          <w:szCs w:val="28"/>
        </w:rPr>
        <w:t>.</w:t>
      </w:r>
      <w:r w:rsidR="00335120" w:rsidRPr="00F067BF">
        <w:rPr>
          <w:rFonts w:ascii="Times New Roman" w:hAnsi="Times New Roman" w:cs="Times New Roman"/>
          <w:sz w:val="28"/>
          <w:szCs w:val="28"/>
          <w:lang w:val="en-US"/>
        </w:rPr>
        <w:t>ppt</w:t>
      </w:r>
      <w:r w:rsidR="00335120" w:rsidRPr="00F067BF">
        <w:rPr>
          <w:rFonts w:ascii="Times New Roman" w:hAnsi="Times New Roman" w:cs="Times New Roman"/>
          <w:sz w:val="28"/>
          <w:szCs w:val="28"/>
        </w:rPr>
        <w:t xml:space="preserve"> или </w:t>
      </w:r>
      <w:r w:rsidR="00C07BE2" w:rsidRPr="00F067BF">
        <w:rPr>
          <w:rFonts w:ascii="Times New Roman" w:hAnsi="Times New Roman" w:cs="Times New Roman"/>
          <w:sz w:val="28"/>
          <w:szCs w:val="28"/>
        </w:rPr>
        <w:t>.</w:t>
      </w:r>
      <w:r w:rsidR="00335120" w:rsidRPr="00F067BF">
        <w:rPr>
          <w:rFonts w:ascii="Times New Roman" w:hAnsi="Times New Roman" w:cs="Times New Roman"/>
          <w:sz w:val="28"/>
          <w:szCs w:val="28"/>
          <w:lang w:val="en-US"/>
        </w:rPr>
        <w:t>pptx</w:t>
      </w:r>
      <w:r w:rsidR="004D0EC7" w:rsidRPr="00F067BF">
        <w:rPr>
          <w:rFonts w:ascii="Times New Roman" w:hAnsi="Times New Roman" w:cs="Times New Roman"/>
          <w:sz w:val="28"/>
          <w:szCs w:val="28"/>
        </w:rPr>
        <w:t>.</w:t>
      </w:r>
    </w:p>
    <w:p w14:paraId="292B8333" w14:textId="7A4DAECF" w:rsidR="00665EAB" w:rsidRPr="00F067BF" w:rsidRDefault="00665EAB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_Hlk111134232"/>
      <w:r w:rsidRPr="00F067BF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</w:t>
      </w:r>
      <w:bookmarkEnd w:id="9"/>
      <w:r w:rsidRPr="00F067BF">
        <w:rPr>
          <w:rFonts w:ascii="Times New Roman" w:hAnsi="Times New Roman" w:cs="Times New Roman"/>
          <w:bCs/>
          <w:sz w:val="28"/>
          <w:szCs w:val="28"/>
        </w:rPr>
        <w:t xml:space="preserve">принимает на себя ответственность </w:t>
      </w:r>
      <w:r w:rsidR="00390386" w:rsidRPr="00F067BF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F067BF">
        <w:rPr>
          <w:rFonts w:ascii="Times New Roman" w:hAnsi="Times New Roman" w:cs="Times New Roman"/>
          <w:bCs/>
          <w:sz w:val="28"/>
          <w:szCs w:val="28"/>
        </w:rPr>
        <w:t>материалы, которые представлены в Отчете</w:t>
      </w:r>
      <w:r w:rsidR="005F7AA8" w:rsidRPr="00F067BF">
        <w:rPr>
          <w:rFonts w:ascii="Times New Roman" w:hAnsi="Times New Roman" w:cs="Times New Roman"/>
          <w:bCs/>
          <w:sz w:val="28"/>
          <w:szCs w:val="28"/>
        </w:rPr>
        <w:t xml:space="preserve">, а также за соответствие Отчета структуре и правилам его оформления по ГОСТу 7.32-2017 (для </w:t>
      </w:r>
      <w:r w:rsidR="005F7AA8" w:rsidRPr="00F067BF">
        <w:rPr>
          <w:rFonts w:ascii="Times New Roman" w:hAnsi="Times New Roman" w:cs="Times New Roman"/>
          <w:kern w:val="2"/>
          <w:sz w:val="28"/>
          <w:szCs w:val="26"/>
        </w:rPr>
        <w:t>проектов типа</w:t>
      </w:r>
      <w:r w:rsidR="00857E00" w:rsidRPr="00F067BF">
        <w:rPr>
          <w:rFonts w:ascii="Times New Roman" w:hAnsi="Times New Roman" w:cs="Times New Roman"/>
          <w:kern w:val="2"/>
          <w:sz w:val="28"/>
          <w:szCs w:val="26"/>
        </w:rPr>
        <w:t xml:space="preserve"> «б»</w:t>
      </w:r>
      <w:r w:rsidR="005F7AA8" w:rsidRPr="00F067BF">
        <w:rPr>
          <w:rFonts w:ascii="Times New Roman" w:hAnsi="Times New Roman" w:cs="Times New Roman"/>
          <w:bCs/>
          <w:sz w:val="28"/>
          <w:szCs w:val="28"/>
        </w:rPr>
        <w:t>)</w:t>
      </w:r>
      <w:r w:rsidR="00CC7B51" w:rsidRPr="00F067B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551598" w14:textId="77777777" w:rsidR="00B4439A" w:rsidRPr="00FF5685" w:rsidRDefault="00B4439A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7BF">
        <w:rPr>
          <w:rFonts w:ascii="Times New Roman" w:hAnsi="Times New Roman" w:cs="Times New Roman"/>
          <w:bCs/>
          <w:sz w:val="28"/>
          <w:szCs w:val="28"/>
        </w:rPr>
        <w:t xml:space="preserve">Рассмотрение и </w:t>
      </w:r>
      <w:r w:rsidR="005A3E94" w:rsidRPr="00F067BF">
        <w:rPr>
          <w:rFonts w:ascii="Times New Roman" w:hAnsi="Times New Roman" w:cs="Times New Roman"/>
          <w:bCs/>
          <w:sz w:val="28"/>
          <w:szCs w:val="28"/>
        </w:rPr>
        <w:t xml:space="preserve">экспертизу </w:t>
      </w:r>
      <w:r w:rsidRPr="00F067BF">
        <w:rPr>
          <w:rFonts w:ascii="Times New Roman" w:hAnsi="Times New Roman" w:cs="Times New Roman"/>
          <w:bCs/>
          <w:sz w:val="28"/>
          <w:szCs w:val="28"/>
        </w:rPr>
        <w:t>отчетной документации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 осуществляет Управляющий комитет. Организацию рассмотрения </w:t>
      </w:r>
      <w:r w:rsidR="00516308" w:rsidRPr="00FF5685">
        <w:rPr>
          <w:rFonts w:ascii="Times New Roman" w:hAnsi="Times New Roman" w:cs="Times New Roman"/>
          <w:bCs/>
          <w:sz w:val="28"/>
          <w:szCs w:val="28"/>
        </w:rPr>
        <w:t xml:space="preserve">и экспертизы </w:t>
      </w:r>
      <w:r w:rsidRPr="00FF5685">
        <w:rPr>
          <w:rFonts w:ascii="Times New Roman" w:hAnsi="Times New Roman" w:cs="Times New Roman"/>
          <w:bCs/>
          <w:sz w:val="28"/>
          <w:szCs w:val="28"/>
        </w:rPr>
        <w:t>обеспечивает ИСИЭЗ.</w:t>
      </w:r>
    </w:p>
    <w:p w14:paraId="2C2A286F" w14:textId="77777777" w:rsidR="00891821" w:rsidRPr="00540BE3" w:rsidRDefault="00891821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0BE3">
        <w:rPr>
          <w:rFonts w:ascii="Times New Roman" w:hAnsi="Times New Roman" w:cs="Times New Roman"/>
          <w:bCs/>
          <w:sz w:val="28"/>
          <w:szCs w:val="28"/>
        </w:rPr>
        <w:t>Процедура рассмотрения и</w:t>
      </w:r>
      <w:r w:rsidR="00BE2371" w:rsidRPr="00540BE3">
        <w:rPr>
          <w:rFonts w:ascii="Times New Roman" w:hAnsi="Times New Roman" w:cs="Times New Roman"/>
          <w:bCs/>
          <w:sz w:val="28"/>
          <w:szCs w:val="28"/>
        </w:rPr>
        <w:t xml:space="preserve"> экспертизы отчетной документации </w:t>
      </w:r>
      <w:r w:rsidRPr="00540BE3">
        <w:rPr>
          <w:rFonts w:ascii="Times New Roman" w:hAnsi="Times New Roman" w:cs="Times New Roman"/>
          <w:bCs/>
          <w:sz w:val="28"/>
          <w:szCs w:val="28"/>
        </w:rPr>
        <w:t>включает</w:t>
      </w:r>
      <w:r w:rsidR="00BE2371" w:rsidRPr="00540BE3">
        <w:rPr>
          <w:rFonts w:ascii="Times New Roman" w:hAnsi="Times New Roman" w:cs="Times New Roman"/>
          <w:bCs/>
          <w:sz w:val="28"/>
          <w:szCs w:val="28"/>
        </w:rPr>
        <w:t xml:space="preserve"> в себя</w:t>
      </w:r>
      <w:r w:rsidRPr="00540BE3">
        <w:rPr>
          <w:rFonts w:ascii="Times New Roman" w:hAnsi="Times New Roman" w:cs="Times New Roman"/>
          <w:bCs/>
          <w:sz w:val="28"/>
          <w:szCs w:val="28"/>
        </w:rPr>
        <w:t>:</w:t>
      </w:r>
    </w:p>
    <w:p w14:paraId="685DF759" w14:textId="77777777" w:rsidR="00891821" w:rsidRPr="009C4753" w:rsidRDefault="00891821" w:rsidP="00891821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753">
        <w:rPr>
          <w:rFonts w:ascii="Times New Roman" w:hAnsi="Times New Roman" w:cs="Times New Roman"/>
          <w:sz w:val="28"/>
          <w:szCs w:val="28"/>
        </w:rPr>
        <w:t xml:space="preserve">формальную экспертизу </w:t>
      </w:r>
      <w:r w:rsidR="00BE2371" w:rsidRPr="009C4753">
        <w:rPr>
          <w:rFonts w:ascii="Times New Roman" w:hAnsi="Times New Roman" w:cs="Times New Roman"/>
          <w:sz w:val="28"/>
          <w:szCs w:val="28"/>
        </w:rPr>
        <w:t>отчетной документации</w:t>
      </w:r>
      <w:r w:rsidRPr="009C4753">
        <w:rPr>
          <w:rFonts w:ascii="Times New Roman" w:hAnsi="Times New Roman" w:cs="Times New Roman"/>
          <w:sz w:val="28"/>
          <w:szCs w:val="28"/>
        </w:rPr>
        <w:t>;</w:t>
      </w:r>
    </w:p>
    <w:p w14:paraId="77E7070B" w14:textId="77777777" w:rsidR="00891821" w:rsidRPr="009C4753" w:rsidRDefault="00891821" w:rsidP="00891821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753">
        <w:rPr>
          <w:rFonts w:ascii="Times New Roman" w:hAnsi="Times New Roman" w:cs="Times New Roman"/>
          <w:sz w:val="28"/>
          <w:szCs w:val="28"/>
        </w:rPr>
        <w:t xml:space="preserve">содержательную экспертизу </w:t>
      </w:r>
      <w:r w:rsidR="00BE2371" w:rsidRPr="009C4753">
        <w:rPr>
          <w:rFonts w:ascii="Times New Roman" w:hAnsi="Times New Roman" w:cs="Times New Roman"/>
          <w:sz w:val="28"/>
          <w:szCs w:val="28"/>
        </w:rPr>
        <w:t>отчетной документации</w:t>
      </w:r>
      <w:r w:rsidRPr="009C4753">
        <w:rPr>
          <w:rFonts w:ascii="Times New Roman" w:hAnsi="Times New Roman" w:cs="Times New Roman"/>
          <w:sz w:val="28"/>
          <w:szCs w:val="28"/>
        </w:rPr>
        <w:t>;</w:t>
      </w:r>
    </w:p>
    <w:p w14:paraId="7506188B" w14:textId="77777777" w:rsidR="00891821" w:rsidRPr="009C4753" w:rsidRDefault="00974403" w:rsidP="00891821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Pr="00540BE3">
        <w:rPr>
          <w:rFonts w:ascii="Times New Roman" w:hAnsi="Times New Roman" w:cs="Times New Roman"/>
          <w:bCs/>
          <w:sz w:val="28"/>
          <w:szCs w:val="28"/>
        </w:rPr>
        <w:t>рассмотрения и экспертизы отчетной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E88DE7" w14:textId="486CA5B8" w:rsidR="00974403" w:rsidRPr="00822925" w:rsidRDefault="00974403" w:rsidP="00974403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925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процедуры рассмотрения и экспертизы отчетной документации </w:t>
      </w:r>
      <w:r w:rsidR="00CC4BA6" w:rsidRPr="003636F7">
        <w:rPr>
          <w:rFonts w:ascii="Times New Roman" w:hAnsi="Times New Roman" w:cs="Times New Roman"/>
          <w:bCs/>
          <w:sz w:val="28"/>
          <w:szCs w:val="28"/>
        </w:rPr>
        <w:t xml:space="preserve">не может превышать </w:t>
      </w:r>
      <w:r w:rsidR="00F276AA">
        <w:rPr>
          <w:rFonts w:ascii="Times New Roman" w:hAnsi="Times New Roman" w:cs="Times New Roman"/>
          <w:bCs/>
          <w:sz w:val="28"/>
          <w:szCs w:val="28"/>
        </w:rPr>
        <w:t>2</w:t>
      </w:r>
      <w:r w:rsidR="00CC4BA6">
        <w:rPr>
          <w:rFonts w:ascii="Times New Roman" w:hAnsi="Times New Roman" w:cs="Times New Roman"/>
          <w:bCs/>
          <w:sz w:val="28"/>
          <w:szCs w:val="28"/>
        </w:rPr>
        <w:t>0 (</w:t>
      </w:r>
      <w:r w:rsidR="007E5535">
        <w:rPr>
          <w:rFonts w:ascii="Times New Roman" w:hAnsi="Times New Roman" w:cs="Times New Roman"/>
          <w:bCs/>
          <w:sz w:val="28"/>
          <w:szCs w:val="28"/>
        </w:rPr>
        <w:t>двадцати</w:t>
      </w:r>
      <w:r w:rsidR="00CC4BA6">
        <w:rPr>
          <w:rFonts w:ascii="Times New Roman" w:hAnsi="Times New Roman" w:cs="Times New Roman"/>
          <w:bCs/>
          <w:sz w:val="28"/>
          <w:szCs w:val="28"/>
        </w:rPr>
        <w:t>)</w:t>
      </w:r>
      <w:r w:rsidR="00CC4BA6" w:rsidRPr="003636F7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Pr="00822925">
        <w:rPr>
          <w:rFonts w:ascii="Times New Roman" w:hAnsi="Times New Roman" w:cs="Times New Roman"/>
          <w:bCs/>
          <w:sz w:val="28"/>
          <w:szCs w:val="28"/>
        </w:rPr>
        <w:t>с даты предоставления отчетной документации.</w:t>
      </w:r>
    </w:p>
    <w:p w14:paraId="45987EB4" w14:textId="61074A47" w:rsidR="00F20FC8" w:rsidRPr="00503BF9" w:rsidRDefault="00F20FC8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BF9">
        <w:rPr>
          <w:rFonts w:ascii="Times New Roman" w:hAnsi="Times New Roman" w:cs="Times New Roman"/>
          <w:bCs/>
          <w:sz w:val="28"/>
          <w:szCs w:val="28"/>
        </w:rPr>
        <w:lastRenderedPageBreak/>
        <w:t>Формальн</w:t>
      </w:r>
      <w:r w:rsidR="00503BF9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Pr="00503BF9">
        <w:rPr>
          <w:rFonts w:ascii="Times New Roman" w:hAnsi="Times New Roman" w:cs="Times New Roman"/>
          <w:bCs/>
          <w:sz w:val="28"/>
          <w:szCs w:val="28"/>
        </w:rPr>
        <w:t>экспертиз</w:t>
      </w:r>
      <w:r w:rsidR="00503BF9">
        <w:rPr>
          <w:rFonts w:ascii="Times New Roman" w:hAnsi="Times New Roman" w:cs="Times New Roman"/>
          <w:bCs/>
          <w:sz w:val="28"/>
          <w:szCs w:val="28"/>
        </w:rPr>
        <w:t>а</w:t>
      </w:r>
      <w:r w:rsidRPr="00503BF9">
        <w:rPr>
          <w:rFonts w:ascii="Times New Roman" w:hAnsi="Times New Roman" w:cs="Times New Roman"/>
          <w:bCs/>
          <w:sz w:val="28"/>
          <w:szCs w:val="28"/>
        </w:rPr>
        <w:t xml:space="preserve"> отчетной документации осуществляется ИСИЭЗ и предусматривает проверку </w:t>
      </w:r>
      <w:r w:rsidR="002322E4" w:rsidRPr="00503BF9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 w:rsidRPr="00503BF9">
        <w:rPr>
          <w:rFonts w:ascii="Times New Roman" w:hAnsi="Times New Roman" w:cs="Times New Roman"/>
          <w:bCs/>
          <w:sz w:val="28"/>
          <w:szCs w:val="28"/>
        </w:rPr>
        <w:t xml:space="preserve">соответствия требованиям </w:t>
      </w:r>
      <w:r w:rsidR="007656FB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960DC1">
        <w:rPr>
          <w:rFonts w:ascii="Times New Roman" w:hAnsi="Times New Roman" w:cs="Times New Roman"/>
          <w:bCs/>
          <w:sz w:val="28"/>
          <w:szCs w:val="28"/>
        </w:rPr>
        <w:t>8.1.</w:t>
      </w:r>
      <w:r w:rsidR="001E5504" w:rsidRPr="00503B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3BF9">
        <w:rPr>
          <w:rFonts w:ascii="Times New Roman" w:hAnsi="Times New Roman" w:cs="Times New Roman"/>
          <w:bCs/>
          <w:sz w:val="28"/>
          <w:szCs w:val="28"/>
        </w:rPr>
        <w:t xml:space="preserve">настоящего Положения. </w:t>
      </w:r>
    </w:p>
    <w:p w14:paraId="0641AA8B" w14:textId="77777777" w:rsidR="00F20FC8" w:rsidRDefault="00265AA0" w:rsidP="00265AA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Информация о результатах формальной экспертизы, а также </w:t>
      </w:r>
      <w:r w:rsidR="001E5504" w:rsidRPr="001E5504">
        <w:rPr>
          <w:rFonts w:ascii="Times New Roman" w:hAnsi="Times New Roman" w:cs="Times New Roman"/>
          <w:bCs/>
          <w:sz w:val="28"/>
          <w:szCs w:val="28"/>
        </w:rPr>
        <w:t xml:space="preserve">отчетная документация </w:t>
      </w:r>
      <w:r w:rsidR="00F20FC8" w:rsidRPr="001E5504">
        <w:rPr>
          <w:rFonts w:ascii="Times New Roman" w:hAnsi="Times New Roman" w:cs="Times New Roman"/>
          <w:bCs/>
          <w:sz w:val="28"/>
          <w:szCs w:val="28"/>
        </w:rPr>
        <w:t>направля</w:t>
      </w:r>
      <w:r w:rsidR="002322E4">
        <w:rPr>
          <w:rFonts w:ascii="Times New Roman" w:hAnsi="Times New Roman" w:cs="Times New Roman"/>
          <w:bCs/>
          <w:sz w:val="28"/>
          <w:szCs w:val="28"/>
        </w:rPr>
        <w:t xml:space="preserve">ется </w:t>
      </w:r>
      <w:r w:rsidR="00F20FC8" w:rsidRPr="001E5504">
        <w:rPr>
          <w:rFonts w:ascii="Times New Roman" w:hAnsi="Times New Roman" w:cs="Times New Roman"/>
          <w:bCs/>
          <w:sz w:val="28"/>
          <w:szCs w:val="28"/>
        </w:rPr>
        <w:t>на проведение содержательной экспертизы членам Управляющего комитета по электронной почте на персональные адреса.</w:t>
      </w:r>
    </w:p>
    <w:p w14:paraId="2038403C" w14:textId="77777777" w:rsidR="00B31FED" w:rsidRPr="00974403" w:rsidRDefault="0086236C" w:rsidP="00974403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85">
        <w:rPr>
          <w:rFonts w:ascii="Times New Roman" w:hAnsi="Times New Roman" w:cs="Times New Roman"/>
          <w:bCs/>
          <w:sz w:val="28"/>
          <w:szCs w:val="28"/>
        </w:rPr>
        <w:t xml:space="preserve">Члены Управляющего комитета проводят </w:t>
      </w:r>
      <w:r w:rsidR="00974403">
        <w:rPr>
          <w:rFonts w:ascii="Times New Roman" w:hAnsi="Times New Roman" w:cs="Times New Roman"/>
          <w:bCs/>
          <w:sz w:val="28"/>
          <w:szCs w:val="28"/>
        </w:rPr>
        <w:t xml:space="preserve">содержательную 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экспертизу представленной отчетной документации </w:t>
      </w:r>
      <w:r w:rsidR="003F7400" w:rsidRPr="00FF5685">
        <w:rPr>
          <w:rFonts w:ascii="Times New Roman" w:hAnsi="Times New Roman" w:cs="Times New Roman"/>
          <w:bCs/>
          <w:sz w:val="28"/>
          <w:szCs w:val="28"/>
        </w:rPr>
        <w:t>индивидуально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1FED" w:rsidRPr="00974403">
        <w:rPr>
          <w:rFonts w:ascii="Times New Roman" w:hAnsi="Times New Roman" w:cs="Times New Roman"/>
          <w:bCs/>
          <w:sz w:val="28"/>
          <w:szCs w:val="28"/>
        </w:rPr>
        <w:t xml:space="preserve">Члены Управляющего комитета, которые являются сотрудниками структурного подразделения НИУ ВШЭ, представившего отчетные материалы, не могут принимать участие в содержательной экспертизе данных материалов. </w:t>
      </w:r>
    </w:p>
    <w:p w14:paraId="2904F7F1" w14:textId="77777777" w:rsidR="00B4439A" w:rsidRDefault="00756953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85">
        <w:rPr>
          <w:rFonts w:ascii="Times New Roman" w:hAnsi="Times New Roman" w:cs="Times New Roman"/>
          <w:bCs/>
          <w:sz w:val="28"/>
          <w:szCs w:val="28"/>
        </w:rPr>
        <w:t>П</w:t>
      </w:r>
      <w:r w:rsidR="00B4439A" w:rsidRPr="00FF5685">
        <w:rPr>
          <w:rFonts w:ascii="Times New Roman" w:hAnsi="Times New Roman" w:cs="Times New Roman"/>
          <w:bCs/>
          <w:sz w:val="28"/>
          <w:szCs w:val="28"/>
        </w:rPr>
        <w:t xml:space="preserve">одведение итогов </w:t>
      </w:r>
      <w:r w:rsidR="00287446" w:rsidRPr="00540BE3">
        <w:rPr>
          <w:rFonts w:ascii="Times New Roman" w:hAnsi="Times New Roman" w:cs="Times New Roman"/>
          <w:bCs/>
          <w:sz w:val="28"/>
          <w:szCs w:val="28"/>
        </w:rPr>
        <w:t xml:space="preserve">рассмотрения и экспертизы отчетной документации </w:t>
      </w:r>
      <w:r w:rsidR="00B4439A" w:rsidRPr="00FF5685">
        <w:rPr>
          <w:rFonts w:ascii="Times New Roman" w:hAnsi="Times New Roman" w:cs="Times New Roman"/>
          <w:bCs/>
          <w:sz w:val="28"/>
          <w:szCs w:val="28"/>
        </w:rPr>
        <w:t xml:space="preserve">Управляющим комитетом </w:t>
      </w:r>
      <w:r w:rsidR="006D731F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B4439A" w:rsidRPr="00FF5685">
        <w:rPr>
          <w:rFonts w:ascii="Times New Roman" w:hAnsi="Times New Roman" w:cs="Times New Roman"/>
          <w:bCs/>
          <w:sz w:val="28"/>
          <w:szCs w:val="28"/>
        </w:rPr>
        <w:t>на его заседани</w:t>
      </w:r>
      <w:r w:rsidR="00C10C65" w:rsidRPr="00FF5685">
        <w:rPr>
          <w:rFonts w:ascii="Times New Roman" w:hAnsi="Times New Roman" w:cs="Times New Roman"/>
          <w:bCs/>
          <w:sz w:val="28"/>
          <w:szCs w:val="28"/>
        </w:rPr>
        <w:t>и</w:t>
      </w:r>
      <w:r w:rsidR="00B4439A" w:rsidRPr="00FF568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EA8B098" w14:textId="77777777" w:rsidR="00974403" w:rsidRPr="00FF5685" w:rsidRDefault="00974403" w:rsidP="006D731F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8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6E297D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 w:rsidR="006D731F" w:rsidRPr="00540BE3">
        <w:rPr>
          <w:rFonts w:ascii="Times New Roman" w:hAnsi="Times New Roman" w:cs="Times New Roman"/>
          <w:bCs/>
          <w:sz w:val="28"/>
          <w:szCs w:val="28"/>
        </w:rPr>
        <w:t xml:space="preserve">рассмотрения и экспертизы отчетной документации </w:t>
      </w:r>
      <w:r w:rsidRPr="00FF5685">
        <w:rPr>
          <w:rFonts w:ascii="Times New Roman" w:hAnsi="Times New Roman" w:cs="Times New Roman"/>
          <w:bCs/>
          <w:sz w:val="28"/>
          <w:szCs w:val="28"/>
        </w:rPr>
        <w:t>Управляющий комитет принимает решение об утверждении или отказе в утверждении отчетной документации</w:t>
      </w:r>
      <w:r w:rsidR="006D731F">
        <w:rPr>
          <w:rFonts w:ascii="Times New Roman" w:hAnsi="Times New Roman" w:cs="Times New Roman"/>
          <w:bCs/>
          <w:sz w:val="28"/>
          <w:szCs w:val="28"/>
        </w:rPr>
        <w:t xml:space="preserve"> по каждому исследовательскому проекту</w:t>
      </w:r>
      <w:r w:rsidRPr="00FF56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8B7B1A" w14:textId="6BA48A52" w:rsidR="00B4439A" w:rsidRPr="00822925" w:rsidRDefault="00B4439A" w:rsidP="0028744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85">
        <w:rPr>
          <w:rFonts w:ascii="Times New Roman" w:hAnsi="Times New Roman" w:cs="Times New Roman"/>
          <w:bCs/>
          <w:sz w:val="28"/>
          <w:szCs w:val="28"/>
        </w:rPr>
        <w:t xml:space="preserve">Управляющий комитет </w:t>
      </w:r>
      <w:r w:rsidRPr="00822925">
        <w:rPr>
          <w:rFonts w:ascii="Times New Roman" w:hAnsi="Times New Roman" w:cs="Times New Roman"/>
          <w:bCs/>
          <w:sz w:val="28"/>
          <w:szCs w:val="28"/>
        </w:rPr>
        <w:t xml:space="preserve">правомочен принимать решения по 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подведению итогов </w:t>
      </w:r>
      <w:r w:rsidR="00287446" w:rsidRPr="00540BE3">
        <w:rPr>
          <w:rFonts w:ascii="Times New Roman" w:hAnsi="Times New Roman" w:cs="Times New Roman"/>
          <w:bCs/>
          <w:sz w:val="28"/>
          <w:szCs w:val="28"/>
        </w:rPr>
        <w:t>рассмотрения и экспертизы отчетной документации</w:t>
      </w:r>
      <w:r w:rsidRPr="00822925">
        <w:rPr>
          <w:rFonts w:ascii="Times New Roman" w:hAnsi="Times New Roman" w:cs="Times New Roman"/>
          <w:bCs/>
          <w:sz w:val="28"/>
          <w:szCs w:val="28"/>
        </w:rPr>
        <w:t xml:space="preserve">, если на его заседании присутствуют </w:t>
      </w:r>
      <w:r w:rsidR="00DD58A5" w:rsidRPr="00613902">
        <w:rPr>
          <w:rFonts w:ascii="Times New Roman" w:hAnsi="Times New Roman" w:cs="Times New Roman"/>
          <w:bCs/>
          <w:sz w:val="28"/>
          <w:szCs w:val="28"/>
        </w:rPr>
        <w:t xml:space="preserve">не менее </w:t>
      </w:r>
      <w:r w:rsidR="00DD58A5">
        <w:rPr>
          <w:rFonts w:ascii="Times New Roman" w:hAnsi="Times New Roman" w:cs="Times New Roman"/>
          <w:bCs/>
          <w:sz w:val="28"/>
          <w:szCs w:val="28"/>
        </w:rPr>
        <w:t>2/3</w:t>
      </w:r>
      <w:r w:rsidR="00DD58A5" w:rsidRPr="00613902">
        <w:rPr>
          <w:rFonts w:ascii="Times New Roman" w:hAnsi="Times New Roman" w:cs="Times New Roman"/>
          <w:bCs/>
          <w:sz w:val="28"/>
          <w:szCs w:val="28"/>
        </w:rPr>
        <w:t xml:space="preserve"> от общего числа </w:t>
      </w:r>
      <w:r w:rsidR="00DD58A5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DD58A5" w:rsidRPr="00613902">
        <w:rPr>
          <w:rFonts w:ascii="Times New Roman" w:hAnsi="Times New Roman" w:cs="Times New Roman"/>
          <w:bCs/>
          <w:sz w:val="28"/>
          <w:szCs w:val="28"/>
        </w:rPr>
        <w:t>членов</w:t>
      </w:r>
      <w:r w:rsidR="00DD58A5">
        <w:rPr>
          <w:rFonts w:ascii="Times New Roman" w:hAnsi="Times New Roman" w:cs="Times New Roman"/>
          <w:bCs/>
          <w:sz w:val="28"/>
          <w:szCs w:val="28"/>
        </w:rPr>
        <w:t>, включая председателя Управляющего комитета</w:t>
      </w:r>
      <w:r w:rsidRPr="00822925">
        <w:rPr>
          <w:rFonts w:ascii="Times New Roman" w:hAnsi="Times New Roman" w:cs="Times New Roman"/>
          <w:bCs/>
          <w:sz w:val="28"/>
          <w:szCs w:val="28"/>
        </w:rPr>
        <w:t xml:space="preserve">. Заседания Управляющего комитета по 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подведению итогов </w:t>
      </w:r>
      <w:r w:rsidR="00287446" w:rsidRPr="00540BE3">
        <w:rPr>
          <w:rFonts w:ascii="Times New Roman" w:hAnsi="Times New Roman" w:cs="Times New Roman"/>
          <w:bCs/>
          <w:sz w:val="28"/>
          <w:szCs w:val="28"/>
        </w:rPr>
        <w:t xml:space="preserve">рассмотрения и экспертизы отчетной документации </w:t>
      </w:r>
      <w:r w:rsidRPr="00822925">
        <w:rPr>
          <w:rFonts w:ascii="Times New Roman" w:hAnsi="Times New Roman" w:cs="Times New Roman"/>
          <w:bCs/>
          <w:sz w:val="28"/>
          <w:szCs w:val="28"/>
        </w:rPr>
        <w:t xml:space="preserve">могут проводиться очно или по видеосвязи в сети Интернет. Делегирование членами Управляющего комитета </w:t>
      </w:r>
      <w:r w:rsidR="006E297D">
        <w:rPr>
          <w:rFonts w:ascii="Times New Roman" w:hAnsi="Times New Roman" w:cs="Times New Roman"/>
          <w:bCs/>
          <w:sz w:val="28"/>
          <w:szCs w:val="28"/>
        </w:rPr>
        <w:t xml:space="preserve">соответствующих </w:t>
      </w:r>
      <w:r w:rsidRPr="00822925">
        <w:rPr>
          <w:rFonts w:ascii="Times New Roman" w:hAnsi="Times New Roman" w:cs="Times New Roman"/>
          <w:bCs/>
          <w:sz w:val="28"/>
          <w:szCs w:val="28"/>
        </w:rPr>
        <w:t>полномочий иным лицам не допускается.</w:t>
      </w:r>
    </w:p>
    <w:p w14:paraId="49FE8403" w14:textId="113829B9" w:rsidR="00B4439A" w:rsidRPr="00822925" w:rsidRDefault="00B4439A" w:rsidP="0028744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925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BF66D2" w:rsidRPr="00FF5685">
        <w:rPr>
          <w:rFonts w:ascii="Times New Roman" w:hAnsi="Times New Roman" w:cs="Times New Roman"/>
          <w:bCs/>
          <w:sz w:val="28"/>
          <w:szCs w:val="28"/>
        </w:rPr>
        <w:t>об утверждении или отказе в утверждении отчетной документации</w:t>
      </w:r>
      <w:r w:rsidR="00BF66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6FA0" w:rsidRPr="00822925">
        <w:rPr>
          <w:rFonts w:ascii="Times New Roman" w:hAnsi="Times New Roman" w:cs="Times New Roman"/>
          <w:bCs/>
          <w:sz w:val="28"/>
          <w:szCs w:val="28"/>
        </w:rPr>
        <w:t>по каждому проекту</w:t>
      </w:r>
      <w:r w:rsidRPr="00822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Управляющий комитет </w:t>
      </w:r>
      <w:r w:rsidRPr="00822925">
        <w:rPr>
          <w:rFonts w:ascii="Times New Roman" w:hAnsi="Times New Roman" w:cs="Times New Roman"/>
          <w:bCs/>
          <w:sz w:val="28"/>
          <w:szCs w:val="28"/>
        </w:rPr>
        <w:t xml:space="preserve">принимает простым большинством голосов посредством открытого голосования его членов, присутствующих на заседании. Каждый член 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Управляющего комитета </w:t>
      </w:r>
      <w:r w:rsidRPr="00822925">
        <w:rPr>
          <w:rFonts w:ascii="Times New Roman" w:hAnsi="Times New Roman" w:cs="Times New Roman"/>
          <w:bCs/>
          <w:sz w:val="28"/>
          <w:szCs w:val="28"/>
        </w:rPr>
        <w:t xml:space="preserve">имеет один голос. При равенстве голосов голос председателя 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Управляющего комитета </w:t>
      </w:r>
      <w:r w:rsidRPr="00822925">
        <w:rPr>
          <w:rFonts w:ascii="Times New Roman" w:hAnsi="Times New Roman" w:cs="Times New Roman"/>
          <w:bCs/>
          <w:sz w:val="28"/>
          <w:szCs w:val="28"/>
        </w:rPr>
        <w:t>является решающим.</w:t>
      </w:r>
    </w:p>
    <w:p w14:paraId="441B52B0" w14:textId="77777777" w:rsidR="00B4439A" w:rsidRDefault="00B4439A" w:rsidP="00F305BB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24F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BF66D2" w:rsidRPr="0082292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BF66D2" w:rsidRPr="00FF5685">
        <w:rPr>
          <w:rFonts w:ascii="Times New Roman" w:hAnsi="Times New Roman" w:cs="Times New Roman"/>
          <w:bCs/>
          <w:sz w:val="28"/>
          <w:szCs w:val="28"/>
        </w:rPr>
        <w:t xml:space="preserve">подведению итогов </w:t>
      </w:r>
      <w:r w:rsidR="00BF66D2" w:rsidRPr="00540BE3">
        <w:rPr>
          <w:rFonts w:ascii="Times New Roman" w:hAnsi="Times New Roman" w:cs="Times New Roman"/>
          <w:bCs/>
          <w:sz w:val="28"/>
          <w:szCs w:val="28"/>
        </w:rPr>
        <w:t>рассмотрения и экспертизы отчетной документации</w:t>
      </w:r>
      <w:r w:rsidR="00BF66D2" w:rsidRPr="009852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24F">
        <w:rPr>
          <w:rFonts w:ascii="Times New Roman" w:hAnsi="Times New Roman" w:cs="Times New Roman"/>
          <w:bCs/>
          <w:sz w:val="28"/>
          <w:szCs w:val="28"/>
        </w:rPr>
        <w:t xml:space="preserve">оформляется протоколом заседания </w:t>
      </w:r>
      <w:r w:rsidRPr="0098524F">
        <w:rPr>
          <w:rFonts w:ascii="Times New Roman" w:hAnsi="Times New Roman" w:cs="Times New Roman"/>
          <w:sz w:val="28"/>
          <w:szCs w:val="28"/>
        </w:rPr>
        <w:t>Управляющего комитета</w:t>
      </w:r>
      <w:r w:rsidRPr="0098524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73FFD7B" w14:textId="32A54EB0" w:rsidR="00A8417E" w:rsidRDefault="00336E19" w:rsidP="00A8417E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85">
        <w:rPr>
          <w:rFonts w:ascii="Times New Roman" w:hAnsi="Times New Roman" w:cs="Times New Roman"/>
          <w:bCs/>
          <w:sz w:val="28"/>
          <w:szCs w:val="28"/>
        </w:rPr>
        <w:t>Исключительное право на созданные в ходе выполнения проекта результаты интеллектуальной деятельности принадлежит НИУ ВШЭ.</w:t>
      </w:r>
    </w:p>
    <w:p w14:paraId="1CEC45D5" w14:textId="77777777" w:rsidR="00962FB4" w:rsidRPr="00962FB4" w:rsidRDefault="00962FB4" w:rsidP="00962FB4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3FB04E" w14:textId="0AC87D6C" w:rsidR="0074500C" w:rsidRDefault="00535746" w:rsidP="00FF568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01F96">
        <w:rPr>
          <w:rFonts w:ascii="Times New Roman" w:hAnsi="Times New Roman" w:cs="Times New Roman"/>
          <w:b/>
          <w:sz w:val="28"/>
          <w:szCs w:val="28"/>
        </w:rPr>
        <w:t>Порядок организации финансирования</w:t>
      </w:r>
      <w:r w:rsidR="002E7BEE">
        <w:rPr>
          <w:rFonts w:ascii="Times New Roman" w:hAnsi="Times New Roman" w:cs="Times New Roman"/>
          <w:b/>
          <w:sz w:val="28"/>
          <w:szCs w:val="28"/>
        </w:rPr>
        <w:t xml:space="preserve"> отобранных проектов</w:t>
      </w:r>
    </w:p>
    <w:p w14:paraId="2CE3CF2C" w14:textId="136F5094" w:rsidR="004E2097" w:rsidRPr="007656FB" w:rsidRDefault="008E7A60" w:rsidP="004E209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6FB">
        <w:rPr>
          <w:rFonts w:ascii="Times New Roman" w:hAnsi="Times New Roman" w:cs="Times New Roman"/>
          <w:bCs/>
          <w:sz w:val="28"/>
          <w:szCs w:val="28"/>
        </w:rPr>
        <w:t>Базовое подразделение Стратегического проекта (</w:t>
      </w:r>
      <w:r w:rsidR="004E2097" w:rsidRPr="007656FB">
        <w:rPr>
          <w:rFonts w:ascii="Times New Roman" w:hAnsi="Times New Roman" w:cs="Times New Roman"/>
          <w:bCs/>
          <w:sz w:val="28"/>
          <w:szCs w:val="28"/>
        </w:rPr>
        <w:t>ИСИЭЗ</w:t>
      </w:r>
      <w:r w:rsidRPr="007656FB">
        <w:rPr>
          <w:rFonts w:ascii="Times New Roman" w:hAnsi="Times New Roman" w:cs="Times New Roman"/>
          <w:bCs/>
          <w:sz w:val="28"/>
          <w:szCs w:val="28"/>
        </w:rPr>
        <w:t>)</w:t>
      </w:r>
      <w:r w:rsidR="004E2097" w:rsidRPr="007656FB">
        <w:rPr>
          <w:rFonts w:ascii="Times New Roman" w:hAnsi="Times New Roman" w:cs="Times New Roman"/>
          <w:bCs/>
          <w:sz w:val="28"/>
          <w:szCs w:val="28"/>
        </w:rPr>
        <w:t xml:space="preserve"> производит финансирование проекта в пределах утвержденной сметы</w:t>
      </w:r>
      <w:r w:rsidR="004D1DE4" w:rsidRPr="004D1DE4">
        <w:t xml:space="preserve"> </w:t>
      </w:r>
      <w:r w:rsidR="004D1DE4">
        <w:t>(</w:t>
      </w:r>
      <w:r w:rsidR="004D1DE4" w:rsidRPr="004D1DE4">
        <w:rPr>
          <w:rFonts w:ascii="Times New Roman" w:hAnsi="Times New Roman" w:cs="Times New Roman"/>
          <w:bCs/>
          <w:sz w:val="28"/>
          <w:szCs w:val="28"/>
        </w:rPr>
        <w:t>в части проектов,</w:t>
      </w:r>
      <w:r w:rsidR="004D1D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1DE4" w:rsidRPr="004D1DE4">
        <w:rPr>
          <w:rFonts w:ascii="Times New Roman" w:hAnsi="Times New Roman" w:cs="Times New Roman"/>
          <w:bCs/>
          <w:sz w:val="28"/>
          <w:szCs w:val="28"/>
        </w:rPr>
        <w:t>реализуемых подразделениями НИУ ВШЭ кампуса г. Москвы)</w:t>
      </w:r>
      <w:r w:rsidR="004E2097" w:rsidRPr="007656F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A8F8940" w14:textId="4CCF1FFE" w:rsidR="004E2097" w:rsidRPr="007656FB" w:rsidRDefault="004E2097" w:rsidP="004E209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6FB">
        <w:rPr>
          <w:rFonts w:ascii="Times New Roman" w:hAnsi="Times New Roman" w:cs="Times New Roman"/>
          <w:bCs/>
          <w:sz w:val="28"/>
          <w:szCs w:val="28"/>
        </w:rPr>
        <w:t>Стимулирующие выплаты участникам рабочей группы проекта осуществля</w:t>
      </w:r>
      <w:r w:rsidR="00075BED" w:rsidRPr="007656FB">
        <w:rPr>
          <w:rFonts w:ascii="Times New Roman" w:hAnsi="Times New Roman" w:cs="Times New Roman"/>
          <w:bCs/>
          <w:sz w:val="28"/>
          <w:szCs w:val="28"/>
        </w:rPr>
        <w:t>ю</w:t>
      </w:r>
      <w:r w:rsidRPr="007656FB">
        <w:rPr>
          <w:rFonts w:ascii="Times New Roman" w:hAnsi="Times New Roman" w:cs="Times New Roman"/>
          <w:bCs/>
          <w:sz w:val="28"/>
          <w:szCs w:val="28"/>
        </w:rPr>
        <w:t>тся на основании служебных записок от руководителя проекта с указанием перечня выполненных работ за период и сумм</w:t>
      </w:r>
      <w:r w:rsidR="00075BED" w:rsidRPr="007656FB">
        <w:rPr>
          <w:rFonts w:ascii="Times New Roman" w:hAnsi="Times New Roman" w:cs="Times New Roman"/>
          <w:bCs/>
          <w:sz w:val="28"/>
          <w:szCs w:val="28"/>
        </w:rPr>
        <w:t>ы</w:t>
      </w:r>
      <w:r w:rsidRPr="007656FB">
        <w:rPr>
          <w:rFonts w:ascii="Times New Roman" w:hAnsi="Times New Roman" w:cs="Times New Roman"/>
          <w:bCs/>
          <w:sz w:val="28"/>
          <w:szCs w:val="28"/>
        </w:rPr>
        <w:t xml:space="preserve"> выплаты</w:t>
      </w:r>
      <w:r w:rsidR="00D96ED8">
        <w:rPr>
          <w:rFonts w:ascii="Times New Roman" w:hAnsi="Times New Roman" w:cs="Times New Roman"/>
          <w:bCs/>
          <w:sz w:val="28"/>
          <w:szCs w:val="28"/>
        </w:rPr>
        <w:t xml:space="preserve"> (в части выплат </w:t>
      </w:r>
      <w:r w:rsidR="00D96ED8" w:rsidRPr="00D96ED8">
        <w:rPr>
          <w:rFonts w:ascii="Times New Roman" w:hAnsi="Times New Roman" w:cs="Times New Roman"/>
          <w:bCs/>
          <w:sz w:val="28"/>
          <w:szCs w:val="28"/>
        </w:rPr>
        <w:t>штатны</w:t>
      </w:r>
      <w:r w:rsidR="00D96ED8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D96ED8" w:rsidRPr="00D96ED8">
        <w:rPr>
          <w:rFonts w:ascii="Times New Roman" w:hAnsi="Times New Roman" w:cs="Times New Roman"/>
          <w:bCs/>
          <w:sz w:val="28"/>
          <w:szCs w:val="28"/>
        </w:rPr>
        <w:t>сотрудник</w:t>
      </w:r>
      <w:r w:rsidR="00D96ED8">
        <w:rPr>
          <w:rFonts w:ascii="Times New Roman" w:hAnsi="Times New Roman" w:cs="Times New Roman"/>
          <w:bCs/>
          <w:sz w:val="28"/>
          <w:szCs w:val="28"/>
        </w:rPr>
        <w:t>ам</w:t>
      </w:r>
      <w:r w:rsidR="00D96ED8" w:rsidRPr="00D96ED8">
        <w:rPr>
          <w:rFonts w:ascii="Times New Roman" w:hAnsi="Times New Roman" w:cs="Times New Roman"/>
          <w:bCs/>
          <w:sz w:val="28"/>
          <w:szCs w:val="28"/>
        </w:rPr>
        <w:t xml:space="preserve"> НИУ ВШЭ кампуса г. Москвы</w:t>
      </w:r>
      <w:r w:rsidR="00D96ED8">
        <w:rPr>
          <w:rFonts w:ascii="Times New Roman" w:hAnsi="Times New Roman" w:cs="Times New Roman"/>
          <w:bCs/>
          <w:sz w:val="28"/>
          <w:szCs w:val="28"/>
        </w:rPr>
        <w:t>)</w:t>
      </w:r>
      <w:r w:rsidRPr="007656F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9133EB" w14:textId="7E8903E7" w:rsidR="004E2097" w:rsidRPr="007656FB" w:rsidRDefault="004E2097" w:rsidP="004E209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6FB">
        <w:rPr>
          <w:rFonts w:ascii="Times New Roman" w:hAnsi="Times New Roman" w:cs="Times New Roman"/>
          <w:bCs/>
          <w:sz w:val="28"/>
          <w:szCs w:val="28"/>
        </w:rPr>
        <w:t>Внесение изменений в смету расходов по проекту (перераспределение средств между статьями в рамках утвержденных лимитов) производится на основании служебной записки от руководителя проекта с указанием причин перераспределения средств и проект</w:t>
      </w:r>
      <w:r w:rsidR="00075BED" w:rsidRPr="007656FB">
        <w:rPr>
          <w:rFonts w:ascii="Times New Roman" w:hAnsi="Times New Roman" w:cs="Times New Roman"/>
          <w:bCs/>
          <w:sz w:val="28"/>
          <w:szCs w:val="28"/>
        </w:rPr>
        <w:t>ом</w:t>
      </w:r>
      <w:r w:rsidRPr="007656FB">
        <w:rPr>
          <w:rFonts w:ascii="Times New Roman" w:hAnsi="Times New Roman" w:cs="Times New Roman"/>
          <w:bCs/>
          <w:sz w:val="28"/>
          <w:szCs w:val="28"/>
        </w:rPr>
        <w:t xml:space="preserve"> новой сметы расходов</w:t>
      </w:r>
      <w:r w:rsidR="00075BED" w:rsidRPr="007656FB">
        <w:rPr>
          <w:rFonts w:ascii="Times New Roman" w:hAnsi="Times New Roman" w:cs="Times New Roman"/>
          <w:bCs/>
          <w:sz w:val="28"/>
          <w:szCs w:val="28"/>
        </w:rPr>
        <w:t>, направляемой</w:t>
      </w:r>
      <w:r w:rsidRPr="007656FB">
        <w:rPr>
          <w:rFonts w:ascii="Times New Roman" w:hAnsi="Times New Roman" w:cs="Times New Roman"/>
          <w:bCs/>
          <w:sz w:val="28"/>
          <w:szCs w:val="28"/>
        </w:rPr>
        <w:t xml:space="preserve"> в адрес </w:t>
      </w:r>
      <w:r w:rsidRPr="007656F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административного руководителя </w:t>
      </w:r>
      <w:r w:rsidR="00075BED" w:rsidRPr="007656FB">
        <w:rPr>
          <w:rFonts w:ascii="Times New Roman" w:hAnsi="Times New Roman" w:cs="Times New Roman"/>
          <w:bCs/>
          <w:sz w:val="28"/>
          <w:szCs w:val="28"/>
        </w:rPr>
        <w:t>С</w:t>
      </w:r>
      <w:r w:rsidRPr="007656FB">
        <w:rPr>
          <w:rFonts w:ascii="Times New Roman" w:hAnsi="Times New Roman" w:cs="Times New Roman"/>
          <w:bCs/>
          <w:sz w:val="28"/>
          <w:szCs w:val="28"/>
        </w:rPr>
        <w:t>тратегического проекта.</w:t>
      </w:r>
      <w:r w:rsidRPr="007656FB">
        <w:rPr>
          <w:rFonts w:ascii="Times New Roman" w:hAnsi="Times New Roman" w:cs="Times New Roman"/>
          <w:sz w:val="28"/>
          <w:szCs w:val="28"/>
        </w:rPr>
        <w:t xml:space="preserve"> Служебная записка </w:t>
      </w:r>
      <w:r w:rsidR="00075BED" w:rsidRPr="007656FB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7656FB">
        <w:rPr>
          <w:rFonts w:ascii="Times New Roman" w:hAnsi="Times New Roman" w:cs="Times New Roman"/>
          <w:sz w:val="28"/>
          <w:szCs w:val="28"/>
        </w:rPr>
        <w:t xml:space="preserve"> руководством </w:t>
      </w:r>
      <w:r w:rsidR="00075BED" w:rsidRPr="007656FB">
        <w:rPr>
          <w:rFonts w:ascii="Times New Roman" w:hAnsi="Times New Roman" w:cs="Times New Roman"/>
          <w:sz w:val="28"/>
          <w:szCs w:val="28"/>
        </w:rPr>
        <w:t>С</w:t>
      </w:r>
      <w:r w:rsidRPr="007656FB">
        <w:rPr>
          <w:rFonts w:ascii="Times New Roman" w:hAnsi="Times New Roman" w:cs="Times New Roman"/>
          <w:sz w:val="28"/>
          <w:szCs w:val="28"/>
        </w:rPr>
        <w:t>тратегического проекта, планово-финансовым управлением НИУ ВШЭ с последующим вынесением резолюции.</w:t>
      </w:r>
    </w:p>
    <w:p w14:paraId="34B62831" w14:textId="6967C0CF" w:rsidR="00F305BB" w:rsidRPr="007656FB" w:rsidRDefault="00F305BB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6FB">
        <w:rPr>
          <w:rFonts w:ascii="Times New Roman" w:hAnsi="Times New Roman" w:cs="Times New Roman"/>
          <w:bCs/>
          <w:sz w:val="28"/>
          <w:szCs w:val="28"/>
        </w:rPr>
        <w:t xml:space="preserve">В случае отказа в утверждении Управляющим комитетом </w:t>
      </w:r>
      <w:r w:rsidR="00BC1121" w:rsidRPr="007656FB">
        <w:rPr>
          <w:rFonts w:ascii="Times New Roman" w:hAnsi="Times New Roman" w:cs="Times New Roman"/>
          <w:bCs/>
          <w:sz w:val="28"/>
          <w:szCs w:val="28"/>
        </w:rPr>
        <w:t>отчетной документации по проекту</w:t>
      </w:r>
      <w:r w:rsidRPr="007656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869" w:rsidRPr="007656FB">
        <w:rPr>
          <w:rFonts w:ascii="Times New Roman" w:hAnsi="Times New Roman" w:cs="Times New Roman"/>
          <w:bCs/>
          <w:sz w:val="28"/>
          <w:szCs w:val="28"/>
        </w:rPr>
        <w:t xml:space="preserve">Управляющий комитет формирует рекомендации для лимитодержателя Стратегического проекта по </w:t>
      </w:r>
      <w:r w:rsidRPr="007656FB">
        <w:rPr>
          <w:rFonts w:ascii="Times New Roman" w:hAnsi="Times New Roman" w:cs="Times New Roman"/>
          <w:bCs/>
          <w:sz w:val="28"/>
          <w:szCs w:val="28"/>
        </w:rPr>
        <w:t>перераспределен</w:t>
      </w:r>
      <w:r w:rsidR="00FA6869" w:rsidRPr="007656FB">
        <w:rPr>
          <w:rFonts w:ascii="Times New Roman" w:hAnsi="Times New Roman" w:cs="Times New Roman"/>
          <w:bCs/>
          <w:sz w:val="28"/>
          <w:szCs w:val="28"/>
        </w:rPr>
        <w:t>ию средств</w:t>
      </w:r>
      <w:r w:rsidR="00944ED0" w:rsidRPr="007656FB">
        <w:rPr>
          <w:rFonts w:ascii="Times New Roman" w:hAnsi="Times New Roman" w:cs="Times New Roman"/>
          <w:bCs/>
          <w:sz w:val="28"/>
          <w:szCs w:val="28"/>
        </w:rPr>
        <w:t xml:space="preserve">, предусмотренных на проект, </w:t>
      </w:r>
      <w:r w:rsidRPr="007656FB">
        <w:rPr>
          <w:rFonts w:ascii="Times New Roman" w:hAnsi="Times New Roman" w:cs="Times New Roman"/>
          <w:bCs/>
          <w:sz w:val="28"/>
          <w:szCs w:val="28"/>
        </w:rPr>
        <w:t xml:space="preserve">на иные цели, соответствующие задачам </w:t>
      </w:r>
      <w:r w:rsidR="005707C5" w:rsidRPr="007656FB">
        <w:rPr>
          <w:rFonts w:ascii="Times New Roman" w:hAnsi="Times New Roman" w:cs="Times New Roman"/>
          <w:bCs/>
          <w:sz w:val="28"/>
          <w:szCs w:val="28"/>
        </w:rPr>
        <w:t>Стратегического проекта</w:t>
      </w:r>
      <w:r w:rsidRPr="007656F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30A58F" w14:textId="77777777" w:rsidR="00F305BB" w:rsidRPr="00FF5685" w:rsidRDefault="00F305BB" w:rsidP="00FF5685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4C3CE9" w14:textId="19060C08" w:rsidR="00336E19" w:rsidRDefault="00683276" w:rsidP="0068327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результатов </w:t>
      </w:r>
      <w:r w:rsidR="00A12B6B">
        <w:rPr>
          <w:rFonts w:ascii="Times New Roman" w:hAnsi="Times New Roman" w:cs="Times New Roman"/>
          <w:b/>
          <w:sz w:val="28"/>
          <w:szCs w:val="28"/>
        </w:rPr>
        <w:t xml:space="preserve">профинансированных </w:t>
      </w:r>
      <w:r>
        <w:rPr>
          <w:rFonts w:ascii="Times New Roman" w:hAnsi="Times New Roman" w:cs="Times New Roman"/>
          <w:b/>
          <w:sz w:val="28"/>
          <w:szCs w:val="28"/>
        </w:rPr>
        <w:t>проектов</w:t>
      </w:r>
    </w:p>
    <w:p w14:paraId="1BC987F2" w14:textId="4BA4AE5E" w:rsidR="00683276" w:rsidRPr="00261C88" w:rsidRDefault="00683276" w:rsidP="00683276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261C88">
        <w:rPr>
          <w:rFonts w:ascii="Times New Roman" w:hAnsi="Times New Roman" w:cs="Times New Roman"/>
          <w:bCs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каждого </w:t>
      </w:r>
      <w:r w:rsidR="008D2AFB">
        <w:rPr>
          <w:rFonts w:ascii="Times New Roman" w:hAnsi="Times New Roman" w:cs="Times New Roman"/>
          <w:bCs/>
          <w:sz w:val="28"/>
          <w:szCs w:val="28"/>
        </w:rPr>
        <w:t xml:space="preserve">профинансированного 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261C88">
        <w:rPr>
          <w:rFonts w:ascii="Times New Roman" w:hAnsi="Times New Roman" w:cs="Times New Roman"/>
          <w:bCs/>
          <w:sz w:val="28"/>
          <w:szCs w:val="28"/>
        </w:rPr>
        <w:t xml:space="preserve">обеспечивает презентацию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261C88">
        <w:rPr>
          <w:rFonts w:ascii="Times New Roman" w:hAnsi="Times New Roman" w:cs="Times New Roman"/>
          <w:bCs/>
          <w:sz w:val="28"/>
          <w:szCs w:val="28"/>
        </w:rPr>
        <w:t xml:space="preserve">результатов на объединенном научном семинаре Стратегического проекта в </w:t>
      </w:r>
      <w:r>
        <w:rPr>
          <w:rFonts w:ascii="Times New Roman" w:hAnsi="Times New Roman" w:cs="Times New Roman"/>
          <w:bCs/>
          <w:sz w:val="28"/>
          <w:szCs w:val="28"/>
        </w:rPr>
        <w:t>квартале</w:t>
      </w:r>
      <w:r w:rsidR="0056221C">
        <w:rPr>
          <w:rFonts w:ascii="Times New Roman" w:hAnsi="Times New Roman" w:cs="Times New Roman"/>
          <w:bCs/>
          <w:sz w:val="28"/>
          <w:szCs w:val="28"/>
        </w:rPr>
        <w:t>, следующим за датой завер</w:t>
      </w:r>
      <w:r w:rsidR="007865AE">
        <w:rPr>
          <w:rFonts w:ascii="Times New Roman" w:hAnsi="Times New Roman" w:cs="Times New Roman"/>
          <w:bCs/>
          <w:sz w:val="28"/>
          <w:szCs w:val="28"/>
        </w:rPr>
        <w:t>ше</w:t>
      </w:r>
      <w:r w:rsidR="004E3D4F">
        <w:rPr>
          <w:rFonts w:ascii="Times New Roman" w:hAnsi="Times New Roman" w:cs="Times New Roman"/>
          <w:bCs/>
          <w:sz w:val="28"/>
          <w:szCs w:val="28"/>
        </w:rPr>
        <w:t>н</w:t>
      </w:r>
      <w:r w:rsidR="0056221C">
        <w:rPr>
          <w:rFonts w:ascii="Times New Roman" w:hAnsi="Times New Roman" w:cs="Times New Roman"/>
          <w:bCs/>
          <w:sz w:val="28"/>
          <w:szCs w:val="28"/>
        </w:rPr>
        <w:t>ия реализации проекта</w:t>
      </w:r>
      <w:r w:rsidRPr="00261C8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710577" w14:textId="322EACC7" w:rsidR="00785748" w:rsidRDefault="001B1833" w:rsidP="00785748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27F">
        <w:rPr>
          <w:rFonts w:ascii="Times New Roman" w:hAnsi="Times New Roman" w:cs="Times New Roman"/>
          <w:bCs/>
          <w:sz w:val="28"/>
          <w:szCs w:val="28"/>
        </w:rPr>
        <w:t xml:space="preserve">Если в соответствии с заявкой </w:t>
      </w:r>
      <w:bookmarkStart w:id="10" w:name="_Hlk111205849"/>
      <w:r w:rsidRPr="004F127F">
        <w:rPr>
          <w:rFonts w:ascii="Times New Roman" w:hAnsi="Times New Roman" w:cs="Times New Roman"/>
          <w:bCs/>
          <w:sz w:val="28"/>
          <w:szCs w:val="28"/>
        </w:rPr>
        <w:t xml:space="preserve">по итогам выполнения </w:t>
      </w:r>
      <w:r w:rsidR="008D2AFB">
        <w:rPr>
          <w:rFonts w:ascii="Times New Roman" w:hAnsi="Times New Roman" w:cs="Times New Roman"/>
          <w:bCs/>
          <w:sz w:val="28"/>
          <w:szCs w:val="28"/>
        </w:rPr>
        <w:t xml:space="preserve">профинансированного </w:t>
      </w:r>
      <w:r w:rsidRPr="004F127F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bookmarkEnd w:id="10"/>
      <w:r w:rsidRPr="004F127F">
        <w:rPr>
          <w:rFonts w:ascii="Times New Roman" w:hAnsi="Times New Roman" w:cs="Times New Roman"/>
          <w:bCs/>
          <w:sz w:val="28"/>
          <w:szCs w:val="28"/>
        </w:rPr>
        <w:t>предусматривается подготовка статьи для публикации в журнале</w:t>
      </w:r>
      <w:r w:rsidR="000A378E" w:rsidRPr="000A37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78E" w:rsidRPr="004F127F">
        <w:rPr>
          <w:rFonts w:ascii="Times New Roman" w:hAnsi="Times New Roman" w:cs="Times New Roman"/>
          <w:bCs/>
          <w:sz w:val="28"/>
          <w:szCs w:val="28"/>
        </w:rPr>
        <w:t>первого и</w:t>
      </w:r>
      <w:r w:rsidR="000A378E">
        <w:rPr>
          <w:rFonts w:ascii="Times New Roman" w:hAnsi="Times New Roman" w:cs="Times New Roman"/>
          <w:bCs/>
          <w:sz w:val="28"/>
          <w:szCs w:val="28"/>
        </w:rPr>
        <w:t>ли</w:t>
      </w:r>
      <w:r w:rsidR="000A378E" w:rsidRPr="004F127F">
        <w:rPr>
          <w:rFonts w:ascii="Times New Roman" w:hAnsi="Times New Roman" w:cs="Times New Roman"/>
          <w:bCs/>
          <w:sz w:val="28"/>
          <w:szCs w:val="28"/>
        </w:rPr>
        <w:t xml:space="preserve"> второго квартилей (Q1/Q2)</w:t>
      </w:r>
      <w:r w:rsidRPr="004F127F">
        <w:rPr>
          <w:rFonts w:ascii="Times New Roman" w:hAnsi="Times New Roman" w:cs="Times New Roman"/>
          <w:bCs/>
          <w:sz w:val="28"/>
          <w:szCs w:val="28"/>
        </w:rPr>
        <w:t>, индексируемом в Web of Science Core Collection и/или Scopus, и</w:t>
      </w:r>
      <w:r w:rsidR="004F127F">
        <w:rPr>
          <w:rFonts w:ascii="Times New Roman" w:hAnsi="Times New Roman" w:cs="Times New Roman"/>
          <w:bCs/>
          <w:sz w:val="28"/>
          <w:szCs w:val="28"/>
        </w:rPr>
        <w:t>/</w:t>
      </w:r>
      <w:r w:rsidRPr="004F127F">
        <w:rPr>
          <w:rFonts w:ascii="Times New Roman" w:hAnsi="Times New Roman" w:cs="Times New Roman"/>
          <w:bCs/>
          <w:sz w:val="28"/>
          <w:szCs w:val="28"/>
        </w:rPr>
        <w:t>или регистрация РИД</w:t>
      </w:r>
      <w:r w:rsidR="004F127F" w:rsidRPr="004F127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F127F">
        <w:rPr>
          <w:rFonts w:ascii="Times New Roman" w:hAnsi="Times New Roman" w:cs="Times New Roman"/>
          <w:bCs/>
          <w:sz w:val="28"/>
          <w:szCs w:val="28"/>
        </w:rPr>
        <w:t>то в срок до</w:t>
      </w:r>
      <w:r w:rsidRPr="004F12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276" w:rsidRPr="004F127F">
        <w:rPr>
          <w:rFonts w:ascii="Times New Roman" w:hAnsi="Times New Roman" w:cs="Times New Roman"/>
          <w:bCs/>
          <w:sz w:val="28"/>
          <w:szCs w:val="28"/>
        </w:rPr>
        <w:t>20 декабря 202</w:t>
      </w:r>
      <w:r w:rsidR="0056221C">
        <w:rPr>
          <w:rFonts w:ascii="Times New Roman" w:hAnsi="Times New Roman" w:cs="Times New Roman"/>
          <w:bCs/>
          <w:sz w:val="28"/>
          <w:szCs w:val="28"/>
        </w:rPr>
        <w:t>4</w:t>
      </w:r>
      <w:r w:rsidR="00683276" w:rsidRPr="004F127F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4F127F">
        <w:rPr>
          <w:rFonts w:ascii="Times New Roman" w:hAnsi="Times New Roman" w:cs="Times New Roman"/>
          <w:bCs/>
          <w:sz w:val="28"/>
          <w:szCs w:val="28"/>
        </w:rPr>
        <w:t>.</w:t>
      </w:r>
      <w:r w:rsidR="00683276" w:rsidRPr="004F127F">
        <w:rPr>
          <w:rFonts w:ascii="Times New Roman" w:hAnsi="Times New Roman" w:cs="Times New Roman"/>
          <w:bCs/>
          <w:sz w:val="28"/>
          <w:szCs w:val="28"/>
        </w:rPr>
        <w:t xml:space="preserve"> соответствующее структурное подразделение НИУ ВШЭ предоставляет в ИСИЭЗ на адрес электронной </w:t>
      </w:r>
      <w:r w:rsidR="00683276" w:rsidRPr="004F127F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15" w:history="1">
        <w:r w:rsidR="00683276" w:rsidRPr="004F127F">
          <w:rPr>
            <w:rStyle w:val="a9"/>
            <w:rFonts w:ascii="Times New Roman" w:hAnsi="Times New Roman" w:cs="Times New Roman"/>
            <w:sz w:val="28"/>
            <w:szCs w:val="28"/>
          </w:rPr>
          <w:t>digital2030@hse.ru</w:t>
        </w:r>
      </w:hyperlink>
      <w:r w:rsidR="00683276" w:rsidRPr="004F127F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4F127F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683276" w:rsidRPr="004F127F">
        <w:rPr>
          <w:rFonts w:ascii="Times New Roman" w:hAnsi="Times New Roman" w:cs="Times New Roman"/>
          <w:sz w:val="28"/>
          <w:szCs w:val="28"/>
        </w:rPr>
        <w:t xml:space="preserve">публикации (включая </w:t>
      </w:r>
      <w:r w:rsidR="004F127F">
        <w:rPr>
          <w:rFonts w:ascii="Times New Roman" w:hAnsi="Times New Roman" w:cs="Times New Roman"/>
          <w:sz w:val="28"/>
          <w:szCs w:val="28"/>
        </w:rPr>
        <w:t xml:space="preserve">ее </w:t>
      </w:r>
      <w:r w:rsidR="00683276" w:rsidRPr="004F127F">
        <w:rPr>
          <w:rFonts w:ascii="Times New Roman" w:hAnsi="Times New Roman" w:cs="Times New Roman"/>
          <w:sz w:val="28"/>
          <w:szCs w:val="28"/>
        </w:rPr>
        <w:t xml:space="preserve">выходные данные) и/или сведения о регистрации РИД (включая регистрационный номер РИД). </w:t>
      </w:r>
    </w:p>
    <w:p w14:paraId="13EB62B3" w14:textId="7A5D4454" w:rsidR="00785748" w:rsidRPr="00785748" w:rsidRDefault="00785748" w:rsidP="00224C48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748">
        <w:rPr>
          <w:rFonts w:ascii="Times New Roman" w:hAnsi="Times New Roman" w:cs="Times New Roman"/>
          <w:bCs/>
          <w:sz w:val="28"/>
          <w:szCs w:val="28"/>
        </w:rPr>
        <w:t xml:space="preserve">В публикациях </w:t>
      </w:r>
      <w:r w:rsidR="006B66A8" w:rsidRPr="006B66A8">
        <w:rPr>
          <w:rFonts w:ascii="Times New Roman" w:hAnsi="Times New Roman" w:cs="Times New Roman"/>
          <w:bCs/>
          <w:sz w:val="28"/>
          <w:szCs w:val="28"/>
        </w:rPr>
        <w:t xml:space="preserve">по итогам выполнения профинансированного проекта </w:t>
      </w:r>
      <w:r w:rsidRPr="00785748">
        <w:rPr>
          <w:rFonts w:ascii="Times New Roman" w:hAnsi="Times New Roman" w:cs="Times New Roman"/>
          <w:bCs/>
          <w:sz w:val="28"/>
          <w:szCs w:val="28"/>
        </w:rPr>
        <w:t>обязательна аффилиация с НИУ ВШЭ в следующей форме:</w:t>
      </w:r>
    </w:p>
    <w:p w14:paraId="483636E8" w14:textId="77777777" w:rsidR="00785748" w:rsidRPr="000F778E" w:rsidRDefault="00785748" w:rsidP="00224C4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78E">
        <w:rPr>
          <w:rFonts w:ascii="Times New Roman" w:hAnsi="Times New Roman" w:cs="Times New Roman"/>
          <w:sz w:val="28"/>
          <w:szCs w:val="28"/>
        </w:rPr>
        <w:t>на русском языке:</w:t>
      </w:r>
    </w:p>
    <w:p w14:paraId="62E53FDD" w14:textId="77777777" w:rsidR="00785748" w:rsidRPr="00785748" w:rsidRDefault="00785748" w:rsidP="00224C4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748">
        <w:rPr>
          <w:rFonts w:ascii="Times New Roman" w:hAnsi="Times New Roman" w:cs="Times New Roman"/>
          <w:bCs/>
          <w:sz w:val="28"/>
          <w:szCs w:val="28"/>
        </w:rPr>
        <w:t>Национальный исследовательский университет «Высшая школа экономики»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0FCFFC78" w14:textId="77777777" w:rsidR="00785748" w:rsidRPr="00F53326" w:rsidRDefault="00785748" w:rsidP="00224C48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78E">
        <w:rPr>
          <w:rFonts w:ascii="Times New Roman" w:hAnsi="Times New Roman" w:cs="Times New Roman"/>
          <w:sz w:val="28"/>
          <w:szCs w:val="28"/>
        </w:rPr>
        <w:t>на</w:t>
      </w:r>
      <w:r w:rsidRPr="00F53326">
        <w:rPr>
          <w:rFonts w:ascii="Times New Roman" w:hAnsi="Times New Roman" w:cs="Times New Roman"/>
          <w:sz w:val="28"/>
          <w:szCs w:val="28"/>
        </w:rPr>
        <w:t xml:space="preserve"> </w:t>
      </w:r>
      <w:r w:rsidRPr="000F778E">
        <w:rPr>
          <w:rFonts w:ascii="Times New Roman" w:hAnsi="Times New Roman" w:cs="Times New Roman"/>
          <w:sz w:val="28"/>
          <w:szCs w:val="28"/>
        </w:rPr>
        <w:t>английском</w:t>
      </w:r>
      <w:r w:rsidRPr="00F53326">
        <w:rPr>
          <w:rFonts w:ascii="Times New Roman" w:hAnsi="Times New Roman" w:cs="Times New Roman"/>
          <w:sz w:val="28"/>
          <w:szCs w:val="28"/>
        </w:rPr>
        <w:t xml:space="preserve"> </w:t>
      </w:r>
      <w:r w:rsidRPr="000F778E">
        <w:rPr>
          <w:rFonts w:ascii="Times New Roman" w:hAnsi="Times New Roman" w:cs="Times New Roman"/>
          <w:sz w:val="28"/>
          <w:szCs w:val="28"/>
        </w:rPr>
        <w:t>языке</w:t>
      </w:r>
      <w:r w:rsidRPr="00F53326">
        <w:rPr>
          <w:rFonts w:ascii="Times New Roman" w:hAnsi="Times New Roman" w:cs="Times New Roman"/>
          <w:sz w:val="28"/>
          <w:szCs w:val="28"/>
        </w:rPr>
        <w:t>:</w:t>
      </w:r>
    </w:p>
    <w:p w14:paraId="391552BF" w14:textId="63317096" w:rsidR="00401908" w:rsidRPr="00F53326" w:rsidRDefault="007865AE" w:rsidP="00224C48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5AE">
        <w:rPr>
          <w:rFonts w:ascii="Times New Roman" w:hAnsi="Times New Roman" w:cs="Times New Roman"/>
          <w:bCs/>
          <w:sz w:val="28"/>
          <w:szCs w:val="28"/>
          <w:lang w:val="en-US"/>
        </w:rPr>
        <w:t>HSE</w:t>
      </w:r>
      <w:r w:rsidRPr="00F533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65AE">
        <w:rPr>
          <w:rFonts w:ascii="Times New Roman" w:hAnsi="Times New Roman" w:cs="Times New Roman"/>
          <w:bCs/>
          <w:sz w:val="28"/>
          <w:szCs w:val="28"/>
          <w:lang w:val="en-US"/>
        </w:rPr>
        <w:t>University</w:t>
      </w:r>
      <w:r w:rsidR="00785748" w:rsidRPr="00F533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144A59" w14:textId="7AB91137" w:rsidR="00683276" w:rsidRPr="001B393F" w:rsidRDefault="00785748" w:rsidP="00224C48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 допускается </w:t>
      </w:r>
      <w:r w:rsidRPr="00785748">
        <w:rPr>
          <w:rFonts w:ascii="Times New Roman" w:hAnsi="Times New Roman" w:cs="Times New Roman"/>
          <w:bCs/>
          <w:sz w:val="28"/>
          <w:szCs w:val="28"/>
        </w:rPr>
        <w:t xml:space="preserve">использовать </w:t>
      </w:r>
      <w:r w:rsidR="006B66A8" w:rsidRPr="00785748">
        <w:rPr>
          <w:rFonts w:ascii="Times New Roman" w:hAnsi="Times New Roman" w:cs="Times New Roman"/>
          <w:bCs/>
          <w:sz w:val="28"/>
          <w:szCs w:val="28"/>
        </w:rPr>
        <w:t xml:space="preserve">иные аффилиации </w:t>
      </w:r>
      <w:r w:rsidRPr="00785748">
        <w:rPr>
          <w:rFonts w:ascii="Times New Roman" w:hAnsi="Times New Roman" w:cs="Times New Roman"/>
          <w:bCs/>
          <w:sz w:val="28"/>
          <w:szCs w:val="28"/>
        </w:rPr>
        <w:t xml:space="preserve">в публикациях </w:t>
      </w:r>
      <w:r w:rsidR="006B66A8" w:rsidRPr="006B66A8">
        <w:rPr>
          <w:rFonts w:ascii="Times New Roman" w:hAnsi="Times New Roman" w:cs="Times New Roman"/>
          <w:bCs/>
          <w:sz w:val="28"/>
          <w:szCs w:val="28"/>
        </w:rPr>
        <w:t>по итогам выполнения профинансированного проекта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F74ED74" w14:textId="77777777" w:rsidR="00683276" w:rsidRDefault="00683276" w:rsidP="00336E19">
      <w:pPr>
        <w:rPr>
          <w:rFonts w:ascii="Times New Roman" w:hAnsi="Times New Roman" w:cs="Times New Roman"/>
          <w:b/>
          <w:sz w:val="28"/>
          <w:szCs w:val="28"/>
        </w:rPr>
      </w:pPr>
    </w:p>
    <w:p w14:paraId="23C67308" w14:textId="77777777" w:rsidR="00796511" w:rsidRPr="00724120" w:rsidRDefault="00D1145F" w:rsidP="007965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</w:rPr>
        <w:br w:type="page"/>
      </w:r>
      <w:r w:rsidR="00796511" w:rsidRPr="007241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1</w:t>
      </w:r>
    </w:p>
    <w:p w14:paraId="08BD8BA2" w14:textId="6E7761EA" w:rsidR="00054C86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Положению </w:t>
      </w:r>
      <w:bookmarkStart w:id="11" w:name="_Hlk124464295"/>
      <w:r w:rsidR="005C1530" w:rsidRPr="00724120">
        <w:rPr>
          <w:rFonts w:ascii="Times New Roman" w:eastAsia="Calibri" w:hAnsi="Times New Roman" w:cs="Times New Roman"/>
          <w:bCs/>
          <w:sz w:val="28"/>
          <w:szCs w:val="28"/>
        </w:rPr>
        <w:t>о конкурсном отборе проектов</w:t>
      </w:r>
      <w:r w:rsidR="00054C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3B35A56" w14:textId="1DF98705" w:rsidR="00724120" w:rsidRDefault="005C153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по тематике цифровой трансформации и развития цифровых технологий </w:t>
      </w:r>
    </w:p>
    <w:p w14:paraId="1FE8C5B4" w14:textId="77777777" w:rsidR="00724120" w:rsidRDefault="005C153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для реализации в 2023 г. в рамках стратегического проекта </w:t>
      </w:r>
    </w:p>
    <w:p w14:paraId="0F37B601" w14:textId="729D8448" w:rsidR="00796511" w:rsidRPr="00724120" w:rsidRDefault="005C1530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>«Цифровая трансформация: технологии, эффекты, эффективность»</w:t>
      </w:r>
      <w:bookmarkEnd w:id="11"/>
    </w:p>
    <w:p w14:paraId="674DEB66" w14:textId="77777777" w:rsidR="00796511" w:rsidRPr="00724120" w:rsidRDefault="00796511" w:rsidP="00796511">
      <w:pPr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14:paraId="334C9A3F" w14:textId="77777777" w:rsidR="00796511" w:rsidRPr="007225E9" w:rsidRDefault="00796511" w:rsidP="0079651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5E9">
        <w:rPr>
          <w:rFonts w:ascii="Times New Roman" w:hAnsi="Times New Roman" w:cs="Times New Roman"/>
          <w:b/>
          <w:sz w:val="28"/>
          <w:szCs w:val="28"/>
        </w:rPr>
        <w:t>Перечень тематик стратегического проекта «Цифровая трансформация: технологии, эффекты, эффективность»</w:t>
      </w:r>
    </w:p>
    <w:p w14:paraId="1CC635D6" w14:textId="77777777" w:rsidR="00796511" w:rsidRPr="007225E9" w:rsidRDefault="00796511" w:rsidP="00796511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225E9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7225E9">
        <w:rPr>
          <w:rFonts w:ascii="Times New Roman" w:eastAsia="Calibri" w:hAnsi="Times New Roman" w:cs="Times New Roman"/>
          <w:b/>
          <w:bCs/>
          <w:sz w:val="28"/>
          <w:szCs w:val="28"/>
        </w:rPr>
        <w:t>Исследования и разработки технологий»</w:t>
      </w:r>
      <w:r w:rsidRPr="007225E9">
        <w:rPr>
          <w:rFonts w:ascii="Times New Roman" w:eastAsia="Calibri" w:hAnsi="Times New Roman" w:cs="Times New Roman"/>
          <w:bCs/>
          <w:sz w:val="28"/>
          <w:szCs w:val="28"/>
        </w:rPr>
        <w:t xml:space="preserve"> – перспективные технологические решения для цифровой трансформации, включая:</w:t>
      </w:r>
    </w:p>
    <w:p w14:paraId="7B0C0923" w14:textId="77777777" w:rsidR="00796511" w:rsidRPr="007225E9" w:rsidRDefault="00796511" w:rsidP="00796511">
      <w:pPr>
        <w:numPr>
          <w:ilvl w:val="1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Цифровые технологии, методы и технологии машинного обучения и искусственный интеллект (ИИ), в т.ч.</w:t>
      </w:r>
    </w:p>
    <w:p w14:paraId="17C77EFA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глубинное обучение и байесовские методы машинного обучения,</w:t>
      </w:r>
    </w:p>
    <w:p w14:paraId="5B5EE8A7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п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>овышение прозрачности моделей ИИ (</w:t>
      </w:r>
      <w:r w:rsidRPr="007225E9">
        <w:rPr>
          <w:rFonts w:ascii="Times New Roman" w:eastAsia="Calibri" w:hAnsi="Times New Roman" w:cs="Times New Roman"/>
          <w:sz w:val="28"/>
          <w:szCs w:val="28"/>
        </w:rPr>
        <w:t>ExplainableAI)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3103278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генеративное моделирование,</w:t>
      </w:r>
    </w:p>
    <w:p w14:paraId="7F6D23B2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новые механизмы обучения ИИ,</w:t>
      </w:r>
    </w:p>
    <w:p w14:paraId="18FF5868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интерпретируемость генеративных моделей,</w:t>
      </w:r>
    </w:p>
    <w:p w14:paraId="16EF4143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чувствительность предобученных языковых моделей к языковым феноменам,</w:t>
      </w:r>
    </w:p>
    <w:p w14:paraId="73A752A5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модели персонализированного адаптивного обучения,</w:t>
      </w:r>
    </w:p>
    <w:p w14:paraId="751A83B1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м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>ашинное обучение в фармацевтике,</w:t>
      </w:r>
    </w:p>
    <w:p w14:paraId="153B11F8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обработка естественного языка,</w:t>
      </w:r>
    </w:p>
    <w:p w14:paraId="162D0387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компьютерное зрение,</w:t>
      </w:r>
    </w:p>
    <w:p w14:paraId="57ED20DE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оптоэлектроника,</w:t>
      </w:r>
    </w:p>
    <w:p w14:paraId="3F12C1C9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диагностирование и предсказания аномалий,</w:t>
      </w:r>
    </w:p>
    <w:p w14:paraId="4DA10D64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интеллектуальные технологии построения быстрых имитационных моделей сложных систем,</w:t>
      </w:r>
    </w:p>
    <w:p w14:paraId="368B9935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нейросетевые модели для прогнозирования,</w:t>
      </w:r>
    </w:p>
    <w:p w14:paraId="248164F7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интеллектуальная диагностика и прогнозирование,</w:t>
      </w:r>
    </w:p>
    <w:p w14:paraId="130B21FD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ИИ-платформы (в т.ч. AIOps),</w:t>
      </w:r>
    </w:p>
    <w:p w14:paraId="2D239A9D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машинное обучение в анализе и применении права (машиночитаемое право),</w:t>
      </w:r>
    </w:p>
    <w:p w14:paraId="49EF3940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нейрокогнитивные и медицинские цифровые технологии.</w:t>
      </w:r>
    </w:p>
    <w:p w14:paraId="79741946" w14:textId="77777777" w:rsidR="00796511" w:rsidRPr="007225E9" w:rsidRDefault="00796511" w:rsidP="00796511">
      <w:pPr>
        <w:numPr>
          <w:ilvl w:val="1"/>
          <w:numId w:val="1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Перспективные технологии для киберфизических систем</w:t>
      </w:r>
    </w:p>
    <w:p w14:paraId="75FA8824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фундаментальные и прикладные проблемы создания сетей связи 6G: создание высокоскоростной технологии передачи данных в терагерцовом диапазоне, технологии связи в рамках концепций M2M и URLLC;</w:t>
      </w:r>
    </w:p>
    <w:p w14:paraId="2745B4B5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новые технологии терагерцовых приемопередатчиков для обеспечения потребностей сетей связи 6G;</w:t>
      </w:r>
    </w:p>
    <w:p w14:paraId="38323F53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перспективные многофункциональные частотно-селективные приборы и устройства терагерцовой электроники, интернета вещей и киберфизических систем;</w:t>
      </w:r>
    </w:p>
    <w:p w14:paraId="7AB41623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новых методов и средств обеспечения безопасности систем объектов критической информационной инфраструктуры и киберфизических систем;</w:t>
      </w:r>
    </w:p>
    <w:p w14:paraId="69C22563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защита систем искусственного интеллекта;</w:t>
      </w:r>
    </w:p>
    <w:p w14:paraId="58213DBA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новые методы криптозащиты, постквантовая и легкая криптография;</w:t>
      </w:r>
    </w:p>
    <w:p w14:paraId="0E49DE97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ind w:lef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системы умного дома.</w:t>
      </w:r>
    </w:p>
    <w:p w14:paraId="42ED0E6A" w14:textId="77777777" w:rsidR="00796511" w:rsidRPr="007225E9" w:rsidRDefault="00796511" w:rsidP="00796511">
      <w:pPr>
        <w:numPr>
          <w:ilvl w:val="0"/>
          <w:numId w:val="11"/>
        </w:numPr>
        <w:spacing w:before="360" w:after="120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b/>
          <w:sz w:val="28"/>
          <w:szCs w:val="28"/>
        </w:rPr>
        <w:t xml:space="preserve"> «Социально-экономические исследования»</w:t>
      </w:r>
      <w:r w:rsidRPr="007225E9">
        <w:rPr>
          <w:rFonts w:ascii="Times New Roman" w:eastAsia="Calibri" w:hAnsi="Times New Roman" w:cs="Times New Roman"/>
          <w:sz w:val="28"/>
          <w:szCs w:val="28"/>
        </w:rPr>
        <w:t xml:space="preserve"> – выявление, анализ и оценка эффектов и эффективности цифровой трансформации для экономики и общества, включая:</w:t>
      </w:r>
    </w:p>
    <w:p w14:paraId="1B4EBDE5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формирование методов и моделей для системы измерений цифровой экономики, в т.ч. подходы к выявлению и системной оценке эффектов и рисков цифровой трансформации;</w:t>
      </w:r>
    </w:p>
    <w:p w14:paraId="36D7B550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макроэкономическое моделирование, прогнозирование влияния 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  <w:r w:rsidR="009B2BC9" w:rsidRPr="007225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на экономический рост, оценка вклада в ВВП, </w:t>
      </w:r>
      <w:r w:rsidRPr="007225E9">
        <w:rPr>
          <w:rFonts w:ascii="Times New Roman" w:eastAsia="Calibri" w:hAnsi="Times New Roman" w:cs="Times New Roman"/>
          <w:sz w:val="28"/>
          <w:szCs w:val="28"/>
        </w:rPr>
        <w:t>структурные факторы цифровой трансформации;</w:t>
      </w:r>
    </w:p>
    <w:p w14:paraId="0C537D9B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исследование цифровой трансформации отраслей экономики и социальной сферы (новые бизнес-модели, рынки, регулирование, динамика, эффекты, изменение глобальных цепочек создания стоимости и возможности встраивания России в них и др.);</w:t>
      </w:r>
    </w:p>
    <w:p w14:paraId="7A0657FB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анализ рисков для цифровой трансформации экономики;</w:t>
      </w:r>
    </w:p>
    <w:p w14:paraId="606A2C9F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Форсайт цифровой экономики и 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, в т.ч. перспективные области применения 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цифровых технологий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3EB417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исследование социальных и экономических аспектов развития цифровых технологий;</w:t>
      </w:r>
    </w:p>
    <w:p w14:paraId="548FB883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влияние 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цифровой трансформации</w:t>
      </w:r>
      <w:r w:rsidR="009B2BC9" w:rsidRPr="007225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на общество и человека (в т.ч. цифровая бедность, рынок труда, миграция, оценка восприятия новых технических решений, открытости к цифровым инновациям и др.), меры по </w:t>
      </w:r>
      <w:r w:rsidRPr="007225E9">
        <w:rPr>
          <w:rFonts w:ascii="Times New Roman" w:eastAsia="Calibri" w:hAnsi="Times New Roman" w:cs="Times New Roman"/>
          <w:sz w:val="28"/>
          <w:szCs w:val="28"/>
        </w:rPr>
        <w:t>адаптации человека к вызовам цифрового общества;</w:t>
      </w:r>
    </w:p>
    <w:p w14:paraId="28A6517C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исследования поведения человека в цифровом мире (психология, физиология, нейробиология и др.);</w:t>
      </w:r>
    </w:p>
    <w:p w14:paraId="0F90B800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цифровая трансформация домохозяйств;</w:t>
      </w:r>
    </w:p>
    <w:p w14:paraId="3DEF8316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цифровая трансформация образования и науки</w:t>
      </w:r>
      <w:r w:rsidRPr="007225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84A77A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цифровая трансформация государственного управления, в т.ч. </w:t>
      </w:r>
      <w:r w:rsidRPr="007225E9">
        <w:rPr>
          <w:rFonts w:ascii="Times New Roman" w:eastAsia="Calibri" w:hAnsi="Times New Roman" w:cs="Times New Roman"/>
          <w:color w:val="000000"/>
          <w:sz w:val="28"/>
          <w:szCs w:val="28"/>
        </w:rPr>
        <w:t>подходы к датацентричному государству;</w:t>
      </w:r>
    </w:p>
    <w:p w14:paraId="0419CDEA" w14:textId="77777777" w:rsidR="00796511" w:rsidRPr="007225E9" w:rsidRDefault="00796511" w:rsidP="00796511">
      <w:pPr>
        <w:numPr>
          <w:ilvl w:val="0"/>
          <w:numId w:val="12"/>
        </w:numPr>
        <w:spacing w:after="4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Times New Roman" w:hAnsi="Times New Roman" w:cs="Times New Roman"/>
          <w:sz w:val="28"/>
          <w:szCs w:val="28"/>
        </w:rPr>
        <w:t>проектирование новых институтов и регулирования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на основе методов доказательной политики</w:t>
      </w:r>
      <w:r w:rsidR="009B2BC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225E9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эффективности цифровой трансформации.</w:t>
      </w:r>
    </w:p>
    <w:p w14:paraId="6CFD2E45" w14:textId="77777777" w:rsidR="00796511" w:rsidRPr="007225E9" w:rsidRDefault="00796511" w:rsidP="00796511">
      <w:pPr>
        <w:rPr>
          <w:rFonts w:ascii="Times New Roman" w:eastAsia="Calibri" w:hAnsi="Times New Roman" w:cs="Times New Roman"/>
          <w:bCs/>
          <w:highlight w:val="yellow"/>
        </w:rPr>
      </w:pPr>
    </w:p>
    <w:p w14:paraId="47E509F9" w14:textId="77777777" w:rsidR="00796511" w:rsidRPr="007225E9" w:rsidRDefault="00796511" w:rsidP="00796511">
      <w:pPr>
        <w:rPr>
          <w:rFonts w:ascii="Times New Roman" w:eastAsia="Calibri" w:hAnsi="Times New Roman" w:cs="Times New Roman"/>
          <w:bCs/>
        </w:rPr>
      </w:pPr>
      <w:r w:rsidRPr="007225E9">
        <w:rPr>
          <w:rFonts w:ascii="Times New Roman" w:eastAsia="Calibri" w:hAnsi="Times New Roman" w:cs="Times New Roman"/>
          <w:bCs/>
        </w:rPr>
        <w:br w:type="page"/>
      </w:r>
    </w:p>
    <w:p w14:paraId="38BC6781" w14:textId="77777777" w:rsidR="00796511" w:rsidRPr="00724120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2</w:t>
      </w:r>
    </w:p>
    <w:p w14:paraId="005C315A" w14:textId="5FEC2A6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Положению </w:t>
      </w:r>
      <w:bookmarkStart w:id="12" w:name="_Hlk124502604"/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о конкурсном отборе проектов </w:t>
      </w:r>
    </w:p>
    <w:p w14:paraId="6BDE0171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bookmarkStart w:id="13" w:name="_Hlk124502552"/>
      <w:bookmarkStart w:id="14" w:name="_Hlk124502538"/>
      <w:r w:rsidRPr="00724120">
        <w:rPr>
          <w:rFonts w:ascii="Times New Roman" w:eastAsia="Calibri" w:hAnsi="Times New Roman" w:cs="Times New Roman"/>
          <w:bCs/>
          <w:sz w:val="28"/>
          <w:szCs w:val="28"/>
        </w:rPr>
        <w:t>по тематике цифровой трансформации и развития цифровых технологий</w:t>
      </w:r>
      <w:bookmarkEnd w:id="13"/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EEA2B49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bookmarkStart w:id="15" w:name="_Hlk124502564"/>
      <w:r w:rsidRPr="00724120">
        <w:rPr>
          <w:rFonts w:ascii="Times New Roman" w:eastAsia="Calibri" w:hAnsi="Times New Roman" w:cs="Times New Roman"/>
          <w:bCs/>
          <w:sz w:val="28"/>
          <w:szCs w:val="28"/>
        </w:rPr>
        <w:t>для реализации в 2023 г.</w:t>
      </w:r>
      <w:bookmarkEnd w:id="15"/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 в рамках стратегического проекта</w:t>
      </w:r>
      <w:bookmarkEnd w:id="14"/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88B72A7" w14:textId="77777777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>«Цифровая трансформация: технологии, эффекты, эффективность»</w:t>
      </w:r>
      <w:bookmarkEnd w:id="12"/>
    </w:p>
    <w:p w14:paraId="390C06EB" w14:textId="77777777" w:rsidR="00796511" w:rsidRPr="007225E9" w:rsidRDefault="00796511" w:rsidP="0079651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1D723300" w14:textId="77777777" w:rsidR="00796511" w:rsidRPr="007225E9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 ЗАЯВЛЕНИЯ НА УЧАСТИЕ В КОНКУРСЕ</w:t>
      </w:r>
    </w:p>
    <w:p w14:paraId="76EBD83E" w14:textId="77777777" w:rsidR="0023752A" w:rsidRDefault="0023752A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11B415F" w14:textId="1C2FF58D" w:rsidR="00796511" w:rsidRPr="0023752A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AB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4DA7A018" w14:textId="08582EE7" w:rsidR="00796511" w:rsidRPr="00654A8B" w:rsidRDefault="00796511" w:rsidP="00B95EB3">
      <w:pPr>
        <w:pStyle w:val="a3"/>
        <w:numPr>
          <w:ilvl w:val="0"/>
          <w:numId w:val="2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752A">
        <w:rPr>
          <w:rFonts w:ascii="Times New Roman" w:hAnsi="Times New Roman" w:cs="Times New Roman"/>
          <w:i/>
          <w:sz w:val="24"/>
          <w:szCs w:val="24"/>
        </w:rPr>
        <w:t xml:space="preserve">Полное наименование структурного подразделения НИУ ВШЭ </w:t>
      </w:r>
      <w:r w:rsidRPr="0023752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23752A">
        <w:rPr>
          <w:rFonts w:ascii="Times New Roman" w:hAnsi="Times New Roman" w:cs="Times New Roman"/>
          <w:bCs/>
          <w:i/>
          <w:sz w:val="24"/>
          <w:szCs w:val="24"/>
        </w:rPr>
        <w:t xml:space="preserve">должность, Ф.И.О. руководителя/уполномоченного лица </w:t>
      </w:r>
      <w:r w:rsidRPr="0023752A">
        <w:rPr>
          <w:rFonts w:ascii="Times New Roman" w:hAnsi="Times New Roman" w:cs="Times New Roman"/>
          <w:sz w:val="24"/>
          <w:szCs w:val="24"/>
        </w:rPr>
        <w:t xml:space="preserve">представляет заявку на </w:t>
      </w:r>
      <w:r w:rsidRPr="0023752A">
        <w:rPr>
          <w:rFonts w:ascii="Times New Roman" w:hAnsi="Times New Roman" w:cs="Times New Roman"/>
          <w:kern w:val="2"/>
          <w:sz w:val="24"/>
          <w:szCs w:val="24"/>
        </w:rPr>
        <w:t>участие</w:t>
      </w:r>
      <w:r w:rsidRPr="0023752A">
        <w:rPr>
          <w:rFonts w:ascii="Times New Roman" w:hAnsi="Times New Roman" w:cs="Times New Roman"/>
          <w:sz w:val="24"/>
          <w:szCs w:val="24"/>
        </w:rPr>
        <w:t xml:space="preserve"> в конкурсном отборе проектов </w:t>
      </w:r>
      <w:r w:rsidR="00B95EB3" w:rsidRPr="00B95EB3">
        <w:rPr>
          <w:rFonts w:ascii="Times New Roman" w:hAnsi="Times New Roman" w:cs="Times New Roman"/>
          <w:sz w:val="24"/>
          <w:szCs w:val="24"/>
        </w:rPr>
        <w:t>по тематике цифровой трансформации и развития цифровых технологий для реализации в 2023 г.</w:t>
      </w:r>
      <w:r w:rsidR="00B95EB3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Pr="0023752A">
        <w:rPr>
          <w:rFonts w:ascii="Times New Roman" w:hAnsi="Times New Roman" w:cs="Times New Roman"/>
          <w:sz w:val="24"/>
          <w:szCs w:val="24"/>
        </w:rPr>
        <w:t xml:space="preserve">стратегического проекта «Цифровая трансформация: технологии, эффекты, эффективность» (далее </w:t>
      </w:r>
      <w:r w:rsidR="00B95EB3">
        <w:rPr>
          <w:rFonts w:ascii="Times New Roman" w:hAnsi="Times New Roman" w:cs="Times New Roman"/>
          <w:sz w:val="24"/>
          <w:szCs w:val="24"/>
        </w:rPr>
        <w:t>–</w:t>
      </w:r>
      <w:r w:rsidRPr="00654A8B">
        <w:rPr>
          <w:rFonts w:ascii="Times New Roman" w:hAnsi="Times New Roman" w:cs="Times New Roman"/>
          <w:sz w:val="24"/>
          <w:szCs w:val="24"/>
        </w:rPr>
        <w:t xml:space="preserve"> конкурс), на условиях, определенных Положением </w:t>
      </w:r>
      <w:r w:rsidR="00007EAC" w:rsidRPr="00007EAC">
        <w:rPr>
          <w:rFonts w:ascii="Times New Roman" w:hAnsi="Times New Roman" w:cs="Times New Roman"/>
          <w:sz w:val="24"/>
          <w:szCs w:val="24"/>
        </w:rPr>
        <w:t>о конкурсном отборе проектов по тематике цифровой трансформации и развития цифровых технологий для реализации в 2023 г. в рамках стратегического проекта «Цифровая трансформация: технологии, эффекты, эффективность»</w:t>
      </w:r>
      <w:r w:rsidR="00007EAC">
        <w:rPr>
          <w:rFonts w:ascii="Times New Roman" w:hAnsi="Times New Roman" w:cs="Times New Roman"/>
          <w:sz w:val="24"/>
          <w:szCs w:val="24"/>
        </w:rPr>
        <w:t xml:space="preserve"> </w:t>
      </w:r>
      <w:r w:rsidRPr="00654A8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95EB3">
        <w:rPr>
          <w:rFonts w:ascii="Times New Roman" w:hAnsi="Times New Roman" w:cs="Times New Roman"/>
          <w:sz w:val="24"/>
          <w:szCs w:val="24"/>
        </w:rPr>
        <w:t>–</w:t>
      </w:r>
      <w:r w:rsidRPr="00654A8B">
        <w:rPr>
          <w:rFonts w:ascii="Times New Roman" w:hAnsi="Times New Roman" w:cs="Times New Roman"/>
          <w:sz w:val="24"/>
          <w:szCs w:val="24"/>
        </w:rPr>
        <w:t xml:space="preserve"> Положение), а также объявлением о конкурсе, и обязуется</w:t>
      </w:r>
      <w:r w:rsidRPr="00654A8B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654A8B">
        <w:rPr>
          <w:rFonts w:ascii="Times New Roman" w:hAnsi="Times New Roman" w:cs="Times New Roman"/>
          <w:sz w:val="24"/>
          <w:szCs w:val="24"/>
        </w:rPr>
        <w:t>ыполнить проект в соответствии с представленным в рамках заявки техническим заданием.</w:t>
      </w:r>
    </w:p>
    <w:p w14:paraId="32B5969B" w14:textId="24EEF05D" w:rsidR="00796511" w:rsidRPr="0023752A" w:rsidRDefault="00796511" w:rsidP="00796511">
      <w:pPr>
        <w:pStyle w:val="a3"/>
        <w:numPr>
          <w:ilvl w:val="0"/>
          <w:numId w:val="21"/>
        </w:numPr>
        <w:tabs>
          <w:tab w:val="left" w:pos="851"/>
        </w:tabs>
        <w:suppressAutoHyphens/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>Сведения о проекте, заявляемом к участию в конкурсе: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830"/>
        <w:gridCol w:w="6662"/>
        <w:gridCol w:w="704"/>
      </w:tblGrid>
      <w:tr w:rsidR="00654A8B" w:rsidRPr="007225E9" w14:paraId="602EBB6A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B5F82A2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Наименование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8840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наименование проекта</w:t>
            </w:r>
          </w:p>
        </w:tc>
      </w:tr>
      <w:tr w:rsidR="001833F4" w:rsidRPr="007225E9" w14:paraId="6CC11D98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2A3192B" w14:textId="668E92EB" w:rsidR="00AE0C94" w:rsidRPr="007225E9" w:rsidRDefault="00AE0C94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8E6" w14:textId="3A03C36B" w:rsidR="00B95EB3" w:rsidRDefault="00B95EB3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Укажите один из двух типов:</w:t>
            </w:r>
          </w:p>
          <w:p w14:paraId="5B10B2DE" w14:textId="5E5302FF" w:rsidR="00AE0C94" w:rsidRDefault="00AE0C94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б)</w:t>
            </w:r>
            <w:r w:rsidR="00824648">
              <w:t xml:space="preserve"> </w:t>
            </w:r>
            <w:r w:rsidR="00824648" w:rsidRPr="00824648">
              <w:rPr>
                <w:rFonts w:ascii="Times New Roman" w:hAnsi="Times New Roman"/>
                <w:i/>
                <w:color w:val="808080"/>
              </w:rPr>
              <w:t>развитие и реализация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деятельности, охраняемых в соответствии с Гражданским кодексом Российской Федерации</w:t>
            </w:r>
          </w:p>
          <w:p w14:paraId="04A3A54C" w14:textId="64983E7A" w:rsidR="00AE0C94" w:rsidRDefault="00AE0C94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или</w:t>
            </w:r>
          </w:p>
          <w:p w14:paraId="660944BD" w14:textId="12897175" w:rsidR="00AE0C94" w:rsidRPr="007225E9" w:rsidRDefault="00AE0C94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г)</w:t>
            </w:r>
            <w:r w:rsidR="00824648">
              <w:t xml:space="preserve"> </w:t>
            </w:r>
            <w:r w:rsidR="00824648" w:rsidRPr="00824648">
              <w:rPr>
                <w:rFonts w:ascii="Times New Roman" w:hAnsi="Times New Roman"/>
                <w:i/>
                <w:color w:val="808080"/>
              </w:rPr>
              <w:t>обновление, разработка и внедрение новых образовательных программ высшего образования и дополнительных профессиональных программ в интересах научно-технологического развития Российской Федерации, субъектов Российской Федерации, отраслей экономики и социальной сферы</w:t>
            </w:r>
          </w:p>
        </w:tc>
      </w:tr>
      <w:tr w:rsidR="00654A8B" w:rsidRPr="007225E9" w14:paraId="389A60D4" w14:textId="77777777" w:rsidTr="00EC03AD">
        <w:trPr>
          <w:trHeight w:val="513"/>
        </w:trPr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14:paraId="7BD8CC3D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Тематика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2E3B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Выберите одну или несколько тематик из перечисленных в Приложении 1 к настоящему Положению</w:t>
            </w:r>
          </w:p>
        </w:tc>
      </w:tr>
      <w:tr w:rsidR="00654A8B" w:rsidRPr="007225E9" w14:paraId="5CEEFE87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581853A" w14:textId="77777777" w:rsidR="00796511" w:rsidRPr="007225E9" w:rsidRDefault="00796511" w:rsidP="00147497">
            <w:pPr>
              <w:rPr>
                <w:rFonts w:ascii="Times New Roman" w:hAnsi="Times New Roman"/>
              </w:rPr>
            </w:pPr>
            <w:r w:rsidRPr="007225E9">
              <w:rPr>
                <w:rFonts w:ascii="Times New Roman" w:hAnsi="Times New Roman"/>
                <w:b/>
              </w:rPr>
              <w:t xml:space="preserve">Руководитель проекта 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BE3D" w14:textId="6460A238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ФИО, должность, контакты руководителя проекта</w:t>
            </w:r>
          </w:p>
        </w:tc>
      </w:tr>
      <w:tr w:rsidR="00654A8B" w:rsidRPr="007225E9" w14:paraId="3D3570CC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7A76F1D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Данные о публикациях руководителя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EDB" w14:textId="1B51AB78" w:rsidR="00796511" w:rsidRPr="007225E9" w:rsidRDefault="00824648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Для проектов типа «б» у</w:t>
            </w:r>
            <w:r w:rsidR="00796511" w:rsidRPr="007225E9">
              <w:rPr>
                <w:rFonts w:ascii="Times New Roman" w:hAnsi="Times New Roman"/>
                <w:i/>
                <w:color w:val="808080"/>
              </w:rPr>
              <w:t>кажите выходные данные публикаций (не менее одной) руководителя проекта в журналах</w:t>
            </w:r>
            <w:r w:rsidR="000A378E" w:rsidRPr="007225E9">
              <w:rPr>
                <w:rFonts w:ascii="Times New Roman" w:hAnsi="Times New Roman"/>
                <w:i/>
                <w:color w:val="808080"/>
              </w:rPr>
              <w:t xml:space="preserve"> первого и второго квартилей (Q1/Q2)</w:t>
            </w:r>
            <w:r w:rsidR="00796511" w:rsidRPr="007225E9">
              <w:rPr>
                <w:rFonts w:ascii="Times New Roman" w:hAnsi="Times New Roman"/>
                <w:i/>
                <w:color w:val="808080"/>
              </w:rPr>
              <w:t xml:space="preserve">, индексируемых в Web of Science Core Collection и/или Scopus: авторы, название </w:t>
            </w:r>
            <w:r w:rsidR="006C06DE">
              <w:rPr>
                <w:rFonts w:ascii="Times New Roman" w:hAnsi="Times New Roman"/>
                <w:i/>
                <w:color w:val="808080"/>
              </w:rPr>
              <w:t>публикации</w:t>
            </w:r>
            <w:r w:rsidR="00796511" w:rsidRPr="007225E9">
              <w:rPr>
                <w:rFonts w:ascii="Times New Roman" w:hAnsi="Times New Roman"/>
                <w:i/>
                <w:color w:val="808080"/>
              </w:rPr>
              <w:t>, название журнала, дата выпуска</w:t>
            </w:r>
          </w:p>
        </w:tc>
      </w:tr>
      <w:tr w:rsidR="00654A8B" w:rsidRPr="007225E9" w14:paraId="6D7FA0F8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63528C3" w14:textId="77777777" w:rsidR="00796511" w:rsidRPr="007225E9" w:rsidRDefault="00796511" w:rsidP="00147497">
            <w:pPr>
              <w:rPr>
                <w:rFonts w:ascii="Times New Roman" w:hAnsi="Times New Roman"/>
              </w:rPr>
            </w:pPr>
            <w:r w:rsidRPr="007225E9">
              <w:rPr>
                <w:rFonts w:ascii="Times New Roman" w:hAnsi="Times New Roman"/>
                <w:b/>
              </w:rPr>
              <w:t>Запрашиваемый объем финансирования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94D7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запрашиваемый объем финансирования с учетом страховых взносов на ФОТ</w:t>
            </w:r>
          </w:p>
        </w:tc>
      </w:tr>
      <w:tr w:rsidR="00654A8B" w:rsidRPr="007225E9" w14:paraId="6DB0C102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44F3205" w14:textId="77777777" w:rsidR="00796511" w:rsidRPr="007225E9" w:rsidRDefault="00796511" w:rsidP="00147497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Сроки реализации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CFA4" w14:textId="77777777" w:rsidR="00796511" w:rsidRPr="007225E9" w:rsidRDefault="00796511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 xml:space="preserve">Укажите сроки реализации проекта </w:t>
            </w:r>
          </w:p>
        </w:tc>
      </w:tr>
      <w:tr w:rsidR="00EC03AD" w:rsidRPr="007225E9" w14:paraId="1017C302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BBD2DE8" w14:textId="34E0555E" w:rsidR="00EC03AD" w:rsidRPr="007225E9" w:rsidRDefault="00EC03AD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участников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D3B" w14:textId="0C2EBB24" w:rsidR="00EC03AD" w:rsidRPr="007225E9" w:rsidRDefault="00EC03AD" w:rsidP="00147497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 xml:space="preserve">Укажите </w:t>
            </w:r>
            <w:r>
              <w:rPr>
                <w:rFonts w:ascii="Times New Roman" w:hAnsi="Times New Roman"/>
                <w:i/>
                <w:color w:val="808080"/>
              </w:rPr>
              <w:t>общее количество участников проекта (согласно составу рабочей группы)</w:t>
            </w:r>
          </w:p>
        </w:tc>
      </w:tr>
      <w:tr w:rsidR="00EC03AD" w:rsidRPr="007225E9" w14:paraId="628DDF7E" w14:textId="77777777" w:rsidTr="00EC03AD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F149FD2" w14:textId="69E9E3A3" w:rsidR="00824648" w:rsidRPr="007225E9" w:rsidRDefault="00824648" w:rsidP="001474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Участие кампусов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80F" w14:textId="2FA03299" w:rsidR="006C06DE" w:rsidRDefault="004C1AAB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Укажите планируемое количество участников проекта</w:t>
            </w:r>
            <w:r w:rsidR="006C06DE">
              <w:rPr>
                <w:rFonts w:ascii="Times New Roman" w:hAnsi="Times New Roman"/>
                <w:i/>
                <w:color w:val="808080"/>
              </w:rPr>
              <w:t xml:space="preserve"> – </w:t>
            </w:r>
          </w:p>
          <w:p w14:paraId="6544125B" w14:textId="5622C0C1" w:rsidR="00824648" w:rsidRPr="007225E9" w:rsidRDefault="006C06DE" w:rsidP="00147497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ш</w:t>
            </w:r>
            <w:r w:rsidR="004C1AAB">
              <w:rPr>
                <w:rFonts w:ascii="Times New Roman" w:hAnsi="Times New Roman"/>
                <w:i/>
                <w:color w:val="808080"/>
              </w:rPr>
              <w:t>татны</w:t>
            </w:r>
            <w:r>
              <w:rPr>
                <w:rFonts w:ascii="Times New Roman" w:hAnsi="Times New Roman"/>
                <w:i/>
                <w:color w:val="808080"/>
              </w:rPr>
              <w:t xml:space="preserve">х 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>сотрудник</w:t>
            </w:r>
            <w:r>
              <w:rPr>
                <w:rFonts w:ascii="Times New Roman" w:hAnsi="Times New Roman"/>
                <w:i/>
                <w:color w:val="808080"/>
              </w:rPr>
              <w:t>ов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НИУ ВШЭ кампусов городов Нижний Новгород, Пермь</w:t>
            </w:r>
            <w:r>
              <w:rPr>
                <w:rFonts w:ascii="Times New Roman" w:hAnsi="Times New Roman"/>
                <w:i/>
                <w:color w:val="808080"/>
              </w:rPr>
              <w:t xml:space="preserve"> и/или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Санкт-Петербург, работающи</w:t>
            </w:r>
            <w:r>
              <w:rPr>
                <w:rFonts w:ascii="Times New Roman" w:hAnsi="Times New Roman"/>
                <w:i/>
                <w:color w:val="808080"/>
              </w:rPr>
              <w:t>х</w:t>
            </w:r>
            <w:r w:rsidR="00116AB4" w:rsidRPr="00116AB4">
              <w:rPr>
                <w:rFonts w:ascii="Times New Roman" w:hAnsi="Times New Roman"/>
                <w:i/>
                <w:color w:val="808080"/>
              </w:rPr>
              <w:t xml:space="preserve"> на полную ставку</w:t>
            </w:r>
          </w:p>
        </w:tc>
      </w:tr>
      <w:tr w:rsidR="00167EFA" w:rsidRPr="007225E9" w14:paraId="411F52DD" w14:textId="77777777" w:rsidTr="00C560D6"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595959"/>
              <w:right w:val="single" w:sz="4" w:space="0" w:color="595959"/>
            </w:tcBorders>
            <w:vAlign w:val="center"/>
            <w:hideMark/>
          </w:tcPr>
          <w:p w14:paraId="30E96270" w14:textId="2136FE5D" w:rsidR="00167EFA" w:rsidRPr="007225E9" w:rsidRDefault="00167EFA" w:rsidP="00147497">
            <w:pPr>
              <w:rPr>
                <w:rFonts w:ascii="Times New Roman" w:hAnsi="Times New Roman"/>
                <w:b/>
              </w:rPr>
            </w:pPr>
            <w:bookmarkStart w:id="16" w:name="_Hlk111134464"/>
            <w:r>
              <w:rPr>
                <w:rFonts w:ascii="Times New Roman" w:hAnsi="Times New Roman"/>
                <w:b/>
              </w:rPr>
              <w:t>Планируемые показатели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CE2" w14:textId="5E641351" w:rsidR="00167EFA" w:rsidRDefault="00167EFA" w:rsidP="00824648">
            <w:pPr>
              <w:rPr>
                <w:rFonts w:ascii="Times New Roman" w:hAnsi="Times New Roman"/>
                <w:iCs/>
                <w:color w:val="000000"/>
              </w:rPr>
            </w:pPr>
            <w:r w:rsidRPr="00824648">
              <w:rPr>
                <w:rFonts w:ascii="Times New Roman" w:hAnsi="Times New Roman"/>
                <w:iCs/>
                <w:color w:val="000000"/>
              </w:rPr>
              <w:t>Публикации (типа article и review) в научных журналах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824648">
              <w:rPr>
                <w:rFonts w:ascii="Times New Roman" w:hAnsi="Times New Roman"/>
                <w:iCs/>
                <w:color w:val="000000"/>
              </w:rPr>
              <w:t xml:space="preserve">первого и второго квартилей, индексируемых </w:t>
            </w:r>
            <w:r w:rsidRPr="004C1AAB">
              <w:rPr>
                <w:rFonts w:ascii="Times New Roman" w:hAnsi="Times New Roman"/>
                <w:iCs/>
                <w:color w:val="000000"/>
              </w:rPr>
              <w:t>Web of Science Core Collection и/или Scopus</w:t>
            </w:r>
            <w:r w:rsidRPr="00824648">
              <w:rPr>
                <w:rFonts w:ascii="Times New Roman" w:hAnsi="Times New Roman"/>
                <w:iCs/>
                <w:color w:val="000000"/>
              </w:rPr>
              <w:t>,</w:t>
            </w:r>
            <w:r w:rsidR="00343DB6">
              <w:rPr>
                <w:rFonts w:ascii="Times New Roman" w:hAnsi="Times New Roman"/>
                <w:iCs/>
                <w:color w:val="000000"/>
              </w:rPr>
              <w:t xml:space="preserve"> по итогам проекта,</w:t>
            </w:r>
            <w:r w:rsidRPr="00824648">
              <w:rPr>
                <w:rFonts w:ascii="Times New Roman" w:hAnsi="Times New Roman"/>
                <w:iCs/>
                <w:color w:val="000000"/>
              </w:rPr>
              <w:t xml:space="preserve"> ед.</w:t>
            </w:r>
          </w:p>
          <w:p w14:paraId="04722E25" w14:textId="0787935F" w:rsidR="00167EFA" w:rsidRPr="004C1AAB" w:rsidRDefault="00167EFA" w:rsidP="00824648">
            <w:pPr>
              <w:rPr>
                <w:rFonts w:ascii="Times New Roman" w:hAnsi="Times New Roman"/>
                <w:i/>
                <w:color w:val="000000"/>
              </w:rPr>
            </w:pPr>
            <w:r w:rsidRPr="004C1AAB">
              <w:rPr>
                <w:rFonts w:ascii="Times New Roman" w:hAnsi="Times New Roman"/>
                <w:i/>
                <w:color w:val="000000"/>
              </w:rPr>
              <w:lastRenderedPageBreak/>
              <w:t>(для проектов типа «б»)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F18C" w14:textId="6ABDA452" w:rsidR="00167EFA" w:rsidRPr="007225E9" w:rsidRDefault="00167EFA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167EFA" w:rsidRPr="007225E9" w14:paraId="6A787CD2" w14:textId="77777777" w:rsidTr="00C560D6"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60A2A7BD" w14:textId="77777777" w:rsidR="00167EFA" w:rsidRDefault="00167EFA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A6D" w14:textId="195D86FB" w:rsidR="00167EFA" w:rsidRDefault="00167EFA" w:rsidP="00605DD7"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Количество РИД, </w:t>
            </w:r>
            <w:r w:rsidR="00343DB6">
              <w:rPr>
                <w:rFonts w:ascii="Times New Roman" w:hAnsi="Times New Roman"/>
                <w:iCs/>
                <w:color w:val="000000"/>
              </w:rPr>
              <w:t xml:space="preserve">зарегистрированных по итогам проекта, </w:t>
            </w:r>
            <w:r>
              <w:rPr>
                <w:rFonts w:ascii="Times New Roman" w:hAnsi="Times New Roman"/>
                <w:iCs/>
                <w:color w:val="000000"/>
              </w:rPr>
              <w:t xml:space="preserve">имеющих потенциал коммерциализации (получения </w:t>
            </w:r>
            <w:r w:rsidRPr="00605DD7">
              <w:rPr>
                <w:rFonts w:ascii="Times New Roman" w:hAnsi="Times New Roman"/>
                <w:iCs/>
                <w:color w:val="000000"/>
              </w:rPr>
              <w:t>доходов от распоряжения исключительными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605DD7">
              <w:rPr>
                <w:rFonts w:ascii="Times New Roman" w:hAnsi="Times New Roman"/>
                <w:iCs/>
                <w:color w:val="000000"/>
              </w:rPr>
              <w:t>правами на РИД по лицензионному договору (соглашению),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605DD7">
              <w:rPr>
                <w:rFonts w:ascii="Times New Roman" w:hAnsi="Times New Roman"/>
                <w:iCs/>
                <w:color w:val="000000"/>
              </w:rPr>
              <w:t>договору об отчуждении исключительного права)</w:t>
            </w:r>
            <w:r>
              <w:rPr>
                <w:rFonts w:ascii="Times New Roman" w:hAnsi="Times New Roman"/>
                <w:iCs/>
                <w:color w:val="000000"/>
              </w:rPr>
              <w:t>, ед.</w:t>
            </w:r>
          </w:p>
          <w:p w14:paraId="5B09EA61" w14:textId="37D036C3" w:rsidR="00167EFA" w:rsidRPr="00824648" w:rsidRDefault="00167EFA" w:rsidP="00824648">
            <w:pPr>
              <w:rPr>
                <w:rFonts w:ascii="Times New Roman" w:hAnsi="Times New Roman"/>
                <w:iCs/>
                <w:color w:val="000000"/>
              </w:rPr>
            </w:pPr>
            <w:r w:rsidRPr="004C1AAB">
              <w:rPr>
                <w:rFonts w:ascii="Times New Roman" w:hAnsi="Times New Roman"/>
                <w:i/>
                <w:color w:val="000000"/>
              </w:rPr>
              <w:t>(для проектов типа «б</w:t>
            </w:r>
            <w:r>
              <w:rPr>
                <w:rFonts w:ascii="Times New Roman" w:hAnsi="Times New Roman"/>
                <w:i/>
                <w:color w:val="000000"/>
              </w:rPr>
              <w:t>»</w:t>
            </w:r>
            <w:r w:rsidRPr="004C1AAB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A95" w14:textId="77777777" w:rsidR="00167EFA" w:rsidRPr="007225E9" w:rsidDel="00824648" w:rsidRDefault="00167EFA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167EFA" w:rsidRPr="007225E9" w14:paraId="5465E51D" w14:textId="77777777" w:rsidTr="00C560D6"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5C5FA979" w14:textId="77777777" w:rsidR="00167EFA" w:rsidRDefault="00167EFA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41E" w14:textId="77777777" w:rsidR="00167EFA" w:rsidRPr="009621F6" w:rsidRDefault="00167EFA" w:rsidP="009621F6">
            <w:pPr>
              <w:rPr>
                <w:rFonts w:ascii="Times New Roman" w:hAnsi="Times New Roman"/>
                <w:iCs/>
                <w:color w:val="000000"/>
              </w:rPr>
            </w:pPr>
            <w:r w:rsidRPr="009621F6">
              <w:rPr>
                <w:rFonts w:ascii="Times New Roman" w:hAnsi="Times New Roman"/>
                <w:iCs/>
                <w:color w:val="000000"/>
              </w:rPr>
              <w:t>Доля исследователей в возрасте до 39 лет в общей</w:t>
            </w:r>
          </w:p>
          <w:p w14:paraId="7267F780" w14:textId="40988800" w:rsidR="00167EFA" w:rsidRDefault="00167EFA" w:rsidP="009621F6">
            <w:pPr>
              <w:rPr>
                <w:rFonts w:ascii="Times New Roman" w:hAnsi="Times New Roman"/>
                <w:iCs/>
                <w:color w:val="000000"/>
              </w:rPr>
            </w:pPr>
            <w:r w:rsidRPr="009621F6">
              <w:rPr>
                <w:rFonts w:ascii="Times New Roman" w:hAnsi="Times New Roman"/>
                <w:iCs/>
                <w:color w:val="000000"/>
              </w:rPr>
              <w:t xml:space="preserve">численности </w:t>
            </w:r>
            <w:r w:rsidR="00E52632">
              <w:rPr>
                <w:rFonts w:ascii="Times New Roman" w:hAnsi="Times New Roman"/>
                <w:iCs/>
                <w:color w:val="000000"/>
              </w:rPr>
              <w:t>исследователей-участников</w:t>
            </w:r>
            <w:r w:rsidRPr="009621F6">
              <w:rPr>
                <w:rFonts w:ascii="Times New Roman" w:hAnsi="Times New Roman"/>
                <w:iCs/>
                <w:color w:val="000000"/>
              </w:rPr>
              <w:t xml:space="preserve"> проекта, %</w:t>
            </w:r>
          </w:p>
          <w:p w14:paraId="5CF56F42" w14:textId="19695E6C" w:rsidR="00167EFA" w:rsidRDefault="00167EFA" w:rsidP="009621F6">
            <w:pPr>
              <w:rPr>
                <w:rFonts w:ascii="Times New Roman" w:hAnsi="Times New Roman"/>
                <w:iCs/>
                <w:color w:val="000000"/>
              </w:rPr>
            </w:pPr>
            <w:r w:rsidRPr="004C1AAB">
              <w:rPr>
                <w:rFonts w:ascii="Times New Roman" w:hAnsi="Times New Roman"/>
                <w:i/>
                <w:color w:val="000000"/>
              </w:rPr>
              <w:t>(для проектов типа «б»)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935" w14:textId="77777777" w:rsidR="00167EFA" w:rsidRPr="007225E9" w:rsidDel="00824648" w:rsidRDefault="00167EFA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167EFA" w:rsidRPr="007225E9" w14:paraId="4AE695A1" w14:textId="77777777" w:rsidTr="00C560D6">
        <w:tc>
          <w:tcPr>
            <w:tcW w:w="1388" w:type="pct"/>
            <w:vMerge/>
            <w:tcBorders>
              <w:left w:val="single" w:sz="4" w:space="0" w:color="595959"/>
              <w:right w:val="single" w:sz="4" w:space="0" w:color="595959"/>
            </w:tcBorders>
            <w:vAlign w:val="center"/>
          </w:tcPr>
          <w:p w14:paraId="3947A86A" w14:textId="77777777" w:rsidR="00167EFA" w:rsidRDefault="00167EFA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DE8" w14:textId="77777777" w:rsidR="00167EFA" w:rsidRPr="004C1AAB" w:rsidRDefault="00167EFA" w:rsidP="004C1AAB">
            <w:pPr>
              <w:rPr>
                <w:rFonts w:ascii="Times New Roman" w:hAnsi="Times New Roman"/>
                <w:iCs/>
                <w:color w:val="000000"/>
              </w:rPr>
            </w:pPr>
            <w:r w:rsidRPr="004C1AAB">
              <w:rPr>
                <w:rFonts w:ascii="Times New Roman" w:hAnsi="Times New Roman"/>
                <w:iCs/>
                <w:color w:val="000000"/>
              </w:rPr>
              <w:t>Количество слушателей, прошедших обучение по</w:t>
            </w:r>
          </w:p>
          <w:p w14:paraId="6C0F695A" w14:textId="51FF7F40" w:rsidR="00167EFA" w:rsidRDefault="00167EFA" w:rsidP="004C1AAB"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п</w:t>
            </w:r>
            <w:r w:rsidRPr="004C1AAB">
              <w:rPr>
                <w:rFonts w:ascii="Times New Roman" w:hAnsi="Times New Roman"/>
                <w:iCs/>
                <w:color w:val="000000"/>
              </w:rPr>
              <w:t>рограммам</w:t>
            </w:r>
            <w:r>
              <w:rPr>
                <w:rFonts w:ascii="Times New Roman" w:hAnsi="Times New Roman"/>
                <w:iCs/>
                <w:color w:val="000000"/>
              </w:rPr>
              <w:t>, разработанным и внедренным в рамках проекта</w:t>
            </w:r>
            <w:r w:rsidRPr="004C1AAB">
              <w:rPr>
                <w:rFonts w:ascii="Times New Roman" w:hAnsi="Times New Roman"/>
                <w:iCs/>
                <w:color w:val="000000"/>
              </w:rPr>
              <w:t xml:space="preserve">, </w:t>
            </w:r>
            <w:r w:rsidR="00A5074B">
              <w:rPr>
                <w:rFonts w:ascii="Times New Roman" w:hAnsi="Times New Roman"/>
                <w:iCs/>
                <w:color w:val="000000"/>
              </w:rPr>
              <w:t xml:space="preserve">в 2023 г., </w:t>
            </w:r>
            <w:r w:rsidRPr="004C1AAB">
              <w:rPr>
                <w:rFonts w:ascii="Times New Roman" w:hAnsi="Times New Roman"/>
                <w:iCs/>
                <w:color w:val="000000"/>
              </w:rPr>
              <w:t>чел.</w:t>
            </w:r>
          </w:p>
          <w:p w14:paraId="0D14C88C" w14:textId="656EA5F9" w:rsidR="00167EFA" w:rsidRPr="00824648" w:rsidRDefault="00167EFA" w:rsidP="001833F4">
            <w:pPr>
              <w:rPr>
                <w:rFonts w:ascii="Times New Roman" w:hAnsi="Times New Roman"/>
                <w:iCs/>
                <w:color w:val="000000"/>
              </w:rPr>
            </w:pPr>
            <w:r w:rsidRPr="004C1AAB">
              <w:rPr>
                <w:rFonts w:ascii="Times New Roman" w:hAnsi="Times New Roman"/>
                <w:i/>
                <w:color w:val="000000"/>
              </w:rPr>
              <w:t>(для проектов типа «</w:t>
            </w:r>
            <w:r>
              <w:rPr>
                <w:rFonts w:ascii="Times New Roman" w:hAnsi="Times New Roman"/>
                <w:i/>
                <w:color w:val="000000"/>
              </w:rPr>
              <w:t>г</w:t>
            </w:r>
            <w:r w:rsidRPr="004C1AAB">
              <w:rPr>
                <w:rFonts w:ascii="Times New Roman" w:hAnsi="Times New Roman"/>
                <w:i/>
                <w:color w:val="000000"/>
              </w:rPr>
              <w:t>»)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4C2" w14:textId="4FBD26A5" w:rsidR="00167EFA" w:rsidRPr="007225E9" w:rsidDel="00824648" w:rsidRDefault="00167EFA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  <w:tr w:rsidR="00167EFA" w:rsidRPr="007225E9" w14:paraId="012BCDB0" w14:textId="77777777" w:rsidTr="00C560D6">
        <w:tc>
          <w:tcPr>
            <w:tcW w:w="1388" w:type="pct"/>
            <w:vMerge/>
            <w:tcBorders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16564B9B" w14:textId="77777777" w:rsidR="00167EFA" w:rsidRDefault="00167EFA" w:rsidP="001474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185" w14:textId="51C19AFB" w:rsidR="00343DB6" w:rsidRDefault="00167EFA" w:rsidP="00343DB6"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Доход о</w:t>
            </w:r>
            <w:r w:rsidR="00343DB6">
              <w:rPr>
                <w:rFonts w:ascii="Times New Roman" w:hAnsi="Times New Roman"/>
                <w:iCs/>
                <w:color w:val="000000"/>
              </w:rPr>
              <w:t>т взимания платы за обучение по программам, разработанным и внедренным в рамках проекта</w:t>
            </w:r>
            <w:r w:rsidR="00343DB6" w:rsidRPr="004C1AAB">
              <w:rPr>
                <w:rFonts w:ascii="Times New Roman" w:hAnsi="Times New Roman"/>
                <w:iCs/>
                <w:color w:val="000000"/>
              </w:rPr>
              <w:t xml:space="preserve">, </w:t>
            </w:r>
            <w:r w:rsidR="00A5074B">
              <w:rPr>
                <w:rFonts w:ascii="Times New Roman" w:hAnsi="Times New Roman"/>
                <w:iCs/>
                <w:color w:val="000000"/>
              </w:rPr>
              <w:t xml:space="preserve">за 2024-2025 гг., </w:t>
            </w:r>
            <w:r w:rsidR="00343DB6">
              <w:rPr>
                <w:rFonts w:ascii="Times New Roman" w:hAnsi="Times New Roman"/>
                <w:iCs/>
                <w:color w:val="000000"/>
              </w:rPr>
              <w:t>тыс. руб.</w:t>
            </w:r>
          </w:p>
          <w:p w14:paraId="079F3A80" w14:textId="57ABB3A6" w:rsidR="00167EFA" w:rsidRPr="004C1AAB" w:rsidRDefault="00343DB6" w:rsidP="00343DB6">
            <w:pPr>
              <w:rPr>
                <w:rFonts w:ascii="Times New Roman" w:hAnsi="Times New Roman"/>
                <w:iCs/>
                <w:color w:val="000000"/>
              </w:rPr>
            </w:pPr>
            <w:r w:rsidRPr="004C1AAB">
              <w:rPr>
                <w:rFonts w:ascii="Times New Roman" w:hAnsi="Times New Roman"/>
                <w:i/>
                <w:color w:val="000000"/>
              </w:rPr>
              <w:t>(для проектов типа «</w:t>
            </w:r>
            <w:r>
              <w:rPr>
                <w:rFonts w:ascii="Times New Roman" w:hAnsi="Times New Roman"/>
                <w:i/>
                <w:color w:val="000000"/>
              </w:rPr>
              <w:t>г</w:t>
            </w:r>
            <w:r w:rsidRPr="004C1AAB">
              <w:rPr>
                <w:rFonts w:ascii="Times New Roman" w:hAnsi="Times New Roman"/>
                <w:i/>
                <w:color w:val="000000"/>
              </w:rPr>
              <w:t>»</w:t>
            </w:r>
            <w:r>
              <w:rPr>
                <w:rFonts w:ascii="Times New Roman" w:hAnsi="Times New Roman"/>
                <w:i/>
                <w:color w:val="000000"/>
              </w:rPr>
              <w:t xml:space="preserve">; значение указывается для </w:t>
            </w:r>
            <w:r w:rsidR="00A5074B">
              <w:rPr>
                <w:rFonts w:ascii="Times New Roman" w:hAnsi="Times New Roman"/>
                <w:i/>
                <w:color w:val="000000"/>
              </w:rPr>
              <w:t>двух лет, следующих после года внедрения программы</w:t>
            </w:r>
            <w:r w:rsidRPr="004C1AAB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F507" w14:textId="77777777" w:rsidR="00167EFA" w:rsidRPr="007225E9" w:rsidDel="00824648" w:rsidRDefault="00167EFA" w:rsidP="00147497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</w:tbl>
    <w:bookmarkEnd w:id="16"/>
    <w:p w14:paraId="0EBB1C53" w14:textId="77777777" w:rsidR="00796511" w:rsidRPr="0023752A" w:rsidRDefault="00796511" w:rsidP="00796511">
      <w:pPr>
        <w:pStyle w:val="a3"/>
        <w:numPr>
          <w:ilvl w:val="0"/>
          <w:numId w:val="21"/>
        </w:numPr>
        <w:spacing w:before="120" w:after="0" w:line="276" w:lineRule="auto"/>
        <w:ind w:left="0" w:firstLine="35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23752A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23752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3752A">
        <w:rPr>
          <w:rFonts w:ascii="Times New Roman" w:hAnsi="Times New Roman" w:cs="Times New Roman"/>
          <w:i/>
          <w:sz w:val="24"/>
          <w:szCs w:val="24"/>
        </w:rPr>
        <w:t xml:space="preserve">структурного подразделения </w:t>
      </w:r>
      <w:r w:rsidRPr="0023752A">
        <w:rPr>
          <w:rFonts w:ascii="Times New Roman" w:hAnsi="Times New Roman" w:cs="Times New Roman"/>
          <w:sz w:val="24"/>
          <w:szCs w:val="24"/>
        </w:rPr>
        <w:t>подтверждает, что на дату представления заявки на участие в конкурсе выполнены все требования Положения, включая: 1) требования к проектам, представляемым на конкурс (раздел 4 Положения); 2) требованиям к участникам конкурса (раздел 5 Положения); 3) требованиям к заявкам на участие в конкурсе (раздел 6 Положения), а также иные требования, установленные в объявлении о конкурсе.</w:t>
      </w:r>
    </w:p>
    <w:p w14:paraId="3B3A4404" w14:textId="77777777" w:rsidR="00796511" w:rsidRPr="0023752A" w:rsidRDefault="00796511" w:rsidP="00796511">
      <w:pPr>
        <w:pStyle w:val="a3"/>
        <w:numPr>
          <w:ilvl w:val="0"/>
          <w:numId w:val="21"/>
        </w:numPr>
        <w:suppressAutoHyphens/>
        <w:spacing w:before="60" w:after="0" w:line="276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 xml:space="preserve">Для оперативного взаимодействия по вопросам участия в конкурсе и иным вопросам организационного характера, связанным с участием в конкурсе, уполномочен: </w:t>
      </w:r>
    </w:p>
    <w:p w14:paraId="45501935" w14:textId="270817D8" w:rsidR="00796511" w:rsidRDefault="00796511" w:rsidP="00796511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  <w:r w:rsidRPr="007225E9">
        <w:rPr>
          <w:rFonts w:ascii="Times New Roman" w:hAnsi="Times New Roman" w:cs="Times New Roman"/>
          <w:i/>
        </w:rPr>
        <w:t>Ф.И.О. полностью, должность и контактные данные уполномоченного лица, включая телефон и e-mail</w:t>
      </w:r>
    </w:p>
    <w:p w14:paraId="7C877F60" w14:textId="77777777" w:rsidR="00F079F6" w:rsidRPr="007225E9" w:rsidRDefault="00F079F6" w:rsidP="00796511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</w:p>
    <w:p w14:paraId="2CE3D23C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3B050251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A36B1F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подпись                        расшифровка                   </w:t>
      </w:r>
    </w:p>
    <w:p w14:paraId="2F55668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7A4C4706" w14:textId="372B7E38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5B4DB188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_______________/___________________ / </w:t>
      </w:r>
    </w:p>
    <w:p w14:paraId="4EA08E1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</w:t>
      </w:r>
    </w:p>
    <w:p w14:paraId="0077E07A" w14:textId="77777777" w:rsidR="00383546" w:rsidRDefault="00383546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br w:type="page"/>
      </w:r>
    </w:p>
    <w:p w14:paraId="11EB4CD0" w14:textId="77777777" w:rsidR="00796511" w:rsidRPr="00724120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3</w:t>
      </w:r>
    </w:p>
    <w:p w14:paraId="58BA300E" w14:textId="7F1CC1EC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Положению о конкурсном отборе проектов </w:t>
      </w:r>
    </w:p>
    <w:p w14:paraId="79D27C8C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по тематике цифровой трансформации и развития цифровых технологий </w:t>
      </w:r>
    </w:p>
    <w:p w14:paraId="1B01038B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для реализации в 2023 г. в рамках стратегического проекта </w:t>
      </w:r>
    </w:p>
    <w:p w14:paraId="10F1A891" w14:textId="77777777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>«Цифровая трансформация: технологии, эффекты, эффективность»</w:t>
      </w:r>
    </w:p>
    <w:p w14:paraId="647990B3" w14:textId="77777777" w:rsidR="00796511" w:rsidRPr="007225E9" w:rsidRDefault="00796511" w:rsidP="0079651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26B102A3" w14:textId="77777777" w:rsidR="00796511" w:rsidRPr="007225E9" w:rsidRDefault="00796511" w:rsidP="0079651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6FBEF85C" w14:textId="77777777" w:rsidR="00796511" w:rsidRPr="007225E9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 СМЕТЫ</w:t>
      </w:r>
    </w:p>
    <w:p w14:paraId="2E1DBBB3" w14:textId="3075FCCD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7225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Смета </w:t>
      </w:r>
      <w:r w:rsidRPr="00B40D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расходов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B40D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40D73"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B202CA" w14:textId="70E707BB" w:rsidR="00796511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757"/>
        <w:gridCol w:w="5920"/>
        <w:gridCol w:w="2268"/>
      </w:tblGrid>
      <w:tr w:rsidR="00E52632" w:rsidRPr="00E52632" w14:paraId="217E67CC" w14:textId="77777777" w:rsidTr="00E52632">
        <w:trPr>
          <w:trHeight w:val="510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D20C9A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bookmarkStart w:id="17" w:name="_Hlk109330194"/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направления расходования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3A5E18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статьи затрат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3872A4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Статья расходов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699B7A" w14:textId="06C16F48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Сумма на реализацию проекта, руб.</w:t>
            </w:r>
          </w:p>
        </w:tc>
      </w:tr>
      <w:tr w:rsidR="00E52632" w:rsidRPr="00E52632" w14:paraId="337428A8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60B3BC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DBF6BB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95500E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Выплаты персоналу,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2D070C" w14:textId="1E11EA1D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7A2F29E2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4891F2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13AD62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211_01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EF527C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Заработная плата (с учетом НДФЛ)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3C1644" w14:textId="304F0C4A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69FBF925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66B49D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2BF26E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213_01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00487E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Уплата страховых взносов 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E9DE25" w14:textId="63973DBC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19B27F9A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91FA21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3576DE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1DE2F0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Закупка работ и услуг, всего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97FC30" w14:textId="3C2840BF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381AD910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D5F954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CB092B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226_50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E2BA7FD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договорам ГПХ 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D86801" w14:textId="6F48A4FE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E52632" w14:paraId="3EF5FEBF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060776" w14:textId="77777777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593319" w14:textId="77777777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226_53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0A4264" w14:textId="37EB6C74" w:rsidR="00E52632" w:rsidRPr="00E52632" w:rsidRDefault="00E52632" w:rsidP="00E526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Страховые взносы по договорам ГПХ</w:t>
            </w:r>
            <w:r w:rsidR="00272C01"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A1B6FF" w14:textId="50EE9AA9" w:rsidR="00E52632" w:rsidRPr="00E52632" w:rsidRDefault="00E52632" w:rsidP="00E526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680C39AA" w14:textId="77777777" w:rsidTr="00F33BA7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3537CD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AAA942" w14:textId="2A4BCD9F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7F0B">
              <w:rPr>
                <w:rFonts w:ascii="Times New Roman" w:hAnsi="Times New Roman" w:cs="Times New Roman"/>
                <w:sz w:val="20"/>
                <w:szCs w:val="20"/>
              </w:rPr>
              <w:t>226_99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F2C377F" w14:textId="391C22A1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77F0B"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59D9FA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6083939D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65B88D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65D05E" w14:textId="3A5EFCBD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F76324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A33060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5BDE188C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3AC25F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3FA050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F5E2D2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0B7041" w14:textId="6CB01EEE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0FAEF9BA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608FC5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D785B65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310_02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D572203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Научное и учебно-лабораторное оборудование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2C08B5A" w14:textId="3B9F92FD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243D0EAA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C8B9DD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8F3392" w14:textId="6ECD8760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BA2B2D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0172D98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4C167CA6" w14:textId="77777777" w:rsidTr="00E52632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AF1BFA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D123A1" w14:textId="77777777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50C13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Уплата налогов, сборов и иных платежей в бюджеты бюджетной системы Российской Федерации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51119C6" w14:textId="73D6B791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3326" w:rsidRPr="00E52632" w14:paraId="6E4898BC" w14:textId="77777777" w:rsidTr="00E52632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B8BD3B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B403A80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291_02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A1137F0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Государственные пошлины и сборы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19BBA58" w14:textId="0F4D36B5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326" w:rsidRPr="00E52632" w14:paraId="17E43A93" w14:textId="77777777" w:rsidTr="00E52632">
        <w:trPr>
          <w:trHeight w:val="55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184B2C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08BFF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B90646" w14:textId="77777777" w:rsidR="00F53326" w:rsidRPr="00E52632" w:rsidRDefault="00F53326" w:rsidP="00F533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Align w:val="center"/>
          </w:tcPr>
          <w:p w14:paraId="08329755" w14:textId="6A0E5701" w:rsidR="00F53326" w:rsidRPr="00E52632" w:rsidRDefault="00F53326" w:rsidP="00F53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bookmarkEnd w:id="17"/>
    </w:tbl>
    <w:p w14:paraId="6A2076D5" w14:textId="77777777" w:rsidR="00E52632" w:rsidRPr="007225E9" w:rsidRDefault="00E52632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21ED3A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96AEDA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039EA5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3EEA02F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3281CF9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3904F333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    подпись                        расшифровка                   </w:t>
      </w:r>
    </w:p>
    <w:p w14:paraId="0DF2B93B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3B8CDC6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3BAE764" w14:textId="39AB0672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444BC59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29E7F8AA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_______________/___________________ / </w:t>
      </w:r>
    </w:p>
    <w:p w14:paraId="433B5E2F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 </w:t>
      </w:r>
    </w:p>
    <w:p w14:paraId="5799156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D6F293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24C94C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4B1E8E" w14:textId="77777777" w:rsidR="00796511" w:rsidRPr="007225E9" w:rsidRDefault="00796511" w:rsidP="00796511">
      <w:pPr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lang w:eastAsia="ru-RU"/>
        </w:rPr>
        <w:br w:type="page"/>
      </w:r>
    </w:p>
    <w:p w14:paraId="3252F255" w14:textId="1273B20B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33278511" w14:textId="39700EF4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Положению о конкурсном отборе проектов </w:t>
      </w:r>
    </w:p>
    <w:p w14:paraId="0E289D05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по тематике цифровой трансформации и развития цифровых технологий </w:t>
      </w:r>
    </w:p>
    <w:p w14:paraId="471C7300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для реализации в 2023 г. в рамках стратегического проекта </w:t>
      </w:r>
    </w:p>
    <w:p w14:paraId="2974AAF5" w14:textId="77777777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>«Цифровая трансформация: технологии, эффекты, эффективность»</w:t>
      </w:r>
    </w:p>
    <w:p w14:paraId="058E4EBA" w14:textId="7BCF3851" w:rsidR="00796511" w:rsidRDefault="00796511" w:rsidP="00796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067EC" w14:textId="77777777" w:rsidR="00724120" w:rsidRPr="007225E9" w:rsidRDefault="00724120" w:rsidP="00796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ED9D6" w14:textId="69BF117C" w:rsidR="00796511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 ТЕХНИЧЕСКОГО ЗАДАНИЯ</w:t>
      </w:r>
    </w:p>
    <w:p w14:paraId="620EC22C" w14:textId="148A9E1A" w:rsidR="005C1530" w:rsidRDefault="005C1530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проектов типа «б»</w:t>
      </w:r>
    </w:p>
    <w:p w14:paraId="5B904763" w14:textId="77777777" w:rsidR="00724120" w:rsidRPr="007225E9" w:rsidRDefault="00724120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65B6D3" w14:textId="4442C75E" w:rsidR="00B40D73" w:rsidRPr="00B40D73" w:rsidRDefault="006C6237" w:rsidP="00B40D7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6C6237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="00B40D73"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4A495D0" w14:textId="77777777" w:rsidR="006C6237" w:rsidRPr="006C6237" w:rsidRDefault="006C6237" w:rsidP="006C623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14310B" w14:textId="50E7313F" w:rsidR="006C6237" w:rsidRPr="006C6237" w:rsidRDefault="006C6237" w:rsidP="006C623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 xml:space="preserve">Тип: б) </w:t>
      </w:r>
      <w:bookmarkStart w:id="18" w:name="_Hlk124515854"/>
      <w:r w:rsidRPr="006C6237">
        <w:rPr>
          <w:rFonts w:ascii="Times New Roman" w:hAnsi="Times New Roman" w:cs="Times New Roman"/>
          <w:sz w:val="24"/>
          <w:szCs w:val="24"/>
        </w:rPr>
        <w:t>развитие и реализация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деятельности, охраняемых в соответствии с Гражданским кодексом Российской Федерации</w:t>
      </w:r>
      <w:bookmarkEnd w:id="18"/>
    </w:p>
    <w:p w14:paraId="36AA3CBA" w14:textId="77777777" w:rsidR="006C6237" w:rsidRPr="006C6237" w:rsidRDefault="006C6237" w:rsidP="006C623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BE87B38" w14:textId="77777777" w:rsidR="006C6237" w:rsidRPr="006C6237" w:rsidRDefault="006C6237" w:rsidP="006C623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Общие данные</w:t>
      </w:r>
    </w:p>
    <w:p w14:paraId="60CBF067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29030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14:paraId="4AF24313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 на английском языке</w:t>
      </w:r>
    </w:p>
    <w:p w14:paraId="4B040E3D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подразделения НИУ ВШЭ, на базе которого выполняется проект</w:t>
      </w:r>
    </w:p>
    <w:p w14:paraId="75A307EF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14:paraId="0A744A7F" w14:textId="77777777" w:rsidR="006C6237" w:rsidRPr="006C6237" w:rsidRDefault="006C6237" w:rsidP="006C6237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5"/>
        <w:gridCol w:w="4411"/>
      </w:tblGrid>
      <w:tr w:rsidR="006C6237" w:rsidRPr="006C6237" w14:paraId="0AA29A2F" w14:textId="77777777" w:rsidTr="00B6132A">
        <w:tc>
          <w:tcPr>
            <w:tcW w:w="2837" w:type="pct"/>
          </w:tcPr>
          <w:p w14:paraId="2A5AA88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проекта</w:t>
            </w:r>
            <w:r w:rsidRPr="006C62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73010ED3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554DBD95" w14:textId="77777777" w:rsidTr="00B6132A">
        <w:tc>
          <w:tcPr>
            <w:tcW w:w="2837" w:type="pct"/>
          </w:tcPr>
          <w:p w14:paraId="1B01B559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руководителя проекта</w:t>
            </w:r>
          </w:p>
        </w:tc>
        <w:tc>
          <w:tcPr>
            <w:tcW w:w="2163" w:type="pct"/>
          </w:tcPr>
          <w:p w14:paraId="2B96DA9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01FAAD8E" w14:textId="77777777" w:rsidTr="00B6132A">
        <w:tc>
          <w:tcPr>
            <w:tcW w:w="2837" w:type="pct"/>
          </w:tcPr>
          <w:p w14:paraId="226EE355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руководителя проекта</w:t>
            </w:r>
          </w:p>
        </w:tc>
        <w:tc>
          <w:tcPr>
            <w:tcW w:w="2163" w:type="pct"/>
          </w:tcPr>
          <w:p w14:paraId="1314046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62504F27" w14:textId="77777777" w:rsidTr="00B6132A">
        <w:tc>
          <w:tcPr>
            <w:tcW w:w="2837" w:type="pct"/>
          </w:tcPr>
          <w:p w14:paraId="08E0DFE7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руководителя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35FA670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0DF98F8E" w14:textId="77777777" w:rsidTr="00B6132A">
        <w:trPr>
          <w:trHeight w:val="138"/>
        </w:trPr>
        <w:tc>
          <w:tcPr>
            <w:tcW w:w="2837" w:type="pct"/>
          </w:tcPr>
          <w:p w14:paraId="3DF97C3C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</w:tcPr>
          <w:p w14:paraId="271FE74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389CF4DB" w14:textId="77777777" w:rsidTr="00B6132A">
        <w:tc>
          <w:tcPr>
            <w:tcW w:w="2837" w:type="pct"/>
          </w:tcPr>
          <w:p w14:paraId="3A04E37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менеджера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68985FB8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314D4029" w14:textId="77777777" w:rsidTr="00B6132A">
        <w:tc>
          <w:tcPr>
            <w:tcW w:w="2837" w:type="pct"/>
          </w:tcPr>
          <w:p w14:paraId="786A3552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менеджера проекта</w:t>
            </w:r>
          </w:p>
        </w:tc>
        <w:tc>
          <w:tcPr>
            <w:tcW w:w="2163" w:type="pct"/>
          </w:tcPr>
          <w:p w14:paraId="1D8C7ABC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237" w:rsidRPr="006C6237" w14:paraId="63000B79" w14:textId="77777777" w:rsidTr="00B6132A">
        <w:tc>
          <w:tcPr>
            <w:tcW w:w="2837" w:type="pct"/>
          </w:tcPr>
          <w:p w14:paraId="7BA331C5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менеджера проекта</w:t>
            </w:r>
          </w:p>
        </w:tc>
        <w:tc>
          <w:tcPr>
            <w:tcW w:w="2163" w:type="pct"/>
          </w:tcPr>
          <w:p w14:paraId="3EB93A58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237" w:rsidRPr="006C6237" w14:paraId="2B883271" w14:textId="77777777" w:rsidTr="00B6132A">
        <w:tc>
          <w:tcPr>
            <w:tcW w:w="2837" w:type="pct"/>
          </w:tcPr>
          <w:p w14:paraId="13C50211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менеджера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07ED093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303E541" w14:textId="77777777" w:rsidR="006C6237" w:rsidRPr="006C6237" w:rsidRDefault="006C6237" w:rsidP="006C62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EBE09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1.5 Классификация проекта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808"/>
        <w:gridCol w:w="4388"/>
      </w:tblGrid>
      <w:tr w:rsidR="006C6237" w:rsidRPr="006C6237" w14:paraId="456E39AE" w14:textId="77777777" w:rsidTr="00B6132A">
        <w:tc>
          <w:tcPr>
            <w:tcW w:w="2848" w:type="pct"/>
          </w:tcPr>
          <w:p w14:paraId="044D4DC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Научное направление исследования (классификатор научных направлений на базе OECD)</w:t>
            </w:r>
          </w:p>
        </w:tc>
        <w:tc>
          <w:tcPr>
            <w:tcW w:w="2152" w:type="pct"/>
          </w:tcPr>
          <w:p w14:paraId="24AE1527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0A12861C" w14:textId="77777777" w:rsidTr="00B6132A">
        <w:tc>
          <w:tcPr>
            <w:tcW w:w="2848" w:type="pct"/>
          </w:tcPr>
          <w:p w14:paraId="30A7B11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Код ГРНТИ 00.00.00</w:t>
            </w:r>
          </w:p>
        </w:tc>
        <w:tc>
          <w:tcPr>
            <w:tcW w:w="2152" w:type="pct"/>
          </w:tcPr>
          <w:p w14:paraId="2C426467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4DAF0F3C" w14:textId="77777777" w:rsidTr="00B6132A">
        <w:tc>
          <w:tcPr>
            <w:tcW w:w="2848" w:type="pct"/>
          </w:tcPr>
          <w:p w14:paraId="03AF869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Иной классификатор (по желанию)</w:t>
            </w:r>
          </w:p>
        </w:tc>
        <w:tc>
          <w:tcPr>
            <w:tcW w:w="2152" w:type="pct"/>
          </w:tcPr>
          <w:p w14:paraId="7FCBEF7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70EE7DDA" w14:textId="77777777" w:rsidTr="00B6132A">
        <w:tc>
          <w:tcPr>
            <w:tcW w:w="2848" w:type="pct"/>
          </w:tcPr>
          <w:p w14:paraId="4FE84AA3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</w:t>
            </w:r>
          </w:p>
        </w:tc>
        <w:tc>
          <w:tcPr>
            <w:tcW w:w="2152" w:type="pct"/>
          </w:tcPr>
          <w:p w14:paraId="1D8420E4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0C02C1E9" w14:textId="77777777" w:rsidTr="00B6132A">
        <w:tc>
          <w:tcPr>
            <w:tcW w:w="2848" w:type="pct"/>
          </w:tcPr>
          <w:p w14:paraId="085F08C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 (на английском языке)</w:t>
            </w:r>
          </w:p>
        </w:tc>
        <w:tc>
          <w:tcPr>
            <w:tcW w:w="2152" w:type="pct"/>
          </w:tcPr>
          <w:p w14:paraId="40E0D2C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D5C229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699C8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 xml:space="preserve">1.6 Срок реализации проекта </w:t>
      </w:r>
    </w:p>
    <w:p w14:paraId="5DC63CEF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C8E45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1.7 Бюджет проекта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558"/>
        <w:gridCol w:w="1546"/>
        <w:gridCol w:w="1538"/>
        <w:gridCol w:w="1554"/>
      </w:tblGrid>
      <w:tr w:rsidR="006C6237" w:rsidRPr="006C6237" w14:paraId="6B3AFBEA" w14:textId="77777777" w:rsidTr="00B6132A">
        <w:tc>
          <w:tcPr>
            <w:tcW w:w="2726" w:type="pct"/>
          </w:tcPr>
          <w:p w14:paraId="778AA0B0" w14:textId="77777777" w:rsidR="006C6237" w:rsidRPr="006C6237" w:rsidRDefault="006C6237" w:rsidP="006C6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Источник финансирования</w:t>
            </w:r>
          </w:p>
        </w:tc>
        <w:tc>
          <w:tcPr>
            <w:tcW w:w="758" w:type="pct"/>
          </w:tcPr>
          <w:p w14:paraId="1C4385E9" w14:textId="77777777" w:rsidR="006C6237" w:rsidRPr="006C6237" w:rsidRDefault="006C6237" w:rsidP="006C6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54" w:type="pct"/>
          </w:tcPr>
          <w:p w14:paraId="65750CCA" w14:textId="77777777" w:rsidR="006C6237" w:rsidRPr="006C6237" w:rsidRDefault="006C6237" w:rsidP="006C6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62" w:type="pct"/>
          </w:tcPr>
          <w:p w14:paraId="567896B8" w14:textId="77777777" w:rsidR="006C6237" w:rsidRPr="006C6237" w:rsidRDefault="006C6237" w:rsidP="006C62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6C6237" w:rsidRPr="006C6237" w14:paraId="6511D97F" w14:textId="77777777" w:rsidTr="00B6132A">
        <w:tc>
          <w:tcPr>
            <w:tcW w:w="2726" w:type="pct"/>
          </w:tcPr>
          <w:p w14:paraId="50DF2F80" w14:textId="177DF4B3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</w:tcPr>
          <w:p w14:paraId="1D2E2622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0E7997A8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69BBCF70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4A2874CF" w14:textId="77777777" w:rsidTr="00B6132A">
        <w:tc>
          <w:tcPr>
            <w:tcW w:w="2726" w:type="pct"/>
          </w:tcPr>
          <w:p w14:paraId="78D1C6D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</w:tcPr>
          <w:p w14:paraId="22C6CB14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3F697A22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4C7F493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3B8BCB61" w14:textId="77777777" w:rsidTr="00B6132A">
        <w:tc>
          <w:tcPr>
            <w:tcW w:w="2726" w:type="pct"/>
          </w:tcPr>
          <w:p w14:paraId="0D15FB06" w14:textId="77777777" w:rsidR="006C6237" w:rsidRPr="006C6237" w:rsidRDefault="006C6237" w:rsidP="006C62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8" w:type="pct"/>
          </w:tcPr>
          <w:p w14:paraId="1F4BD625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3B630F6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62539519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062645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723B1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1.8 План закупок по проекту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32"/>
        <w:gridCol w:w="2133"/>
        <w:gridCol w:w="1701"/>
        <w:gridCol w:w="1529"/>
        <w:gridCol w:w="1144"/>
        <w:gridCol w:w="1617"/>
        <w:gridCol w:w="1540"/>
      </w:tblGrid>
      <w:tr w:rsidR="006C6237" w:rsidRPr="006C6237" w14:paraId="0879F20F" w14:textId="77777777" w:rsidTr="00B6132A">
        <w:tc>
          <w:tcPr>
            <w:tcW w:w="261" w:type="pct"/>
          </w:tcPr>
          <w:p w14:paraId="77213C9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46" w:type="pct"/>
          </w:tcPr>
          <w:p w14:paraId="511ED129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834" w:type="pct"/>
          </w:tcPr>
          <w:p w14:paraId="264AFD6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Количество, ед.</w:t>
            </w:r>
          </w:p>
        </w:tc>
        <w:tc>
          <w:tcPr>
            <w:tcW w:w="750" w:type="pct"/>
          </w:tcPr>
          <w:p w14:paraId="25E8BE73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Стоимость за единицу, тыс. руб.</w:t>
            </w:r>
          </w:p>
        </w:tc>
        <w:tc>
          <w:tcPr>
            <w:tcW w:w="561" w:type="pct"/>
          </w:tcPr>
          <w:p w14:paraId="6CDF0DA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Общая сумма, ты. руб.</w:t>
            </w:r>
          </w:p>
        </w:tc>
        <w:tc>
          <w:tcPr>
            <w:tcW w:w="793" w:type="pct"/>
          </w:tcPr>
          <w:p w14:paraId="441CA620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1A1DF245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фин-ния</w:t>
            </w:r>
          </w:p>
        </w:tc>
        <w:tc>
          <w:tcPr>
            <w:tcW w:w="755" w:type="pct"/>
          </w:tcPr>
          <w:p w14:paraId="09E3EFF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Плановый срок закупки, мм.гггг</w:t>
            </w:r>
          </w:p>
        </w:tc>
      </w:tr>
      <w:tr w:rsidR="006C6237" w:rsidRPr="006C6237" w14:paraId="2D788B8C" w14:textId="77777777" w:rsidTr="00B6132A">
        <w:tc>
          <w:tcPr>
            <w:tcW w:w="261" w:type="pct"/>
          </w:tcPr>
          <w:p w14:paraId="4947F1AE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680F7DF2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355F8FAC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2E177C6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560C106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27DDED80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07ED162E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48C24152" w14:textId="77777777" w:rsidTr="00B6132A">
        <w:tc>
          <w:tcPr>
            <w:tcW w:w="261" w:type="pct"/>
          </w:tcPr>
          <w:p w14:paraId="048E537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63252C1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24192DBF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74FCC57C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203122B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180E1D01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707B6443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1782BA05" w14:textId="77777777" w:rsidTr="00B6132A">
        <w:tc>
          <w:tcPr>
            <w:tcW w:w="261" w:type="pct"/>
          </w:tcPr>
          <w:p w14:paraId="5F50BEAE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37AFF58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746AE720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4431A179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3F0C79B2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5CA57A3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534EF7BC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5036C667" w14:textId="77777777" w:rsidTr="00B6132A">
        <w:tc>
          <w:tcPr>
            <w:tcW w:w="261" w:type="pct"/>
          </w:tcPr>
          <w:p w14:paraId="0D2719A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3010BCBE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0D25960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75F92537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7215A24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43000611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72F5868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6643D8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59AEC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1.9 Партнеры проекта, в том числе из состава консорциумов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109"/>
        <w:gridCol w:w="1540"/>
        <w:gridCol w:w="1848"/>
        <w:gridCol w:w="1387"/>
        <w:gridCol w:w="1695"/>
      </w:tblGrid>
      <w:tr w:rsidR="006C6237" w:rsidRPr="006C6237" w14:paraId="7DDC0E6E" w14:textId="77777777" w:rsidTr="00B6132A">
        <w:tc>
          <w:tcPr>
            <w:tcW w:w="303" w:type="pct"/>
            <w:shd w:val="clear" w:color="auto" w:fill="auto"/>
          </w:tcPr>
          <w:p w14:paraId="5F552753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25" w:type="pct"/>
            <w:shd w:val="clear" w:color="auto" w:fill="auto"/>
          </w:tcPr>
          <w:p w14:paraId="60D281F4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 (полностью)</w:t>
            </w:r>
          </w:p>
        </w:tc>
        <w:tc>
          <w:tcPr>
            <w:tcW w:w="755" w:type="pct"/>
            <w:shd w:val="clear" w:color="auto" w:fill="auto"/>
          </w:tcPr>
          <w:p w14:paraId="06D04F93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906" w:type="pct"/>
          </w:tcPr>
          <w:p w14:paraId="00897D64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Консорциум</w:t>
            </w:r>
          </w:p>
        </w:tc>
        <w:tc>
          <w:tcPr>
            <w:tcW w:w="680" w:type="pct"/>
          </w:tcPr>
          <w:p w14:paraId="359C27A4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831" w:type="pct"/>
          </w:tcPr>
          <w:p w14:paraId="42A98EE7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из средств проекта, тыс. руб. </w:t>
            </w:r>
          </w:p>
        </w:tc>
      </w:tr>
      <w:tr w:rsidR="006C6237" w:rsidRPr="006C6237" w14:paraId="7AD05AE6" w14:textId="77777777" w:rsidTr="00B6132A">
        <w:tc>
          <w:tcPr>
            <w:tcW w:w="303" w:type="pct"/>
            <w:shd w:val="clear" w:color="auto" w:fill="auto"/>
          </w:tcPr>
          <w:p w14:paraId="7E227BFB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0BFB4D4A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42D0C229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5DB57429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15363DDC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5CEFE927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4FBE7EA0" w14:textId="77777777" w:rsidTr="00B6132A">
        <w:tc>
          <w:tcPr>
            <w:tcW w:w="303" w:type="pct"/>
            <w:shd w:val="clear" w:color="auto" w:fill="auto"/>
          </w:tcPr>
          <w:p w14:paraId="263C32AD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6E70D9E8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7A6488EC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7DE5B872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70E1F136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26EF91F0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0CA32E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CFA7F" w14:textId="77777777" w:rsidR="006C6237" w:rsidRPr="006C6237" w:rsidRDefault="006C6237" w:rsidP="006C623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 xml:space="preserve">Описание проекта </w:t>
      </w:r>
    </w:p>
    <w:p w14:paraId="0582AB5D" w14:textId="77777777" w:rsidR="006C6237" w:rsidRPr="006C6237" w:rsidRDefault="006C6237" w:rsidP="006C62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0F4BE5E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Актуальность проекта</w:t>
      </w:r>
    </w:p>
    <w:p w14:paraId="4837DCBD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Роль в стратегическом проекте и ожидаемый вклад в общий результат</w:t>
      </w:r>
    </w:p>
    <w:p w14:paraId="221C082B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Существующий задел по проекту</w:t>
      </w:r>
    </w:p>
    <w:p w14:paraId="28721FD5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3D3BE96C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sz w:val="24"/>
          <w:szCs w:val="24"/>
        </w:rPr>
        <w:t xml:space="preserve">Методология </w:t>
      </w:r>
      <w:r w:rsidRPr="006C6237">
        <w:rPr>
          <w:rFonts w:ascii="Times New Roman" w:hAnsi="Times New Roman"/>
          <w:color w:val="000000" w:themeColor="text1"/>
          <w:sz w:val="24"/>
          <w:szCs w:val="24"/>
        </w:rPr>
        <w:t>проекта. Информационная база</w:t>
      </w:r>
    </w:p>
    <w:p w14:paraId="3E76B32B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Область применения и назначение результатов проекта</w:t>
      </w:r>
      <w:r w:rsidRPr="006C623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</w:p>
    <w:p w14:paraId="6AC457C7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Сравнение планируемых результатов проекта с аналогичными исследованиями</w:t>
      </w:r>
      <w:r w:rsidRPr="006C623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2"/>
      </w:r>
    </w:p>
    <w:p w14:paraId="0968615C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Заказчики (организации), заинтересованные в использовании результатов проекта</w:t>
      </w:r>
      <w:r w:rsidRPr="006C623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3"/>
      </w:r>
    </w:p>
    <w:p w14:paraId="046BC7D7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sz w:val="24"/>
          <w:szCs w:val="24"/>
        </w:rPr>
        <w:t>График выполнения работ и контрольные точки</w:t>
      </w:r>
    </w:p>
    <w:p w14:paraId="35DE262C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682"/>
        <w:gridCol w:w="2653"/>
        <w:gridCol w:w="1489"/>
        <w:gridCol w:w="1348"/>
        <w:gridCol w:w="1342"/>
      </w:tblGrid>
      <w:tr w:rsidR="006C6237" w:rsidRPr="006C6237" w14:paraId="00D0F1A7" w14:textId="77777777" w:rsidTr="00B6132A">
        <w:trPr>
          <w:jc w:val="center"/>
        </w:trPr>
        <w:tc>
          <w:tcPr>
            <w:tcW w:w="1650" w:type="pct"/>
            <w:gridSpan w:val="2"/>
          </w:tcPr>
          <w:p w14:paraId="266B402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этапа</w:t>
            </w:r>
          </w:p>
        </w:tc>
        <w:tc>
          <w:tcPr>
            <w:tcW w:w="1301" w:type="pct"/>
            <w:vMerge w:val="restart"/>
          </w:tcPr>
          <w:p w14:paraId="7B87D2C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этапа. </w:t>
            </w:r>
          </w:p>
          <w:p w14:paraId="24AF181B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730" w:type="pct"/>
            <w:vMerge w:val="restart"/>
          </w:tcPr>
          <w:p w14:paraId="6C3C939B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работы</w:t>
            </w:r>
          </w:p>
        </w:tc>
        <w:tc>
          <w:tcPr>
            <w:tcW w:w="661" w:type="pct"/>
            <w:vMerge w:val="restart"/>
          </w:tcPr>
          <w:p w14:paraId="6AF78C4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Дата получения планового результата</w:t>
            </w:r>
          </w:p>
          <w:p w14:paraId="35CE74DD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(ММ.ГГГГ)</w:t>
            </w:r>
          </w:p>
        </w:tc>
        <w:tc>
          <w:tcPr>
            <w:tcW w:w="658" w:type="pct"/>
            <w:vMerge w:val="restart"/>
          </w:tcPr>
          <w:p w14:paraId="4C6604B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</w:t>
            </w:r>
          </w:p>
        </w:tc>
      </w:tr>
      <w:tr w:rsidR="006C6237" w:rsidRPr="006C6237" w14:paraId="761E51D4" w14:textId="77777777" w:rsidTr="00B6132A">
        <w:trPr>
          <w:jc w:val="center"/>
        </w:trPr>
        <w:tc>
          <w:tcPr>
            <w:tcW w:w="825" w:type="pct"/>
          </w:tcPr>
          <w:p w14:paraId="6AD3341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  <w:p w14:paraId="438308F7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825" w:type="pct"/>
          </w:tcPr>
          <w:p w14:paraId="14FBB53D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  <w:p w14:paraId="17649FE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1301" w:type="pct"/>
            <w:vMerge/>
          </w:tcPr>
          <w:p w14:paraId="0A574A5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vMerge/>
          </w:tcPr>
          <w:p w14:paraId="51CBDB3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14:paraId="14A6F274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63B01B9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2F7D2F45" w14:textId="77777777" w:rsidTr="00B6132A">
        <w:trPr>
          <w:jc w:val="center"/>
        </w:trPr>
        <w:tc>
          <w:tcPr>
            <w:tcW w:w="825" w:type="pct"/>
          </w:tcPr>
          <w:p w14:paraId="04362F26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DBB857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0DFC1D1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1BF3F22A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789DF8B1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5F5A8A6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660E3E06" w14:textId="77777777" w:rsidTr="00B6132A">
        <w:trPr>
          <w:jc w:val="center"/>
        </w:trPr>
        <w:tc>
          <w:tcPr>
            <w:tcW w:w="825" w:type="pct"/>
          </w:tcPr>
          <w:p w14:paraId="708B4254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97C8FA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2AA07667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68EB1AB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E6DD64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76C105F3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6E6B08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60CFF99" w14:textId="77777777" w:rsidR="006C6237" w:rsidRPr="006C6237" w:rsidRDefault="006C6237" w:rsidP="006C6237">
      <w:pPr>
        <w:numPr>
          <w:ilvl w:val="1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результатам проекта</w:t>
      </w:r>
    </w:p>
    <w:p w14:paraId="1BB68DC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научно-технических результатов</w:t>
      </w:r>
    </w:p>
    <w:p w14:paraId="456A45DD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цифровых и технологическим результатам (при наличии)</w:t>
      </w:r>
    </w:p>
    <w:p w14:paraId="19071411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образовательных результатов (при наличии)</w:t>
      </w:r>
    </w:p>
    <w:p w14:paraId="3F998F6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организационных результатов (при наличии)</w:t>
      </w:r>
    </w:p>
    <w:p w14:paraId="011FBB0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 xml:space="preserve">Требования к продвижению и популяризации результатов проекта </w:t>
      </w:r>
    </w:p>
    <w:p w14:paraId="395726D4" w14:textId="77777777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2.11</w:t>
      </w:r>
      <w:r w:rsidRPr="006C6237">
        <w:rPr>
          <w:rFonts w:ascii="Times New Roman" w:hAnsi="Times New Roman" w:cs="Times New Roman"/>
          <w:sz w:val="24"/>
          <w:szCs w:val="24"/>
        </w:rPr>
        <w:t xml:space="preserve"> Требования к оформлению результатов (в том числе регистрации, сертификации, публикации и др.) и сопровождающей документации</w:t>
      </w:r>
    </w:p>
    <w:p w14:paraId="5F7975B2" w14:textId="77777777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b/>
          <w:bCs/>
          <w:sz w:val="24"/>
          <w:szCs w:val="24"/>
        </w:rPr>
        <w:t>2.12</w:t>
      </w:r>
      <w:r w:rsidRPr="006C6237">
        <w:rPr>
          <w:rFonts w:ascii="Times New Roman" w:hAnsi="Times New Roman" w:cs="Times New Roman"/>
          <w:sz w:val="24"/>
          <w:szCs w:val="24"/>
        </w:rPr>
        <w:t xml:space="preserve"> Целевые показатели (Программы Приоритет-2030, Программы развития до 2030 года, дополнительные показатели) в период реализации проекта и после его завершения</w:t>
      </w:r>
    </w:p>
    <w:p w14:paraId="51A51B6F" w14:textId="77777777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94"/>
        <w:gridCol w:w="761"/>
        <w:gridCol w:w="761"/>
        <w:gridCol w:w="761"/>
        <w:gridCol w:w="761"/>
        <w:gridCol w:w="761"/>
        <w:gridCol w:w="761"/>
        <w:gridCol w:w="761"/>
        <w:gridCol w:w="761"/>
        <w:gridCol w:w="914"/>
      </w:tblGrid>
      <w:tr w:rsidR="006C6237" w:rsidRPr="006C6237" w14:paraId="6D75C43B" w14:textId="77777777" w:rsidTr="0082346F">
        <w:trPr>
          <w:trHeight w:val="70"/>
        </w:trPr>
        <w:tc>
          <w:tcPr>
            <w:tcW w:w="1566" w:type="pct"/>
          </w:tcPr>
          <w:p w14:paraId="461A4F2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показателя, ед. измерения</w:t>
            </w:r>
          </w:p>
        </w:tc>
        <w:tc>
          <w:tcPr>
            <w:tcW w:w="373" w:type="pct"/>
          </w:tcPr>
          <w:p w14:paraId="7A5AB51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73" w:type="pct"/>
          </w:tcPr>
          <w:p w14:paraId="04E17F0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73" w:type="pct"/>
          </w:tcPr>
          <w:p w14:paraId="59D41E51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73" w:type="pct"/>
          </w:tcPr>
          <w:p w14:paraId="399BE849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73" w:type="pct"/>
          </w:tcPr>
          <w:p w14:paraId="2D2B10B6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73" w:type="pct"/>
          </w:tcPr>
          <w:p w14:paraId="682CE7F0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73" w:type="pct"/>
          </w:tcPr>
          <w:p w14:paraId="1DCAC984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73" w:type="pct"/>
          </w:tcPr>
          <w:p w14:paraId="07A192F1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48" w:type="pct"/>
          </w:tcPr>
          <w:p w14:paraId="5C8ECDB0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6C6237" w:rsidRPr="006C6237" w14:paraId="7E870715" w14:textId="77777777" w:rsidTr="0082346F">
        <w:trPr>
          <w:trHeight w:val="545"/>
        </w:trPr>
        <w:tc>
          <w:tcPr>
            <w:tcW w:w="1566" w:type="pct"/>
          </w:tcPr>
          <w:p w14:paraId="59F60FD5" w14:textId="710057DA" w:rsidR="006C6237" w:rsidRPr="006C6237" w:rsidRDefault="00E52632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Публикации (типа article и review) в научных журналах первого и второго квартилей, индексируемых Web of Science Core Collection и/или Scopus, по итогам проекта, ед.</w:t>
            </w:r>
          </w:p>
        </w:tc>
        <w:tc>
          <w:tcPr>
            <w:tcW w:w="373" w:type="pct"/>
          </w:tcPr>
          <w:p w14:paraId="4FCA36B8" w14:textId="77777777" w:rsidR="006C6237" w:rsidRPr="006C6237" w:rsidRDefault="006C6237" w:rsidP="006C623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1BA2109B" w14:textId="77777777" w:rsidR="006C6237" w:rsidRPr="006C6237" w:rsidRDefault="006C6237" w:rsidP="006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3363C308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53DD0A4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F79E908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2EDE6B9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BB902C6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3AC4F49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046A568D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2296" w:rsidRPr="006C6237" w14:paraId="4438E11B" w14:textId="77777777" w:rsidTr="0082346F">
        <w:trPr>
          <w:trHeight w:val="545"/>
        </w:trPr>
        <w:tc>
          <w:tcPr>
            <w:tcW w:w="1566" w:type="pct"/>
          </w:tcPr>
          <w:p w14:paraId="7497F7F1" w14:textId="34ECDAFE" w:rsidR="002C2296" w:rsidRPr="00E52632" w:rsidRDefault="002C2296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Рецензируемые доклады в основной программе конференций по тематической области </w:t>
            </w:r>
            <w:r w:rsidRPr="002C2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C2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Science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уровня </w:t>
            </w:r>
            <w:r w:rsidRPr="002C2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2C2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по рейтингу </w:t>
            </w:r>
            <w:r w:rsidRPr="002C22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CORE</w:t>
            </w:r>
            <w:r w:rsidRPr="000D2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опубликованные в сборниках конференций или зарубежных журналах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373" w:type="pct"/>
          </w:tcPr>
          <w:p w14:paraId="050FD78F" w14:textId="77777777" w:rsidR="002C2296" w:rsidRPr="006C6237" w:rsidRDefault="002C2296" w:rsidP="006C623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4BCD37EE" w14:textId="77777777" w:rsidR="002C2296" w:rsidRPr="006C6237" w:rsidRDefault="002C2296" w:rsidP="006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1AE77B08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D67A604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4C58C590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4A0048D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9DB4388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BBA75A0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7B3F3DF5" w14:textId="77777777" w:rsidR="002C2296" w:rsidRPr="006C6237" w:rsidRDefault="002C2296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6C6237" w14:paraId="12471288" w14:textId="77777777" w:rsidTr="0082346F">
        <w:trPr>
          <w:trHeight w:val="545"/>
        </w:trPr>
        <w:tc>
          <w:tcPr>
            <w:tcW w:w="1566" w:type="pct"/>
          </w:tcPr>
          <w:p w14:paraId="75DDE3B3" w14:textId="6B8F6DE9" w:rsidR="00E52632" w:rsidRPr="006C6237" w:rsidRDefault="00E52632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РИД, зарегистрированных по итогам проекта, имеющих потенциал коммерциализации (получения доходов от распоряжения исключительными правами на РИД по лицензионному договору (соглашению), договору об отчуждении исключительного права), ед.</w:t>
            </w:r>
          </w:p>
        </w:tc>
        <w:tc>
          <w:tcPr>
            <w:tcW w:w="373" w:type="pct"/>
          </w:tcPr>
          <w:p w14:paraId="5C754056" w14:textId="77777777" w:rsidR="00E52632" w:rsidRPr="006C6237" w:rsidRDefault="00E52632" w:rsidP="006C623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19321C41" w14:textId="77777777" w:rsidR="00E52632" w:rsidRPr="006C6237" w:rsidRDefault="00E52632" w:rsidP="006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3272AA81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403D5E0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230E95C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9755958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5F16686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8F70F8C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391C6B24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6C6237" w14:paraId="4F46CEDD" w14:textId="77777777" w:rsidTr="0082346F">
        <w:trPr>
          <w:trHeight w:val="545"/>
        </w:trPr>
        <w:tc>
          <w:tcPr>
            <w:tcW w:w="1566" w:type="pct"/>
          </w:tcPr>
          <w:p w14:paraId="0F07428F" w14:textId="10E6D276" w:rsidR="00E52632" w:rsidRPr="006C6237" w:rsidRDefault="00E52632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исследователей в возрасте до 39 лет в общей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численности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исследователей-участников</w:t>
            </w: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проекта, %</w:t>
            </w:r>
          </w:p>
        </w:tc>
        <w:tc>
          <w:tcPr>
            <w:tcW w:w="373" w:type="pct"/>
          </w:tcPr>
          <w:p w14:paraId="249133B5" w14:textId="77777777" w:rsidR="00E52632" w:rsidRPr="006C6237" w:rsidRDefault="00E52632" w:rsidP="006C623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7179635E" w14:textId="77777777" w:rsidR="00E52632" w:rsidRPr="006C6237" w:rsidRDefault="00E52632" w:rsidP="006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58E60B54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C4D6ADD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1094F7E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D3B58E2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8CDB436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6875AD9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71B531DD" w14:textId="77777777" w:rsidR="00E52632" w:rsidRPr="006C6237" w:rsidRDefault="00E52632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27A2BF" w14:textId="2767ADE7" w:rsid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B4571" w14:textId="77777777" w:rsidR="006C6237" w:rsidRPr="006C6237" w:rsidRDefault="006C6237" w:rsidP="006C6237">
      <w:pPr>
        <w:numPr>
          <w:ilvl w:val="0"/>
          <w:numId w:val="24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Отчетные материалы </w:t>
      </w:r>
    </w:p>
    <w:p w14:paraId="60371D94" w14:textId="7AA53072" w:rsid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3.1.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Итоговый научный отчет с полными результатами исследования и описанием работ, оформленный с соблюдением требований государственного стандарта к структуре (ГОСТ 7.32-2017) и правилам по оформлению научных отчетов;</w:t>
      </w:r>
    </w:p>
    <w:p w14:paraId="5103C0B7" w14:textId="4E2D6651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3.2.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Презентация с результатами исследования объемом не менее 10 страниц;</w:t>
      </w:r>
    </w:p>
    <w:p w14:paraId="008E1C5B" w14:textId="013D37EE" w:rsid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3.3.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Список публикаций по научному проекту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C6237">
        <w:rPr>
          <w:rFonts w:ascii="Times New Roman" w:hAnsi="Times New Roman" w:cs="Times New Roman"/>
          <w:sz w:val="24"/>
          <w:szCs w:val="24"/>
        </w:rPr>
        <w:t>.</w:t>
      </w:r>
    </w:p>
    <w:p w14:paraId="443282EA" w14:textId="63C146A1" w:rsidR="006C6237" w:rsidRDefault="006C6237" w:rsidP="006C6237">
      <w:pPr>
        <w:spacing w:after="0" w:line="240" w:lineRule="auto"/>
        <w:rPr>
          <w:sz w:val="24"/>
          <w:szCs w:val="24"/>
        </w:rPr>
      </w:pPr>
    </w:p>
    <w:p w14:paraId="09CE03BC" w14:textId="77777777" w:rsidR="006C6237" w:rsidRPr="007225E9" w:rsidRDefault="006C6237" w:rsidP="006C6237">
      <w:pPr>
        <w:spacing w:after="60" w:line="276" w:lineRule="auto"/>
        <w:ind w:left="36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14:paraId="3F71E983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1018127F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068A45B1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01A04995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7D338808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CF68FDF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9FA31DB" w14:textId="0557F30D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6E578236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2E2B41C9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C8792B6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08BF7AB0" w14:textId="08143007" w:rsidR="006C6237" w:rsidRDefault="006C6237" w:rsidP="006C6237">
      <w:pPr>
        <w:spacing w:after="0" w:line="240" w:lineRule="auto"/>
        <w:rPr>
          <w:sz w:val="24"/>
          <w:szCs w:val="24"/>
        </w:rPr>
      </w:pPr>
      <w:r w:rsidRPr="007225E9">
        <w:rPr>
          <w:rFonts w:ascii="Times New Roman" w:hAnsi="Times New Roman" w:cs="Times New Roman"/>
          <w:sz w:val="26"/>
          <w:szCs w:val="26"/>
        </w:rPr>
        <w:br w:type="page"/>
      </w:r>
    </w:p>
    <w:p w14:paraId="12376256" w14:textId="2C4A834B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71C42A0C" w14:textId="50591E65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Положению о конкурсном отборе проектов </w:t>
      </w:r>
    </w:p>
    <w:p w14:paraId="0D8E0007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по тематике цифровой трансформации и развития цифровых технологий </w:t>
      </w:r>
    </w:p>
    <w:p w14:paraId="1BA3D527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для реализации в 2023 г. в рамках стратегического проекта </w:t>
      </w:r>
    </w:p>
    <w:p w14:paraId="7734ED04" w14:textId="77777777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>«Цифровая трансформация: технологии, эффекты, эффективность»</w:t>
      </w:r>
    </w:p>
    <w:p w14:paraId="4475A6F7" w14:textId="77777777" w:rsidR="00724120" w:rsidRDefault="00724120" w:rsidP="0072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33CF3" w14:textId="77777777" w:rsidR="00724120" w:rsidRPr="007225E9" w:rsidRDefault="00724120" w:rsidP="0072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C1014" w14:textId="77777777" w:rsidR="00724120" w:rsidRDefault="00724120" w:rsidP="0072412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 ТЕХНИЧЕСКОГО ЗАДАНИЯ</w:t>
      </w:r>
    </w:p>
    <w:p w14:paraId="72B1AA00" w14:textId="5E8D502E" w:rsidR="00724120" w:rsidRDefault="00724120" w:rsidP="0072412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проектов типа «г»</w:t>
      </w:r>
    </w:p>
    <w:p w14:paraId="028692CC" w14:textId="77777777" w:rsidR="00B517D5" w:rsidRDefault="00B517D5" w:rsidP="00B51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0F915" w14:textId="23C76364" w:rsidR="00B517D5" w:rsidRPr="00B40D73" w:rsidRDefault="00B517D5" w:rsidP="00B517D5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6C6237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  <w:r w:rsidRPr="00B40D73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C3092BE" w14:textId="77777777" w:rsidR="00B517D5" w:rsidRPr="006C6237" w:rsidRDefault="00B517D5" w:rsidP="00B517D5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F9E1042" w14:textId="2F04A3D2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Тип:</w:t>
      </w:r>
      <w:r w:rsidR="00054C86">
        <w:rPr>
          <w:rFonts w:ascii="Times New Roman" w:hAnsi="Times New Roman" w:cs="Times New Roman"/>
          <w:sz w:val="24"/>
          <w:szCs w:val="24"/>
        </w:rPr>
        <w:t xml:space="preserve"> </w:t>
      </w:r>
      <w:r w:rsidRPr="00B517D5">
        <w:rPr>
          <w:rFonts w:ascii="Times New Roman" w:hAnsi="Times New Roman" w:cs="Times New Roman"/>
          <w:sz w:val="24"/>
          <w:szCs w:val="24"/>
        </w:rPr>
        <w:t>г) обновление, разработка и внедрение новых образовательных программ высшего образования и дополнительных профессиональных программ в интересах научно-технологического развития Российской Федерации, субъектов Российской Федерации, отраслей экономики и социальной сферы</w:t>
      </w:r>
    </w:p>
    <w:p w14:paraId="2D7796D7" w14:textId="77777777" w:rsidR="00B517D5" w:rsidRPr="00B517D5" w:rsidRDefault="00B517D5" w:rsidP="00B517D5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FE26FE0" w14:textId="77777777" w:rsidR="00B517D5" w:rsidRPr="00B517D5" w:rsidRDefault="00B517D5" w:rsidP="00B517D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Общие данные</w:t>
      </w:r>
    </w:p>
    <w:p w14:paraId="0CEABFF1" w14:textId="77777777" w:rsidR="00B517D5" w:rsidRPr="00B517D5" w:rsidRDefault="00B517D5" w:rsidP="00B517D5">
      <w:pPr>
        <w:tabs>
          <w:tab w:val="left" w:pos="360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D232AE" w14:textId="77777777" w:rsidR="00B517D5" w:rsidRPr="00B517D5" w:rsidRDefault="00B517D5" w:rsidP="00B517D5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14:paraId="2EEF048B" w14:textId="77777777" w:rsidR="00B517D5" w:rsidRPr="00B517D5" w:rsidRDefault="00B517D5" w:rsidP="00B517D5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подразделения НИУ ВШЭ, на базе которого выполняется проект</w:t>
      </w:r>
    </w:p>
    <w:p w14:paraId="228E1F57" w14:textId="77777777" w:rsidR="00B517D5" w:rsidRPr="00B517D5" w:rsidRDefault="00B517D5" w:rsidP="00B517D5">
      <w:pPr>
        <w:numPr>
          <w:ilvl w:val="1"/>
          <w:numId w:val="27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7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14:paraId="41551416" w14:textId="77777777" w:rsidR="00B517D5" w:rsidRPr="00B517D5" w:rsidRDefault="00B517D5" w:rsidP="00B517D5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7"/>
        <w:gridCol w:w="3399"/>
      </w:tblGrid>
      <w:tr w:rsidR="00B517D5" w:rsidRPr="00B517D5" w14:paraId="02CD4A27" w14:textId="77777777" w:rsidTr="00B6132A">
        <w:tc>
          <w:tcPr>
            <w:tcW w:w="3333" w:type="pct"/>
          </w:tcPr>
          <w:p w14:paraId="77F074C5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проекта</w:t>
            </w:r>
            <w:r w:rsidRPr="00B517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B51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667" w:type="pct"/>
          </w:tcPr>
          <w:p w14:paraId="5EBC8F2B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7D5" w:rsidRPr="00B517D5" w14:paraId="42BE9A8A" w14:textId="77777777" w:rsidTr="00B6132A">
        <w:tc>
          <w:tcPr>
            <w:tcW w:w="3333" w:type="pct"/>
          </w:tcPr>
          <w:p w14:paraId="18A2725E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руководителя проекта</w:t>
            </w:r>
          </w:p>
        </w:tc>
        <w:tc>
          <w:tcPr>
            <w:tcW w:w="1667" w:type="pct"/>
          </w:tcPr>
          <w:p w14:paraId="2B0A3C78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17D5" w:rsidRPr="00B517D5" w14:paraId="2515481E" w14:textId="77777777" w:rsidTr="00B6132A">
        <w:tc>
          <w:tcPr>
            <w:tcW w:w="3333" w:type="pct"/>
          </w:tcPr>
          <w:p w14:paraId="253B7CE5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руководителя проекта</w:t>
            </w:r>
          </w:p>
        </w:tc>
        <w:tc>
          <w:tcPr>
            <w:tcW w:w="1667" w:type="pct"/>
          </w:tcPr>
          <w:p w14:paraId="76333215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17D5" w:rsidRPr="00B517D5" w14:paraId="2AD0EDE1" w14:textId="77777777" w:rsidTr="00B6132A">
        <w:tc>
          <w:tcPr>
            <w:tcW w:w="3333" w:type="pct"/>
          </w:tcPr>
          <w:p w14:paraId="3C7C5D5F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руководителя проекта </w:t>
            </w:r>
            <w:r w:rsidRPr="00B51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1667" w:type="pct"/>
          </w:tcPr>
          <w:p w14:paraId="0A16E161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17D5" w:rsidRPr="00B517D5" w14:paraId="4C149423" w14:textId="77777777" w:rsidTr="00B6132A">
        <w:trPr>
          <w:trHeight w:val="138"/>
        </w:trPr>
        <w:tc>
          <w:tcPr>
            <w:tcW w:w="3333" w:type="pct"/>
          </w:tcPr>
          <w:p w14:paraId="2C428796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14:paraId="0F585DD6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7D5" w:rsidRPr="00B517D5" w14:paraId="3E6482B6" w14:textId="77777777" w:rsidTr="00B6132A">
        <w:tc>
          <w:tcPr>
            <w:tcW w:w="3333" w:type="pct"/>
          </w:tcPr>
          <w:p w14:paraId="4C83E1CC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менеджера проекта </w:t>
            </w:r>
            <w:r w:rsidRPr="00B51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667" w:type="pct"/>
          </w:tcPr>
          <w:p w14:paraId="7A7A3C34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7D5" w:rsidRPr="00B517D5" w14:paraId="3A2821CF" w14:textId="77777777" w:rsidTr="00B6132A">
        <w:tc>
          <w:tcPr>
            <w:tcW w:w="3333" w:type="pct"/>
          </w:tcPr>
          <w:p w14:paraId="30F768A5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менеджера проекта</w:t>
            </w:r>
          </w:p>
        </w:tc>
        <w:tc>
          <w:tcPr>
            <w:tcW w:w="1667" w:type="pct"/>
          </w:tcPr>
          <w:p w14:paraId="1E764455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7D5" w:rsidRPr="00B517D5" w14:paraId="203B627C" w14:textId="77777777" w:rsidTr="00B6132A">
        <w:tc>
          <w:tcPr>
            <w:tcW w:w="3333" w:type="pct"/>
          </w:tcPr>
          <w:p w14:paraId="30A5CD21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менеджера проекта</w:t>
            </w:r>
          </w:p>
        </w:tc>
        <w:tc>
          <w:tcPr>
            <w:tcW w:w="1667" w:type="pct"/>
          </w:tcPr>
          <w:p w14:paraId="63BB370A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17D5" w:rsidRPr="00B517D5" w14:paraId="05CDFFE2" w14:textId="77777777" w:rsidTr="00B6132A">
        <w:tc>
          <w:tcPr>
            <w:tcW w:w="3333" w:type="pct"/>
          </w:tcPr>
          <w:p w14:paraId="213DFF72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менеджера проекта </w:t>
            </w:r>
            <w:r w:rsidRPr="00B517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1667" w:type="pct"/>
          </w:tcPr>
          <w:p w14:paraId="627D8E6E" w14:textId="77777777" w:rsidR="00B517D5" w:rsidRPr="00B517D5" w:rsidRDefault="00B517D5" w:rsidP="00B517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ADE467C" w14:textId="77777777" w:rsidR="00B517D5" w:rsidRPr="00B517D5" w:rsidRDefault="00B517D5" w:rsidP="00B517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2E487" w14:textId="77777777" w:rsidR="00B517D5" w:rsidRPr="00B517D5" w:rsidRDefault="00B517D5" w:rsidP="00B517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1.4 Основные параметры проекта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43"/>
        <w:gridCol w:w="1919"/>
        <w:gridCol w:w="1938"/>
        <w:gridCol w:w="2076"/>
      </w:tblGrid>
      <w:tr w:rsidR="00B517D5" w:rsidRPr="00B517D5" w14:paraId="2F81CF9E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3D45F4F2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b/>
                <w:sz w:val="24"/>
                <w:szCs w:val="24"/>
              </w:rPr>
              <w:t>Тип образовательного проекта</w:t>
            </w:r>
          </w:p>
        </w:tc>
        <w:tc>
          <w:tcPr>
            <w:tcW w:w="943" w:type="pct"/>
            <w:vAlign w:val="center"/>
          </w:tcPr>
          <w:p w14:paraId="3FD2C2F4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В сетевой форме</w:t>
            </w:r>
          </w:p>
        </w:tc>
        <w:tc>
          <w:tcPr>
            <w:tcW w:w="952" w:type="pct"/>
            <w:vAlign w:val="center"/>
          </w:tcPr>
          <w:p w14:paraId="138DD8B8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  <w:tc>
          <w:tcPr>
            <w:tcW w:w="1020" w:type="pct"/>
            <w:vAlign w:val="center"/>
          </w:tcPr>
          <w:p w14:paraId="43BFC8A9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B517D5" w:rsidRPr="00B517D5" w14:paraId="25FBB371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2069A2C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а) разработка образовательной программы высшего образования</w:t>
            </w:r>
          </w:p>
        </w:tc>
        <w:tc>
          <w:tcPr>
            <w:tcW w:w="943" w:type="pct"/>
            <w:vAlign w:val="center"/>
          </w:tcPr>
          <w:p w14:paraId="72553F2E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B65C690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1A7F7016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14F56125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441FB969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943" w:type="pct"/>
            <w:vAlign w:val="center"/>
          </w:tcPr>
          <w:p w14:paraId="1018D64D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23E203B1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30B46E39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6D4E9861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49C7327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  <w:tc>
          <w:tcPr>
            <w:tcW w:w="943" w:type="pct"/>
            <w:vAlign w:val="center"/>
          </w:tcPr>
          <w:p w14:paraId="20FA672D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154F22E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72DB9777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29D353A2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7B38ADA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943" w:type="pct"/>
            <w:vAlign w:val="center"/>
          </w:tcPr>
          <w:p w14:paraId="486AFFF0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BE98868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5922DF09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020C9611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B3C2EE4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б) разработка программы аспирантуры</w:t>
            </w:r>
          </w:p>
        </w:tc>
        <w:tc>
          <w:tcPr>
            <w:tcW w:w="943" w:type="pct"/>
            <w:vAlign w:val="center"/>
          </w:tcPr>
          <w:p w14:paraId="3EDFADC8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261A9A0A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659436F1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38B9092D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37E5CDD6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в) разработка программы ДПО</w:t>
            </w:r>
          </w:p>
        </w:tc>
        <w:tc>
          <w:tcPr>
            <w:tcW w:w="943" w:type="pct"/>
            <w:vAlign w:val="center"/>
          </w:tcPr>
          <w:p w14:paraId="06166569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243D2F62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5A4F8BF5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3994FD4D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DA1CEA7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г) программа академической мобильности</w:t>
            </w:r>
          </w:p>
        </w:tc>
        <w:tc>
          <w:tcPr>
            <w:tcW w:w="943" w:type="pct"/>
            <w:vAlign w:val="center"/>
          </w:tcPr>
          <w:p w14:paraId="3381A533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0FAB68C7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3DDF4634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79FAE0F5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3C6469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разработка модуля (курса) в рамках существующей образовательной программы</w:t>
            </w:r>
          </w:p>
        </w:tc>
        <w:tc>
          <w:tcPr>
            <w:tcW w:w="943" w:type="pct"/>
            <w:vAlign w:val="center"/>
          </w:tcPr>
          <w:p w14:paraId="088F03F9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71981742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72C13AD5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4E8D7542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895004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 xml:space="preserve">е) разработка самостоятельного короткого образовательного продукта (мастер-класс, семинар, </w:t>
            </w:r>
            <w:r w:rsidRPr="00B5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</w:t>
            </w: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Talks</w:t>
            </w: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943" w:type="pct"/>
            <w:vAlign w:val="center"/>
          </w:tcPr>
          <w:p w14:paraId="77388592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14:paraId="4E6933D0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34F5A37B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745B9DE0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23D83B12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 xml:space="preserve">ж) внедрение новой образовательной технологии </w:t>
            </w:r>
          </w:p>
        </w:tc>
        <w:tc>
          <w:tcPr>
            <w:tcW w:w="943" w:type="pct"/>
            <w:vAlign w:val="center"/>
          </w:tcPr>
          <w:p w14:paraId="395EF01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0A2C7D7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pct"/>
            <w:vAlign w:val="center"/>
          </w:tcPr>
          <w:p w14:paraId="67D5138B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3E800D78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79C4872B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Трудоемкость, ЗЕТ</w:t>
            </w:r>
          </w:p>
        </w:tc>
        <w:tc>
          <w:tcPr>
            <w:tcW w:w="2915" w:type="pct"/>
            <w:gridSpan w:val="3"/>
            <w:vAlign w:val="center"/>
          </w:tcPr>
          <w:p w14:paraId="038272F0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17D5" w:rsidRPr="00B517D5" w14:paraId="62525F74" w14:textId="77777777" w:rsidTr="00B6132A">
        <w:trPr>
          <w:trHeight w:val="412"/>
        </w:trPr>
        <w:tc>
          <w:tcPr>
            <w:tcW w:w="2085" w:type="pct"/>
            <w:vAlign w:val="center"/>
          </w:tcPr>
          <w:p w14:paraId="51919BD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месяц, год начала реализации программы/курса</w:t>
            </w:r>
          </w:p>
        </w:tc>
        <w:tc>
          <w:tcPr>
            <w:tcW w:w="2915" w:type="pct"/>
            <w:gridSpan w:val="3"/>
            <w:vAlign w:val="center"/>
          </w:tcPr>
          <w:p w14:paraId="5A1492D8" w14:textId="77777777" w:rsidR="00B517D5" w:rsidRPr="00B517D5" w:rsidRDefault="00B517D5" w:rsidP="00B517D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D24D011" w14:textId="77777777" w:rsidR="00B517D5" w:rsidRPr="00B517D5" w:rsidRDefault="00B517D5" w:rsidP="00B517D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ED75E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 xml:space="preserve">1.5 Срок реализации проекта </w:t>
      </w:r>
    </w:p>
    <w:p w14:paraId="63A91E04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17CBB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1.6 Бюджет проекта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558"/>
        <w:gridCol w:w="1546"/>
        <w:gridCol w:w="1538"/>
        <w:gridCol w:w="1554"/>
      </w:tblGrid>
      <w:tr w:rsidR="00B517D5" w:rsidRPr="00B517D5" w14:paraId="0CD725F8" w14:textId="77777777" w:rsidTr="00B6132A">
        <w:tc>
          <w:tcPr>
            <w:tcW w:w="2726" w:type="pct"/>
          </w:tcPr>
          <w:p w14:paraId="704B06BF" w14:textId="77777777" w:rsidR="00B517D5" w:rsidRPr="00B517D5" w:rsidRDefault="00B517D5" w:rsidP="00B51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8" w:type="pct"/>
          </w:tcPr>
          <w:p w14:paraId="094EAE0C" w14:textId="77777777" w:rsidR="00B517D5" w:rsidRPr="00B517D5" w:rsidRDefault="00B517D5" w:rsidP="00B51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54" w:type="pct"/>
          </w:tcPr>
          <w:p w14:paraId="2A77C220" w14:textId="77777777" w:rsidR="00B517D5" w:rsidRPr="00B517D5" w:rsidRDefault="00B517D5" w:rsidP="00B51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62" w:type="pct"/>
          </w:tcPr>
          <w:p w14:paraId="4F5F0F34" w14:textId="77777777" w:rsidR="00B517D5" w:rsidRPr="00B517D5" w:rsidRDefault="00B517D5" w:rsidP="00B517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B517D5" w:rsidRPr="00B517D5" w14:paraId="0DEFA918" w14:textId="77777777" w:rsidTr="00B6132A">
        <w:tc>
          <w:tcPr>
            <w:tcW w:w="2726" w:type="pct"/>
          </w:tcPr>
          <w:p w14:paraId="34D85A09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</w:tcPr>
          <w:p w14:paraId="6B02D4E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66AF50C7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6EBAC39F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7D5" w:rsidRPr="00B517D5" w14:paraId="2BF1C5C0" w14:textId="77777777" w:rsidTr="00B6132A">
        <w:tc>
          <w:tcPr>
            <w:tcW w:w="2726" w:type="pct"/>
          </w:tcPr>
          <w:p w14:paraId="3E36BAC9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</w:tcPr>
          <w:p w14:paraId="54A88C48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611A8923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520BDB88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7D5" w:rsidRPr="00B517D5" w14:paraId="08DB30D6" w14:textId="77777777" w:rsidTr="00B6132A">
        <w:tc>
          <w:tcPr>
            <w:tcW w:w="2726" w:type="pct"/>
          </w:tcPr>
          <w:p w14:paraId="753C2C51" w14:textId="77777777" w:rsidR="00B517D5" w:rsidRPr="00B517D5" w:rsidRDefault="00B517D5" w:rsidP="00B517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17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8" w:type="pct"/>
          </w:tcPr>
          <w:p w14:paraId="207D09E7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</w:tcPr>
          <w:p w14:paraId="77F19ABD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14:paraId="0ACA2AD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ED3F55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3858F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1.7 План закупок по проекту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532"/>
        <w:gridCol w:w="2133"/>
        <w:gridCol w:w="1701"/>
        <w:gridCol w:w="1529"/>
        <w:gridCol w:w="1144"/>
        <w:gridCol w:w="1617"/>
        <w:gridCol w:w="1540"/>
      </w:tblGrid>
      <w:tr w:rsidR="00B517D5" w:rsidRPr="00B517D5" w14:paraId="07C636A3" w14:textId="77777777" w:rsidTr="00B6132A">
        <w:tc>
          <w:tcPr>
            <w:tcW w:w="261" w:type="pct"/>
          </w:tcPr>
          <w:p w14:paraId="17478516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46" w:type="pct"/>
          </w:tcPr>
          <w:p w14:paraId="2DC95112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834" w:type="pct"/>
          </w:tcPr>
          <w:p w14:paraId="1F37DC3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Количество, ед.</w:t>
            </w:r>
          </w:p>
        </w:tc>
        <w:tc>
          <w:tcPr>
            <w:tcW w:w="750" w:type="pct"/>
          </w:tcPr>
          <w:p w14:paraId="3D08A238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Стоимость за единицу, тыс. руб.</w:t>
            </w:r>
          </w:p>
        </w:tc>
        <w:tc>
          <w:tcPr>
            <w:tcW w:w="561" w:type="pct"/>
          </w:tcPr>
          <w:p w14:paraId="0F440F92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Общая сумма, ты. руб.</w:t>
            </w:r>
          </w:p>
        </w:tc>
        <w:tc>
          <w:tcPr>
            <w:tcW w:w="793" w:type="pct"/>
          </w:tcPr>
          <w:p w14:paraId="4116039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</w:p>
          <w:p w14:paraId="0495AB5B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фин-ния</w:t>
            </w:r>
          </w:p>
        </w:tc>
        <w:tc>
          <w:tcPr>
            <w:tcW w:w="755" w:type="pct"/>
          </w:tcPr>
          <w:p w14:paraId="7CDB6532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Плановый срок закупки, мм.гггг</w:t>
            </w:r>
          </w:p>
        </w:tc>
      </w:tr>
      <w:tr w:rsidR="00B517D5" w:rsidRPr="00B517D5" w14:paraId="1E86F0EF" w14:textId="77777777" w:rsidTr="00B6132A">
        <w:tc>
          <w:tcPr>
            <w:tcW w:w="261" w:type="pct"/>
          </w:tcPr>
          <w:p w14:paraId="5A2ACE46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37384313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0471FC1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23E1673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194230F5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1B5CD769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53C097A8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7D5" w:rsidRPr="00B517D5" w14:paraId="17EA671D" w14:textId="77777777" w:rsidTr="00B6132A">
        <w:tc>
          <w:tcPr>
            <w:tcW w:w="261" w:type="pct"/>
          </w:tcPr>
          <w:p w14:paraId="39D5BFB1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5827ABF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04FDD5B7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18FC87ED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2AF75CA6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6EAA2611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10834B3F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7D5" w:rsidRPr="00B517D5" w14:paraId="4CC67BAD" w14:textId="77777777" w:rsidTr="00B6132A">
        <w:tc>
          <w:tcPr>
            <w:tcW w:w="261" w:type="pct"/>
          </w:tcPr>
          <w:p w14:paraId="168271F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255BE86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51F07E8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1233E914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6C814F6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37D0D40D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6163CD43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7D5" w:rsidRPr="00B517D5" w14:paraId="068A8282" w14:textId="77777777" w:rsidTr="00B6132A">
        <w:tc>
          <w:tcPr>
            <w:tcW w:w="261" w:type="pct"/>
          </w:tcPr>
          <w:p w14:paraId="75836ABF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</w:tcPr>
          <w:p w14:paraId="4DA3057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</w:tcPr>
          <w:p w14:paraId="02168007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pct"/>
          </w:tcPr>
          <w:p w14:paraId="343A4A6F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pct"/>
          </w:tcPr>
          <w:p w14:paraId="3B465F84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</w:tcPr>
          <w:p w14:paraId="15CB179C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</w:tcPr>
          <w:p w14:paraId="2B55682E" w14:textId="77777777" w:rsidR="00B517D5" w:rsidRPr="00B517D5" w:rsidRDefault="00B517D5" w:rsidP="00B517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BD67E2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6F47D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1.8 Партнеры проекта, в том числе из состава консорциумов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109"/>
        <w:gridCol w:w="1540"/>
        <w:gridCol w:w="1848"/>
        <w:gridCol w:w="1387"/>
        <w:gridCol w:w="1695"/>
      </w:tblGrid>
      <w:tr w:rsidR="00B517D5" w:rsidRPr="00B517D5" w14:paraId="1F53C4C9" w14:textId="77777777" w:rsidTr="00B6132A">
        <w:tc>
          <w:tcPr>
            <w:tcW w:w="303" w:type="pct"/>
            <w:shd w:val="clear" w:color="auto" w:fill="auto"/>
          </w:tcPr>
          <w:p w14:paraId="001E1969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25" w:type="pct"/>
            <w:shd w:val="clear" w:color="auto" w:fill="auto"/>
          </w:tcPr>
          <w:p w14:paraId="1DC174E3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 (полностью)</w:t>
            </w:r>
          </w:p>
        </w:tc>
        <w:tc>
          <w:tcPr>
            <w:tcW w:w="755" w:type="pct"/>
            <w:shd w:val="clear" w:color="auto" w:fill="auto"/>
          </w:tcPr>
          <w:p w14:paraId="21ADF49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</w:tc>
        <w:tc>
          <w:tcPr>
            <w:tcW w:w="906" w:type="pct"/>
          </w:tcPr>
          <w:p w14:paraId="298D4210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Консорциум</w:t>
            </w:r>
          </w:p>
        </w:tc>
        <w:tc>
          <w:tcPr>
            <w:tcW w:w="680" w:type="pct"/>
          </w:tcPr>
          <w:p w14:paraId="2B2C274C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831" w:type="pct"/>
          </w:tcPr>
          <w:p w14:paraId="57EC4D06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из средств проекта, тыс. руб. </w:t>
            </w:r>
          </w:p>
        </w:tc>
      </w:tr>
      <w:tr w:rsidR="00B517D5" w:rsidRPr="00B517D5" w14:paraId="65B69DEA" w14:textId="77777777" w:rsidTr="00B6132A">
        <w:tc>
          <w:tcPr>
            <w:tcW w:w="303" w:type="pct"/>
            <w:shd w:val="clear" w:color="auto" w:fill="auto"/>
          </w:tcPr>
          <w:p w14:paraId="6BB1122F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031373A3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1C47F0AF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0EE93376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2367DDBB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62B21AAF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7D5" w:rsidRPr="00B517D5" w14:paraId="151AB6F5" w14:textId="77777777" w:rsidTr="00B6132A">
        <w:tc>
          <w:tcPr>
            <w:tcW w:w="303" w:type="pct"/>
            <w:shd w:val="clear" w:color="auto" w:fill="auto"/>
          </w:tcPr>
          <w:p w14:paraId="29D4FAE4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shd w:val="clear" w:color="auto" w:fill="auto"/>
          </w:tcPr>
          <w:p w14:paraId="6AA9D158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auto"/>
          </w:tcPr>
          <w:p w14:paraId="0FD118FA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pct"/>
          </w:tcPr>
          <w:p w14:paraId="63B7F9E6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23FAC68C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pct"/>
          </w:tcPr>
          <w:p w14:paraId="669FA21A" w14:textId="77777777" w:rsidR="00B517D5" w:rsidRPr="00B517D5" w:rsidRDefault="00B517D5" w:rsidP="00B5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E9A3FB" w14:textId="77777777" w:rsidR="00B517D5" w:rsidRPr="00B517D5" w:rsidRDefault="00B517D5" w:rsidP="00B5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498E4" w14:textId="77777777" w:rsidR="00B517D5" w:rsidRPr="00B517D5" w:rsidRDefault="00B517D5" w:rsidP="00B517D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 xml:space="preserve">Описание проекта </w:t>
      </w:r>
    </w:p>
    <w:p w14:paraId="64AA5252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 xml:space="preserve">Актуальность проекта (целевая группа слушателей, оценка потенциального спроса и потребностей целевой группы) </w:t>
      </w:r>
    </w:p>
    <w:p w14:paraId="7524F86A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Роль в стратегическом проекте и ожидаемый вклад в общий результат</w:t>
      </w:r>
    </w:p>
    <w:p w14:paraId="265AF88A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Существующий задел по проекту</w:t>
      </w:r>
    </w:p>
    <w:p w14:paraId="0AFD8DB1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3C3184AF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/>
          <w:sz w:val="24"/>
          <w:szCs w:val="24"/>
        </w:rPr>
        <w:t xml:space="preserve">Методология </w:t>
      </w:r>
      <w:r w:rsidRPr="00B517D5">
        <w:rPr>
          <w:rFonts w:ascii="Times New Roman" w:hAnsi="Times New Roman"/>
          <w:color w:val="000000" w:themeColor="text1"/>
          <w:sz w:val="24"/>
          <w:szCs w:val="24"/>
        </w:rPr>
        <w:t>проекта. Информационная база</w:t>
      </w:r>
    </w:p>
    <w:p w14:paraId="52BC0F0E" w14:textId="77777777" w:rsidR="00B517D5" w:rsidRPr="00B517D5" w:rsidRDefault="00B517D5" w:rsidP="00B517D5">
      <w:pPr>
        <w:numPr>
          <w:ilvl w:val="1"/>
          <w:numId w:val="2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/>
          <w:sz w:val="24"/>
          <w:szCs w:val="24"/>
        </w:rPr>
        <w:t>График выполнения работ и контрольные точки</w:t>
      </w:r>
    </w:p>
    <w:p w14:paraId="139A71FE" w14:textId="77777777" w:rsidR="00B517D5" w:rsidRPr="00B517D5" w:rsidRDefault="00B517D5" w:rsidP="00B517D5">
      <w:p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682"/>
        <w:gridCol w:w="2653"/>
        <w:gridCol w:w="1489"/>
        <w:gridCol w:w="1348"/>
        <w:gridCol w:w="1342"/>
      </w:tblGrid>
      <w:tr w:rsidR="00B517D5" w:rsidRPr="00B517D5" w14:paraId="7CF65BEC" w14:textId="77777777" w:rsidTr="00B6132A">
        <w:trPr>
          <w:jc w:val="center"/>
        </w:trPr>
        <w:tc>
          <w:tcPr>
            <w:tcW w:w="1650" w:type="pct"/>
            <w:gridSpan w:val="2"/>
          </w:tcPr>
          <w:p w14:paraId="2713D1F3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этапа</w:t>
            </w:r>
          </w:p>
        </w:tc>
        <w:tc>
          <w:tcPr>
            <w:tcW w:w="1301" w:type="pct"/>
            <w:vMerge w:val="restart"/>
          </w:tcPr>
          <w:p w14:paraId="3E6A255A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этапа. </w:t>
            </w:r>
          </w:p>
          <w:p w14:paraId="0927D1E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730" w:type="pct"/>
            <w:vMerge w:val="restart"/>
          </w:tcPr>
          <w:p w14:paraId="57AB5298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работы</w:t>
            </w:r>
          </w:p>
        </w:tc>
        <w:tc>
          <w:tcPr>
            <w:tcW w:w="661" w:type="pct"/>
            <w:vMerge w:val="restart"/>
          </w:tcPr>
          <w:p w14:paraId="628C715A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>Дата получения планового результата</w:t>
            </w:r>
          </w:p>
          <w:p w14:paraId="40E56542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(ММ.ГГГГ)</w:t>
            </w:r>
          </w:p>
        </w:tc>
        <w:tc>
          <w:tcPr>
            <w:tcW w:w="658" w:type="pct"/>
            <w:vMerge w:val="restart"/>
          </w:tcPr>
          <w:p w14:paraId="3B6A6D78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</w:t>
            </w:r>
          </w:p>
        </w:tc>
      </w:tr>
      <w:tr w:rsidR="00B517D5" w:rsidRPr="00B517D5" w14:paraId="6D4CF643" w14:textId="77777777" w:rsidTr="00B6132A">
        <w:trPr>
          <w:jc w:val="center"/>
        </w:trPr>
        <w:tc>
          <w:tcPr>
            <w:tcW w:w="825" w:type="pct"/>
          </w:tcPr>
          <w:p w14:paraId="123169F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  <w:p w14:paraId="0CBA0A1C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825" w:type="pct"/>
          </w:tcPr>
          <w:p w14:paraId="5822998E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  <w:p w14:paraId="4269BE1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7D5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1301" w:type="pct"/>
            <w:vMerge/>
          </w:tcPr>
          <w:p w14:paraId="6DAD7813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vMerge/>
          </w:tcPr>
          <w:p w14:paraId="32E4724E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14:paraId="0101E87E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4140C832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7D5" w:rsidRPr="00B517D5" w14:paraId="779E86C3" w14:textId="77777777" w:rsidTr="00B6132A">
        <w:trPr>
          <w:jc w:val="center"/>
        </w:trPr>
        <w:tc>
          <w:tcPr>
            <w:tcW w:w="825" w:type="pct"/>
          </w:tcPr>
          <w:p w14:paraId="3C905450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07FF512A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68D97266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7906B175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0D2BFC1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00131879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7D5" w:rsidRPr="00B517D5" w14:paraId="3EBDBE3C" w14:textId="77777777" w:rsidTr="00B6132A">
        <w:trPr>
          <w:jc w:val="center"/>
        </w:trPr>
        <w:tc>
          <w:tcPr>
            <w:tcW w:w="825" w:type="pct"/>
          </w:tcPr>
          <w:p w14:paraId="17A4D883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A12C978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2DC7DD0F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67784178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0B747B34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0EA72EDE" w14:textId="77777777" w:rsidR="00B517D5" w:rsidRPr="00B517D5" w:rsidRDefault="00B517D5" w:rsidP="00B51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37D77F" w14:textId="77777777" w:rsidR="00B517D5" w:rsidRPr="00B517D5" w:rsidRDefault="00B517D5" w:rsidP="00B517D5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952D27E" w14:textId="77777777" w:rsidR="00B517D5" w:rsidRPr="00B517D5" w:rsidRDefault="00B517D5" w:rsidP="00B517D5">
      <w:pPr>
        <w:numPr>
          <w:ilvl w:val="1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Требования к результатам проекта</w:t>
      </w:r>
    </w:p>
    <w:p w14:paraId="0961FDD3" w14:textId="77777777" w:rsidR="00B517D5" w:rsidRPr="00B517D5" w:rsidRDefault="00B517D5" w:rsidP="00B517D5">
      <w:pPr>
        <w:numPr>
          <w:ilvl w:val="2"/>
          <w:numId w:val="2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 xml:space="preserve">Требования к образовательному продукту (образовательной программе, курсу, иному образовательному продукту), в том числе содержанию и структуре, технологии и методике обучения </w:t>
      </w:r>
    </w:p>
    <w:p w14:paraId="0F533729" w14:textId="77777777" w:rsidR="00B517D5" w:rsidRPr="00B517D5" w:rsidRDefault="00B517D5" w:rsidP="00B517D5">
      <w:pPr>
        <w:numPr>
          <w:ilvl w:val="2"/>
          <w:numId w:val="2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 xml:space="preserve">Требования к реализации образовательной программы или иного образовательного формата (количество слушателей, форма организации и график обучения, организация и требования к приему студентов/слушателей, результаты обучения, иные требования) </w:t>
      </w:r>
    </w:p>
    <w:p w14:paraId="0677D985" w14:textId="77777777" w:rsidR="00B517D5" w:rsidRPr="00B517D5" w:rsidRDefault="00B517D5" w:rsidP="00B517D5">
      <w:pPr>
        <w:numPr>
          <w:ilvl w:val="2"/>
          <w:numId w:val="2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организационных результатов проекта (требования к нормативному обеспечению, требования к техническому и информационному обеспечению, организационным структурам, созданным в ходе проекта)</w:t>
      </w:r>
    </w:p>
    <w:p w14:paraId="3EE06A94" w14:textId="77777777" w:rsidR="00B517D5" w:rsidRPr="00B517D5" w:rsidRDefault="00B517D5" w:rsidP="00B517D5">
      <w:pPr>
        <w:numPr>
          <w:ilvl w:val="2"/>
          <w:numId w:val="27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 xml:space="preserve">Требования к продвижению и популяризации результатов проекта </w:t>
      </w:r>
    </w:p>
    <w:p w14:paraId="42659080" w14:textId="77777777" w:rsidR="00B517D5" w:rsidRPr="00B517D5" w:rsidRDefault="00B517D5" w:rsidP="00B517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2.8.</w:t>
      </w:r>
      <w:r w:rsidRPr="00B517D5">
        <w:rPr>
          <w:rFonts w:ascii="Times New Roman" w:hAnsi="Times New Roman" w:cs="Times New Roman"/>
          <w:sz w:val="24"/>
          <w:szCs w:val="24"/>
        </w:rPr>
        <w:t xml:space="preserve"> Требования к оформлению результатов (в том числе регистрации, сертификации, публикации и др.) и сопровождающей документации</w:t>
      </w:r>
    </w:p>
    <w:p w14:paraId="4D654515" w14:textId="77777777" w:rsidR="00B517D5" w:rsidRPr="00B517D5" w:rsidRDefault="00B517D5" w:rsidP="00B517D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b/>
          <w:sz w:val="24"/>
          <w:szCs w:val="24"/>
        </w:rPr>
        <w:t>2.9.</w:t>
      </w:r>
      <w:r w:rsidRPr="00B517D5">
        <w:rPr>
          <w:rFonts w:ascii="Times New Roman" w:hAnsi="Times New Roman" w:cs="Times New Roman"/>
          <w:sz w:val="24"/>
          <w:szCs w:val="24"/>
        </w:rPr>
        <w:t xml:space="preserve"> Целевые показатели (Программы Приоритет-2030, Программы развития до 2030 года, дополнительные показатели) в период реализации проекта и после его завершения</w:t>
      </w:r>
    </w:p>
    <w:p w14:paraId="24214829" w14:textId="77777777" w:rsidR="00E52632" w:rsidRPr="006C6237" w:rsidRDefault="00E52632" w:rsidP="00E526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94"/>
        <w:gridCol w:w="761"/>
        <w:gridCol w:w="761"/>
        <w:gridCol w:w="761"/>
        <w:gridCol w:w="761"/>
        <w:gridCol w:w="761"/>
        <w:gridCol w:w="761"/>
        <w:gridCol w:w="761"/>
        <w:gridCol w:w="761"/>
        <w:gridCol w:w="914"/>
      </w:tblGrid>
      <w:tr w:rsidR="00E52632" w:rsidRPr="006C6237" w14:paraId="033887E9" w14:textId="77777777" w:rsidTr="004A7636">
        <w:trPr>
          <w:trHeight w:val="70"/>
        </w:trPr>
        <w:tc>
          <w:tcPr>
            <w:tcW w:w="1566" w:type="pct"/>
          </w:tcPr>
          <w:p w14:paraId="2BDA01A5" w14:textId="77777777" w:rsidR="00E52632" w:rsidRPr="006C6237" w:rsidRDefault="00E52632" w:rsidP="0068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показателя, ед. измерения</w:t>
            </w:r>
          </w:p>
        </w:tc>
        <w:tc>
          <w:tcPr>
            <w:tcW w:w="373" w:type="pct"/>
          </w:tcPr>
          <w:p w14:paraId="657DEBFC" w14:textId="77777777" w:rsidR="00E52632" w:rsidRPr="006C6237" w:rsidRDefault="00E52632" w:rsidP="0068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73" w:type="pct"/>
          </w:tcPr>
          <w:p w14:paraId="2AD3029B" w14:textId="77777777" w:rsidR="00E52632" w:rsidRPr="006C6237" w:rsidRDefault="00E52632" w:rsidP="0068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73" w:type="pct"/>
          </w:tcPr>
          <w:p w14:paraId="7C17C8E6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73" w:type="pct"/>
          </w:tcPr>
          <w:p w14:paraId="37832288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73" w:type="pct"/>
          </w:tcPr>
          <w:p w14:paraId="3CD0825D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73" w:type="pct"/>
          </w:tcPr>
          <w:p w14:paraId="26260427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73" w:type="pct"/>
          </w:tcPr>
          <w:p w14:paraId="1B7A01E5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73" w:type="pct"/>
          </w:tcPr>
          <w:p w14:paraId="32A76ABC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48" w:type="pct"/>
          </w:tcPr>
          <w:p w14:paraId="5BB67F25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E52632" w:rsidRPr="006C6237" w14:paraId="79631B1A" w14:textId="77777777" w:rsidTr="004A7636">
        <w:trPr>
          <w:trHeight w:val="545"/>
        </w:trPr>
        <w:tc>
          <w:tcPr>
            <w:tcW w:w="1566" w:type="pct"/>
          </w:tcPr>
          <w:p w14:paraId="65A687B6" w14:textId="77777777" w:rsidR="00E52632" w:rsidRPr="00E52632" w:rsidRDefault="00E52632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слушателей, прошедших обучение по</w:t>
            </w:r>
          </w:p>
          <w:p w14:paraId="2AC2A47A" w14:textId="40B142EF" w:rsidR="00E52632" w:rsidRPr="006C6237" w:rsidRDefault="00E52632" w:rsidP="00E5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программам ДПО, разработанным и внедренным в рамках проекта, чел.</w:t>
            </w:r>
          </w:p>
        </w:tc>
        <w:tc>
          <w:tcPr>
            <w:tcW w:w="373" w:type="pct"/>
          </w:tcPr>
          <w:p w14:paraId="082CA3F5" w14:textId="77777777" w:rsidR="00E52632" w:rsidRPr="006C6237" w:rsidRDefault="00E52632" w:rsidP="006859B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339AAAFF" w14:textId="77777777" w:rsidR="00E52632" w:rsidRPr="006C6237" w:rsidRDefault="00E52632" w:rsidP="0068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4F9ECCEE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A28AD91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59744C1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73578FB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96EF8FF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15310DF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7ABB2ABA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2632" w:rsidRPr="006C6237" w14:paraId="00960349" w14:textId="77777777" w:rsidTr="004A7636">
        <w:trPr>
          <w:trHeight w:val="545"/>
        </w:trPr>
        <w:tc>
          <w:tcPr>
            <w:tcW w:w="1566" w:type="pct"/>
          </w:tcPr>
          <w:p w14:paraId="6A13A642" w14:textId="6AB735BA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 от взимания платы за обучение по программам ДПО, разработанным и внедренным в рамках проекта, тыс. руб.</w:t>
            </w:r>
          </w:p>
        </w:tc>
        <w:tc>
          <w:tcPr>
            <w:tcW w:w="373" w:type="pct"/>
          </w:tcPr>
          <w:p w14:paraId="0EDE2EE3" w14:textId="77777777" w:rsidR="00E52632" w:rsidRPr="006C6237" w:rsidRDefault="00E52632" w:rsidP="006859B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7CB96612" w14:textId="77777777" w:rsidR="00E52632" w:rsidRPr="006C6237" w:rsidRDefault="00E52632" w:rsidP="00685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6F8DB5CD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A845DA7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309A3F7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3E3FB79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C330209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BE1EC23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652CBE86" w14:textId="77777777" w:rsidR="00E52632" w:rsidRPr="006C6237" w:rsidRDefault="00E52632" w:rsidP="00685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64D8348" w14:textId="77777777" w:rsidR="00E52632" w:rsidRDefault="00E52632" w:rsidP="00E526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73CDF" w14:textId="77777777" w:rsidR="00B517D5" w:rsidRPr="00B517D5" w:rsidRDefault="00B517D5" w:rsidP="00B517D5">
      <w:pPr>
        <w:numPr>
          <w:ilvl w:val="0"/>
          <w:numId w:val="27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Отчетные материалы </w:t>
      </w:r>
    </w:p>
    <w:p w14:paraId="62673377" w14:textId="77777777" w:rsidR="00B517D5" w:rsidRPr="00B517D5" w:rsidRDefault="00B517D5" w:rsidP="00B517D5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3.1 Требования к отчетности по проекту</w:t>
      </w:r>
    </w:p>
    <w:p w14:paraId="2C2E5132" w14:textId="5BB1452C" w:rsidR="00B517D5" w:rsidRPr="00B517D5" w:rsidRDefault="00B517D5" w:rsidP="00B517D5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D5">
        <w:rPr>
          <w:rFonts w:ascii="Times New Roman" w:hAnsi="Times New Roman" w:cs="Times New Roman"/>
          <w:sz w:val="24"/>
          <w:szCs w:val="24"/>
        </w:rPr>
        <w:t>3.2 Требования к приемке работ</w:t>
      </w:r>
    </w:p>
    <w:p w14:paraId="336AF0F5" w14:textId="77777777" w:rsidR="00796511" w:rsidRPr="007225E9" w:rsidRDefault="00796511" w:rsidP="0079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AA904" w14:textId="77777777" w:rsidR="00796511" w:rsidRPr="007225E9" w:rsidRDefault="00796511" w:rsidP="0079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2D944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71F5E53C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01681F58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12871FDB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64DDC077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2A2D8B8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04DB62C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0527573" w14:textId="6E26C438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667090D8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0771A708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2E219B59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5A517D12" w14:textId="77777777" w:rsidR="00796511" w:rsidRPr="007225E9" w:rsidRDefault="00796511" w:rsidP="00796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4231DA69" w14:textId="5F23321F" w:rsidR="00724120" w:rsidRPr="00724120" w:rsidRDefault="00796511" w:rsidP="0072412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</w:rPr>
        <w:br w:type="page"/>
      </w:r>
      <w:r w:rsidR="00724120" w:rsidRPr="007241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 w:rsidR="00724120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49854456" w14:textId="0FFD85AD" w:rsidR="00054C86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>к Положению о конкурсном отборе проектов</w:t>
      </w:r>
      <w:r w:rsidR="00054C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CF480D0" w14:textId="2CA8244C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по тематике цифровой трансформации и развития цифровых технологий </w:t>
      </w:r>
    </w:p>
    <w:p w14:paraId="6AFE6149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для реализации в 2023 г. в рамках стратегического проекта </w:t>
      </w:r>
    </w:p>
    <w:p w14:paraId="3BE7106D" w14:textId="77777777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>«Цифровая трансформация: технологии, эффекты, эффективность»</w:t>
      </w:r>
    </w:p>
    <w:p w14:paraId="2A6DF672" w14:textId="77777777" w:rsidR="00724120" w:rsidRDefault="00724120" w:rsidP="0072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44CE1" w14:textId="77777777" w:rsidR="00724120" w:rsidRPr="007225E9" w:rsidRDefault="00724120" w:rsidP="0072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628EE" w14:textId="4B588E83" w:rsidR="00724120" w:rsidRDefault="00724120" w:rsidP="00724120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>
        <w:rPr>
          <w:rFonts w:ascii="Times New Roman" w:eastAsia="Calibri" w:hAnsi="Times New Roman" w:cs="Times New Roman"/>
          <w:sz w:val="28"/>
          <w:szCs w:val="28"/>
        </w:rPr>
        <w:t>СОСТАВА РАБОЧЕЙ ГРУППЫ</w:t>
      </w:r>
    </w:p>
    <w:p w14:paraId="03381048" w14:textId="576D2074" w:rsidR="00724120" w:rsidRDefault="00724120">
      <w:pPr>
        <w:rPr>
          <w:rFonts w:ascii="Times New Roman" w:eastAsia="Calibri" w:hAnsi="Times New Roman" w:cs="Times New Roman"/>
          <w:bCs/>
        </w:rPr>
      </w:pPr>
    </w:p>
    <w:p w14:paraId="14A93002" w14:textId="6BD270F4" w:rsidR="00B40D73" w:rsidRDefault="00B40D73" w:rsidP="00B40D73">
      <w:pPr>
        <w:jc w:val="center"/>
        <w:rPr>
          <w:rFonts w:ascii="Times New Roman" w:hAnsi="Times New Roman" w:cs="Times New Roman"/>
          <w:sz w:val="26"/>
          <w:szCs w:val="26"/>
        </w:rPr>
      </w:pPr>
      <w:r w:rsidRPr="00B40D73">
        <w:rPr>
          <w:rFonts w:ascii="Times New Roman" w:hAnsi="Times New Roman" w:cs="Times New Roman"/>
          <w:b/>
          <w:bCs/>
          <w:sz w:val="26"/>
          <w:szCs w:val="26"/>
        </w:rPr>
        <w:t>Состав рабочей группы проекта «</w:t>
      </w:r>
      <w:r w:rsidRPr="00B40D73">
        <w:rPr>
          <w:rFonts w:ascii="Times New Roman" w:hAnsi="Times New Roman" w:cs="Times New Roman"/>
          <w:b/>
          <w:bCs/>
          <w:i/>
          <w:sz w:val="26"/>
          <w:szCs w:val="26"/>
          <w:highlight w:val="lightGray"/>
        </w:rPr>
        <w:t>Название</w:t>
      </w:r>
      <w:r w:rsidRPr="00B40D73">
        <w:rPr>
          <w:rFonts w:ascii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*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1362"/>
        <w:gridCol w:w="1584"/>
        <w:gridCol w:w="4986"/>
        <w:gridCol w:w="1568"/>
      </w:tblGrid>
      <w:tr w:rsidR="00B40D73" w:rsidRPr="00B6132A" w14:paraId="2643EEBA" w14:textId="77777777" w:rsidTr="00B6132A">
        <w:trPr>
          <w:trHeight w:val="55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6916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№ п\п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38D9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BE18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Роль участника проекта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495A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 и структурное подразделение</w:t>
            </w:r>
          </w:p>
          <w:p w14:paraId="7BB7E918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(если в НИУ ВШЭ занимает несколько должностей, то указать ту должность, по которой работник будет участвовать в проекте)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63108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Форма трудовых отношений в проекте</w:t>
            </w:r>
          </w:p>
        </w:tc>
      </w:tr>
      <w:tr w:rsidR="00B40D73" w:rsidRPr="00B6132A" w14:paraId="7C4BA724" w14:textId="77777777" w:rsidTr="00B6132A">
        <w:trPr>
          <w:trHeight w:val="10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21DA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5839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6D1C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7BF3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FFCA2" w14:textId="77777777" w:rsidR="00B40D73" w:rsidRPr="00B6132A" w:rsidRDefault="00B40D73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132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B40D73" w:rsidRPr="00B6132A" w14:paraId="7EC87A4D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1D8A" w14:textId="77777777" w:rsidR="00B40D73" w:rsidRPr="00B6132A" w:rsidRDefault="00B40D73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34F0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B421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20C5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1E3AE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D73" w:rsidRPr="00B6132A" w14:paraId="0A7072F7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D1FB" w14:textId="77777777" w:rsidR="00B40D73" w:rsidRPr="00B6132A" w:rsidRDefault="00B40D73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8DAF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405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5EAB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67A59" w14:textId="77777777" w:rsidR="00B40D73" w:rsidRPr="00B6132A" w:rsidRDefault="00B40D73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32A" w:rsidRPr="00B6132A" w14:paraId="779EDB6B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70F" w14:textId="77777777" w:rsidR="00B6132A" w:rsidRPr="00B6132A" w:rsidRDefault="00B6132A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B38A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8DD9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9A13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B6F04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32A" w:rsidRPr="00B6132A" w14:paraId="5F3EE350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4514" w14:textId="77777777" w:rsidR="00B6132A" w:rsidRPr="00B6132A" w:rsidRDefault="00B6132A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FA4A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C38B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A375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59200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32A" w:rsidRPr="00B6132A" w14:paraId="33D85C5C" w14:textId="77777777" w:rsidTr="00B6132A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48E9" w14:textId="77777777" w:rsidR="00B6132A" w:rsidRPr="00B6132A" w:rsidRDefault="00B6132A" w:rsidP="00B6132A">
            <w:pPr>
              <w:pStyle w:val="a3"/>
              <w:numPr>
                <w:ilvl w:val="0"/>
                <w:numId w:val="29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D62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A12B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BCEC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97C74" w14:textId="77777777" w:rsidR="00B6132A" w:rsidRPr="00B6132A" w:rsidRDefault="00B6132A" w:rsidP="00B6132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F71DEA" w14:textId="77777777" w:rsidR="00B40D73" w:rsidRDefault="00B40D73" w:rsidP="00B40D73">
      <w:pPr>
        <w:tabs>
          <w:tab w:val="left" w:pos="54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143459E" w14:textId="77777777" w:rsidR="00B40D73" w:rsidRDefault="00B40D73" w:rsidP="00B40D73">
      <w:pPr>
        <w:tabs>
          <w:tab w:val="left" w:pos="540"/>
        </w:tabs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*Указываются все участники рабочей группы, в том числе </w:t>
      </w:r>
    </w:p>
    <w:p w14:paraId="2CD84BD9" w14:textId="77777777" w:rsidR="00A80532" w:rsidRPr="0082346F" w:rsidRDefault="00A80532" w:rsidP="00A8053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346F">
        <w:rPr>
          <w:rFonts w:ascii="Times New Roman" w:hAnsi="Times New Roman" w:cs="Times New Roman"/>
        </w:rPr>
        <w:t>штатные работники по должности в соответствии с кадровым приказом о приеме работника на работу в НИУ ВШЭ;</w:t>
      </w:r>
    </w:p>
    <w:p w14:paraId="00E2932F" w14:textId="77777777" w:rsidR="00A80532" w:rsidRPr="0082346F" w:rsidRDefault="00A80532" w:rsidP="00A8053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346F">
        <w:rPr>
          <w:rFonts w:ascii="Times New Roman" w:hAnsi="Times New Roman" w:cs="Times New Roman"/>
        </w:rPr>
        <w:t>привлекаемые по договорам ГПХ (в столбце 5 указывается «Договор ГПХ»);</w:t>
      </w:r>
    </w:p>
    <w:p w14:paraId="0B5D6BA1" w14:textId="77777777" w:rsidR="00A80532" w:rsidRPr="0082346F" w:rsidRDefault="00A80532" w:rsidP="00A8053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346F">
        <w:rPr>
          <w:rFonts w:ascii="Times New Roman" w:hAnsi="Times New Roman" w:cs="Times New Roman"/>
        </w:rPr>
        <w:t>привлекаемые на безвозмездной основе (в столбце 5 указывается «Работа на безвозмездной основе»);</w:t>
      </w:r>
    </w:p>
    <w:p w14:paraId="06FC6C3C" w14:textId="196D2627" w:rsidR="00A80532" w:rsidRPr="0082346F" w:rsidRDefault="00A80532" w:rsidP="00A8053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2346F">
        <w:rPr>
          <w:rFonts w:ascii="Times New Roman" w:hAnsi="Times New Roman" w:cs="Times New Roman"/>
        </w:rPr>
        <w:t>привлекаемые на основе срочного трудового договора на срок выполнения проекта (в столбце 5 указывается «Срочный трудовой договор»).</w:t>
      </w:r>
    </w:p>
    <w:p w14:paraId="09E84FA1" w14:textId="77777777" w:rsidR="00B40D73" w:rsidRDefault="00B40D73" w:rsidP="00B40D73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7C1AE8" w14:textId="77777777" w:rsidR="00724120" w:rsidRPr="007225E9" w:rsidRDefault="00724120" w:rsidP="00724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0FFB7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5CFEC341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34958229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66AF27CC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6896B332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78656931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65816972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0B722F1" w14:textId="16BC829C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7CC439EF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0EEF837B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1593D0B1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62B9C2F5" w14:textId="77777777" w:rsidR="00724120" w:rsidRPr="007225E9" w:rsidRDefault="00724120" w:rsidP="0072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7391E7A5" w14:textId="3F1D4112" w:rsidR="00724120" w:rsidRDefault="00724120" w:rsidP="0072412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</w:rPr>
        <w:br w:type="page"/>
      </w:r>
    </w:p>
    <w:p w14:paraId="419B943C" w14:textId="0AF852EC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14:paraId="0892A049" w14:textId="03442516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Положению о конкурсном отборе проектов </w:t>
      </w:r>
    </w:p>
    <w:p w14:paraId="7C1BC5DD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по тематике цифровой трансформации и развития цифровых технологий </w:t>
      </w:r>
    </w:p>
    <w:p w14:paraId="5082BC13" w14:textId="77777777" w:rsid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для реализации в 2023 г. в рамках стратегического проекта </w:t>
      </w:r>
    </w:p>
    <w:p w14:paraId="42760A6E" w14:textId="77777777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>«Цифровая трансформация: технологии, эффекты, эффективность»</w:t>
      </w:r>
    </w:p>
    <w:p w14:paraId="457AFC85" w14:textId="77777777" w:rsidR="00724120" w:rsidRDefault="00724120" w:rsidP="0072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E27A9" w14:textId="77777777" w:rsidR="00796511" w:rsidRPr="007225E9" w:rsidRDefault="00796511" w:rsidP="0079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9" w:name="_Hlk56178808"/>
      <w:r w:rsidRPr="007225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оценки заявок на </w:t>
      </w:r>
      <w:bookmarkEnd w:id="19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участие в конкурсе</w:t>
      </w:r>
    </w:p>
    <w:p w14:paraId="1F242BA7" w14:textId="3ED24841" w:rsidR="00796511" w:rsidRDefault="00796511" w:rsidP="0079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2A48F5" w14:textId="77777777" w:rsidR="00150218" w:rsidRDefault="00CB318A" w:rsidP="001502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заявок для проектов типа «б»</w:t>
      </w:r>
      <w:r w:rsidR="00CC7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20EFD16" w14:textId="31F4E60D" w:rsidR="00CC7D83" w:rsidRDefault="00CC7D83" w:rsidP="001502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CC7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 реализация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деятельности, охраняемых в соответствии с Гражданским кодексом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70"/>
        <w:gridCol w:w="2694"/>
        <w:gridCol w:w="5190"/>
        <w:gridCol w:w="1842"/>
      </w:tblGrid>
      <w:tr w:rsidR="00506737" w:rsidRPr="007225E9" w14:paraId="51E83338" w14:textId="77777777" w:rsidTr="002C5354">
        <w:tc>
          <w:tcPr>
            <w:tcW w:w="231" w:type="pct"/>
          </w:tcPr>
          <w:p w14:paraId="49AB746B" w14:textId="77777777" w:rsidR="00796511" w:rsidRPr="007225E9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21" w:type="pct"/>
          </w:tcPr>
          <w:p w14:paraId="519E030A" w14:textId="77777777" w:rsidR="00796511" w:rsidRPr="007225E9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2545" w:type="pct"/>
          </w:tcPr>
          <w:p w14:paraId="35E76C20" w14:textId="77777777" w:rsidR="00796511" w:rsidRPr="007225E9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Как оценивается</w:t>
            </w:r>
          </w:p>
        </w:tc>
        <w:tc>
          <w:tcPr>
            <w:tcW w:w="903" w:type="pct"/>
          </w:tcPr>
          <w:p w14:paraId="0A2BEB22" w14:textId="77777777" w:rsidR="00796511" w:rsidRPr="007225E9" w:rsidRDefault="00796511" w:rsidP="001474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Оценка по критерию</w:t>
            </w:r>
          </w:p>
        </w:tc>
      </w:tr>
      <w:tr w:rsidR="00506737" w:rsidRPr="007225E9" w14:paraId="11DB557B" w14:textId="77777777" w:rsidTr="002C5354">
        <w:tc>
          <w:tcPr>
            <w:tcW w:w="231" w:type="pct"/>
          </w:tcPr>
          <w:p w14:paraId="5401CA34" w14:textId="77777777" w:rsidR="00796511" w:rsidRPr="007225E9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21" w:type="pct"/>
          </w:tcPr>
          <w:p w14:paraId="63B70514" w14:textId="77777777" w:rsidR="00796511" w:rsidRPr="007225E9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Научная обоснованность</w:t>
            </w:r>
          </w:p>
          <w:p w14:paraId="7F4AC872" w14:textId="77777777" w:rsidR="00796511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545" w:type="pct"/>
          </w:tcPr>
          <w:p w14:paraId="72F8CB1A" w14:textId="77777777" w:rsidR="00796511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Членами Управляющего комитета Стратегического проекта на основе информации, приведенной в Заявке, оценивается научное содержание проекта, в том числе:</w:t>
            </w:r>
          </w:p>
          <w:p w14:paraId="4D9490DE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актуальность тематики проекта;</w:t>
            </w:r>
          </w:p>
          <w:p w14:paraId="57866831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степень научной новизны исследований; </w:t>
            </w:r>
          </w:p>
          <w:p w14:paraId="5A580DF2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масштабность поставленных задач; </w:t>
            </w:r>
          </w:p>
          <w:p w14:paraId="7F1BD733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комплексность исследования; </w:t>
            </w:r>
          </w:p>
          <w:p w14:paraId="6A1BBB02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владение информацией о современном состоянии исследований по тематике проекта; </w:t>
            </w:r>
          </w:p>
          <w:p w14:paraId="44E222C1" w14:textId="77777777" w:rsidR="00796511" w:rsidRPr="007225E9" w:rsidRDefault="00796511" w:rsidP="00796511">
            <w:pPr>
              <w:numPr>
                <w:ilvl w:val="0"/>
                <w:numId w:val="13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предлагаемые методы и подходы.</w:t>
            </w:r>
          </w:p>
        </w:tc>
        <w:tc>
          <w:tcPr>
            <w:tcW w:w="903" w:type="pct"/>
          </w:tcPr>
          <w:p w14:paraId="325C1696" w14:textId="014D818E" w:rsidR="00796511" w:rsidRPr="007225E9" w:rsidRDefault="00CC7D83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т 0 до 3 баллов</w:t>
            </w:r>
          </w:p>
        </w:tc>
      </w:tr>
      <w:tr w:rsidR="00506737" w:rsidRPr="007225E9" w14:paraId="4EF3B25D" w14:textId="77777777" w:rsidTr="002C5354">
        <w:tc>
          <w:tcPr>
            <w:tcW w:w="231" w:type="pct"/>
          </w:tcPr>
          <w:p w14:paraId="266B131F" w14:textId="77777777" w:rsidR="00796511" w:rsidRPr="007225E9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21" w:type="pct"/>
          </w:tcPr>
          <w:p w14:paraId="74C95204" w14:textId="77777777" w:rsidR="00796511" w:rsidRPr="007225E9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Значимость результатов </w:t>
            </w:r>
          </w:p>
        </w:tc>
        <w:tc>
          <w:tcPr>
            <w:tcW w:w="2545" w:type="pct"/>
          </w:tcPr>
          <w:p w14:paraId="6A5C67C6" w14:textId="77777777" w:rsidR="00796511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Членами Управляющего комитета Стратегического проекта на основе информации, приведенной в Заявке, оценивается научная и общественная значимость предполагаемых результатов выполнения проекта, в том числе: </w:t>
            </w:r>
          </w:p>
          <w:p w14:paraId="76060EBD" w14:textId="77777777" w:rsidR="00796511" w:rsidRPr="007225E9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возможность получения новых, прорывных научных результатов, соответствующих международному уровню; </w:t>
            </w:r>
          </w:p>
          <w:p w14:paraId="61705382" w14:textId="77777777" w:rsidR="00796511" w:rsidRPr="007225E9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соответствие ключевым задачам Стратегического проекта;</w:t>
            </w:r>
          </w:p>
          <w:p w14:paraId="2D407CF7" w14:textId="77777777" w:rsidR="00796511" w:rsidRPr="007225E9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перспективы развития тематики исследования после окончания срока проекта, преемственность тематики в дальнейшей научной работе;</w:t>
            </w:r>
          </w:p>
          <w:p w14:paraId="1E06E84C" w14:textId="77777777" w:rsidR="00796511" w:rsidRPr="007225E9" w:rsidRDefault="00796511" w:rsidP="00796511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возможность практического использования предполагаемых результатов проекта в экономике и социальной сфере.</w:t>
            </w:r>
          </w:p>
        </w:tc>
        <w:tc>
          <w:tcPr>
            <w:tcW w:w="903" w:type="pct"/>
          </w:tcPr>
          <w:p w14:paraId="0A0A79EA" w14:textId="010B151B" w:rsidR="00796511" w:rsidRPr="007225E9" w:rsidRDefault="00CC7D83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="00796511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т 0 до 3 баллов</w:t>
            </w:r>
          </w:p>
        </w:tc>
      </w:tr>
      <w:tr w:rsidR="00506737" w:rsidRPr="007225E9" w14:paraId="6FA63716" w14:textId="77777777" w:rsidTr="002C5354">
        <w:tc>
          <w:tcPr>
            <w:tcW w:w="231" w:type="pct"/>
          </w:tcPr>
          <w:p w14:paraId="760E8800" w14:textId="77777777" w:rsidR="00796511" w:rsidRPr="007225E9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21" w:type="pct"/>
          </w:tcPr>
          <w:p w14:paraId="26846F9F" w14:textId="4C43EA21" w:rsidR="00796511" w:rsidRPr="007225E9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Подготовка статьи для публикации в журнале</w:t>
            </w:r>
            <w:r w:rsidR="00E6105A" w:rsidRPr="00654A8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="00E6105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первого и</w:t>
            </w:r>
            <w:r w:rsidR="00E6105A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ли</w:t>
            </w:r>
            <w:r w:rsidR="00E6105A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второго квартилей (Q1/Q2)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 индексируемом в Web of Science Core Collection и/или Scopus, по итогам выполнения проекта</w:t>
            </w:r>
          </w:p>
        </w:tc>
        <w:tc>
          <w:tcPr>
            <w:tcW w:w="2545" w:type="pct"/>
          </w:tcPr>
          <w:p w14:paraId="74D4E9B3" w14:textId="29344244" w:rsidR="00CC7D83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Оценивается на основе информации, приведенной в Заявке. </w:t>
            </w:r>
          </w:p>
          <w:p w14:paraId="3CC5749F" w14:textId="77777777" w:rsidR="00796511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</w:tcPr>
          <w:p w14:paraId="7E17BC78" w14:textId="5502020B" w:rsidR="00796511" w:rsidRPr="007225E9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«Да» 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="00A5700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балл, «Нет» 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0 баллов</w:t>
            </w:r>
          </w:p>
        </w:tc>
      </w:tr>
      <w:tr w:rsidR="00506737" w:rsidRPr="007225E9" w14:paraId="61E644EE" w14:textId="77777777" w:rsidTr="002C5354">
        <w:tc>
          <w:tcPr>
            <w:tcW w:w="231" w:type="pct"/>
          </w:tcPr>
          <w:p w14:paraId="569C2B9F" w14:textId="77777777" w:rsidR="00796511" w:rsidRPr="007225E9" w:rsidRDefault="00796511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21" w:type="pct"/>
          </w:tcPr>
          <w:p w14:paraId="40424A81" w14:textId="15F83404" w:rsidR="00796511" w:rsidRPr="007225E9" w:rsidRDefault="00796511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Регистрация РИД по итогам выполнения проекта</w:t>
            </w:r>
            <w:r w:rsidR="00281670" w:rsidRPr="0028167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 имеющих потенциал коммерциализации</w:t>
            </w:r>
          </w:p>
        </w:tc>
        <w:tc>
          <w:tcPr>
            <w:tcW w:w="2545" w:type="pct"/>
          </w:tcPr>
          <w:p w14:paraId="4A31053D" w14:textId="0211423E" w:rsidR="00796511" w:rsidRPr="007225E9" w:rsidRDefault="00796511" w:rsidP="00147497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Оценивается на основе информации, приведенной в Заявке. </w:t>
            </w:r>
            <w:r w:rsidR="00A5700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Учитыва</w:t>
            </w:r>
            <w:r w:rsidR="00B7099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ю</w:t>
            </w:r>
            <w:r w:rsidR="00A5700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тся не только планы по регистрации РИД, но и потенциал </w:t>
            </w:r>
            <w:r w:rsidR="00B7099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их </w:t>
            </w:r>
            <w:r w:rsidR="00A5700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коммерциализации (</w:t>
            </w:r>
            <w:r w:rsidR="00A57004" w:rsidRPr="00A5700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получения доходов от распоряжения исключительными правами на РИД по лицензионному договору (соглашению), договору об отчуждении исключительного права</w:t>
            </w:r>
            <w:r w:rsidR="00A5700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903" w:type="pct"/>
          </w:tcPr>
          <w:p w14:paraId="2AB2A50E" w14:textId="3A2185F2" w:rsidR="00A57004" w:rsidRDefault="00A57004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Не планируется регистрации РИД</w:t>
            </w:r>
            <w:r w:rsidR="00D8561F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или низкий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потенциал их коммерциализации – 0 баллов,</w:t>
            </w:r>
          </w:p>
          <w:p w14:paraId="7FD5C50B" w14:textId="2A6360D7" w:rsidR="00A57004" w:rsidRDefault="00A57004" w:rsidP="00A5700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средний потенциал коммерциализации – 1 балл,</w:t>
            </w:r>
          </w:p>
          <w:p w14:paraId="55A2CED9" w14:textId="2EE286A2" w:rsidR="00A57004" w:rsidRPr="007225E9" w:rsidRDefault="00A57004" w:rsidP="00A57004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высокий потенциал коммерциализации – 2 балла.</w:t>
            </w:r>
          </w:p>
        </w:tc>
      </w:tr>
      <w:tr w:rsidR="00281670" w:rsidRPr="007225E9" w14:paraId="45E70126" w14:textId="77777777" w:rsidTr="002C5354">
        <w:tc>
          <w:tcPr>
            <w:tcW w:w="231" w:type="pct"/>
          </w:tcPr>
          <w:p w14:paraId="6D849A70" w14:textId="5FF7B61A" w:rsidR="00281670" w:rsidRPr="007225E9" w:rsidRDefault="00E76F2D" w:rsidP="00147497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321" w:type="pct"/>
          </w:tcPr>
          <w:p w14:paraId="6F4128DF" w14:textId="77777777" w:rsidR="00281670" w:rsidRPr="00281670" w:rsidRDefault="00281670" w:rsidP="00281670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28167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Доля исследователей в возрасте до 39 лет в общей</w:t>
            </w:r>
          </w:p>
          <w:p w14:paraId="13259CFF" w14:textId="4C1D302C" w:rsidR="00281670" w:rsidRPr="007225E9" w:rsidRDefault="00281670" w:rsidP="00281670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28167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численности </w:t>
            </w:r>
            <w:r w:rsidR="00B1776F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исследователей-</w:t>
            </w:r>
            <w:r w:rsidRPr="0028167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участников проекта</w:t>
            </w:r>
          </w:p>
        </w:tc>
        <w:tc>
          <w:tcPr>
            <w:tcW w:w="2545" w:type="pct"/>
          </w:tcPr>
          <w:p w14:paraId="2504A21A" w14:textId="202EE446" w:rsidR="00281670" w:rsidRPr="007225E9" w:rsidRDefault="0055059F" w:rsidP="00B1776F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Оценивается на основе информации, приведенной в Заявке.</w:t>
            </w:r>
          </w:p>
        </w:tc>
        <w:tc>
          <w:tcPr>
            <w:tcW w:w="903" w:type="pct"/>
          </w:tcPr>
          <w:p w14:paraId="28E2273C" w14:textId="47A6A8CC" w:rsidR="0055059F" w:rsidRDefault="0055059F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en-US" w:eastAsia="ru-RU"/>
              </w:rPr>
              <w:t xml:space="preserve">≥60%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0,5 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балл</w:t>
            </w:r>
            <w:r w:rsidR="006C367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ов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</w:t>
            </w:r>
          </w:p>
          <w:p w14:paraId="3DCB9384" w14:textId="2903FFCA" w:rsidR="0055059F" w:rsidRPr="0055059F" w:rsidRDefault="0055059F" w:rsidP="00147497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en-US" w:eastAsia="ru-RU"/>
              </w:rPr>
              <w:t xml:space="preserve">&lt;60%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балл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ов</w:t>
            </w:r>
          </w:p>
        </w:tc>
      </w:tr>
      <w:tr w:rsidR="004C1AAB" w:rsidRPr="007225E9" w14:paraId="4F896182" w14:textId="77777777" w:rsidTr="002C5354">
        <w:tc>
          <w:tcPr>
            <w:tcW w:w="231" w:type="pct"/>
          </w:tcPr>
          <w:p w14:paraId="1F3DF063" w14:textId="05F99072" w:rsidR="0023752A" w:rsidRPr="007225E9" w:rsidRDefault="00E76F2D" w:rsidP="0023752A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21" w:type="pct"/>
          </w:tcPr>
          <w:p w14:paraId="263BD88A" w14:textId="36E0D2DB" w:rsidR="0023752A" w:rsidRPr="007225E9" w:rsidRDefault="00343DB6" w:rsidP="0023752A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Участие</w:t>
            </w:r>
            <w:r w:rsidR="0023752A" w:rsidRPr="0023752A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сотрудников </w:t>
            </w:r>
            <w:r w:rsidR="0023752A" w:rsidRPr="0023752A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кампусов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в реализации проекта</w:t>
            </w:r>
          </w:p>
        </w:tc>
        <w:tc>
          <w:tcPr>
            <w:tcW w:w="2545" w:type="pct"/>
          </w:tcPr>
          <w:p w14:paraId="60EEE00D" w14:textId="4F20DA53" w:rsidR="0023752A" w:rsidRPr="007225E9" w:rsidRDefault="0023752A" w:rsidP="00E83C31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23752A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Оценивается на основе информации, приведенной в Заявке</w:t>
            </w:r>
            <w:r w:rsidR="00E83C3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, об участии в проекте </w:t>
            </w:r>
            <w:r w:rsidR="00E83C31" w:rsidRPr="00E83C3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штатных сотрудников НИУ ВШЭ кампусов городов Нижний Новгород, Пермь и/или Санкт-Петербург, работающих на полную ставку</w:t>
            </w:r>
          </w:p>
        </w:tc>
        <w:tc>
          <w:tcPr>
            <w:tcW w:w="903" w:type="pct"/>
          </w:tcPr>
          <w:p w14:paraId="6A69D067" w14:textId="25120475" w:rsidR="006F15E7" w:rsidRDefault="0023752A" w:rsidP="0023752A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«Да» 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="006F15E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0,5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балл</w:t>
            </w:r>
            <w:r w:rsidR="006F15E7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ов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, </w:t>
            </w:r>
          </w:p>
          <w:p w14:paraId="47163C39" w14:textId="567BFCAE" w:rsidR="0023752A" w:rsidRPr="007225E9" w:rsidRDefault="0023752A" w:rsidP="0023752A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«Нет» 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–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0 баллов</w:t>
            </w:r>
          </w:p>
        </w:tc>
      </w:tr>
    </w:tbl>
    <w:p w14:paraId="4A7AA632" w14:textId="77777777" w:rsidR="00796511" w:rsidRPr="007225E9" w:rsidRDefault="00796511" w:rsidP="00796511">
      <w:pPr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  <w:r w:rsidRPr="00E76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</w:t>
      </w:r>
      <w:r w:rsidRP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получает заявка, рассчитывается по формуле:</w:t>
      </w:r>
    </w:p>
    <w:p w14:paraId="5E469EF5" w14:textId="1D0CFD57" w:rsidR="00796511" w:rsidRPr="007225E9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К1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К2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К3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+ К4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+ К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 + К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564D1231" w14:textId="77777777" w:rsidR="00796511" w:rsidRPr="007225E9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итоговый балл заявки с номером n;</w:t>
      </w:r>
    </w:p>
    <w:p w14:paraId="65BFBEEF" w14:textId="300AB115" w:rsidR="00796511" w:rsidRPr="007225E9" w:rsidRDefault="00796511" w:rsidP="0079651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К1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К2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К3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К4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E76F2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E76F2D"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балл заявки с номером n по критериям 1-</w:t>
      </w:r>
      <w:r w:rsid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</w:t>
      </w:r>
    </w:p>
    <w:p w14:paraId="4A5F6F7A" w14:textId="77777777" w:rsidR="00CE67D9" w:rsidRDefault="00CE67D9" w:rsidP="0015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6FB80F" w14:textId="089EACFF" w:rsidR="00150218" w:rsidRDefault="002C5200" w:rsidP="001502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7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заявок для проектов типа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CC7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F42B9FF" w14:textId="797F8DCC" w:rsidR="002C5200" w:rsidRDefault="002C5200" w:rsidP="001502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2C5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обновление, разработка и внедрение новых образовательных программ высшего образования и дополнительных профессиональных программ в интересах научно-технологического развития Российской Федерации, субъектов Российской Федерации, отраслей экономики и социальной сферы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19"/>
        <w:gridCol w:w="2743"/>
        <w:gridCol w:w="5241"/>
        <w:gridCol w:w="1693"/>
      </w:tblGrid>
      <w:tr w:rsidR="002C5200" w:rsidRPr="007225E9" w14:paraId="490125B3" w14:textId="77777777" w:rsidTr="00343DB6">
        <w:tc>
          <w:tcPr>
            <w:tcW w:w="255" w:type="pct"/>
          </w:tcPr>
          <w:p w14:paraId="658F7D88" w14:textId="77777777" w:rsidR="00CC7D83" w:rsidRPr="007225E9" w:rsidRDefault="00CC7D83" w:rsidP="006859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45" w:type="pct"/>
          </w:tcPr>
          <w:p w14:paraId="4CCFC690" w14:textId="77777777" w:rsidR="00CC7D83" w:rsidRPr="007225E9" w:rsidRDefault="00CC7D83" w:rsidP="006859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2570" w:type="pct"/>
          </w:tcPr>
          <w:p w14:paraId="5A015B53" w14:textId="77777777" w:rsidR="00CC7D83" w:rsidRPr="007225E9" w:rsidRDefault="00CC7D83" w:rsidP="006859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Как оценивается</w:t>
            </w:r>
          </w:p>
        </w:tc>
        <w:tc>
          <w:tcPr>
            <w:tcW w:w="830" w:type="pct"/>
          </w:tcPr>
          <w:p w14:paraId="01197744" w14:textId="77777777" w:rsidR="00CC7D83" w:rsidRPr="007225E9" w:rsidRDefault="00CC7D83" w:rsidP="006859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/>
                <w:b/>
                <w:sz w:val="20"/>
                <w:szCs w:val="20"/>
              </w:rPr>
              <w:t>Оценка по критерию</w:t>
            </w:r>
          </w:p>
        </w:tc>
      </w:tr>
      <w:tr w:rsidR="002C5200" w:rsidRPr="007225E9" w14:paraId="0DF40A0E" w14:textId="77777777" w:rsidTr="00343DB6">
        <w:tc>
          <w:tcPr>
            <w:tcW w:w="255" w:type="pct"/>
          </w:tcPr>
          <w:p w14:paraId="4B09DDA8" w14:textId="7F97F9E7" w:rsidR="00CC7D83" w:rsidRPr="007225E9" w:rsidRDefault="002C5200" w:rsidP="006859B8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</w:t>
            </w:r>
            <w:r w:rsidR="00CC7D83"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5" w:type="pct"/>
          </w:tcPr>
          <w:p w14:paraId="548948E7" w14:textId="432CFDB6" w:rsidR="00CC7D83" w:rsidRPr="003118A2" w:rsidRDefault="002E59C0" w:rsidP="006859B8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Вклад в реализацию Стратегического проекта</w:t>
            </w:r>
          </w:p>
        </w:tc>
        <w:tc>
          <w:tcPr>
            <w:tcW w:w="2570" w:type="pct"/>
          </w:tcPr>
          <w:p w14:paraId="31BE9BB6" w14:textId="1DE3DD25" w:rsidR="00CC7D83" w:rsidRPr="003118A2" w:rsidRDefault="006C367B" w:rsidP="006859B8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Ч</w:t>
            </w:r>
            <w:r w:rsidR="00CC7D83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ленами Управляющего комитета Стратегического проекта на основе информации, приведенной в Заявке, </w:t>
            </w: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оценивается </w:t>
            </w:r>
            <w:r w:rsidR="00D621A8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содержание</w:t>
            </w: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и вклад образовательной программы в реализацию Стратегического проекта, в том числе</w:t>
            </w:r>
            <w:r w:rsidR="00CC7D83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:</w:t>
            </w:r>
          </w:p>
          <w:p w14:paraId="57CDEAAE" w14:textId="4DC0B3AD" w:rsidR="00772DA2" w:rsidRPr="003118A2" w:rsidRDefault="00772DA2" w:rsidP="00772DA2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актуальность программы – </w:t>
            </w:r>
            <w:r w:rsidR="00547E78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соответствие запросам рынка</w:t>
            </w: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/работодателей, перспективным требованиям к ИТ-специалистам с учетом направлений развития цифровых технологий;</w:t>
            </w:r>
          </w:p>
          <w:p w14:paraId="5B3BBB67" w14:textId="01152D8E" w:rsidR="004D485D" w:rsidRPr="003118A2" w:rsidRDefault="00772DA2" w:rsidP="00A616B5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уникальность программы – </w:t>
            </w:r>
            <w:r w:rsidR="008F6C93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наличие/отсутствие аналогичных образовательных программ на рынке</w:t>
            </w:r>
            <w:r w:rsidR="00CC7D83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; </w:t>
            </w: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уникальные </w:t>
            </w:r>
            <w:r w:rsidR="004D485D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конкурентные преимущества программы;</w:t>
            </w:r>
          </w:p>
          <w:p w14:paraId="43BC92DB" w14:textId="7795E18D" w:rsidR="002E59C0" w:rsidRPr="003118A2" w:rsidRDefault="00CC7D83" w:rsidP="008F6C93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перспективы</w:t>
            </w:r>
            <w:r w:rsidR="008F6C93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развития, создания смежных программ</w:t>
            </w:r>
            <w:r w:rsidR="002E59C0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;</w:t>
            </w:r>
          </w:p>
          <w:p w14:paraId="4BFAE40B" w14:textId="66B63B8A" w:rsidR="00772DA2" w:rsidRPr="003118A2" w:rsidRDefault="00772DA2" w:rsidP="008F6C93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использование современных инструментов и форматов обучения в программе, в т.ч. онлайн-технологий;</w:t>
            </w:r>
          </w:p>
          <w:p w14:paraId="12913C07" w14:textId="506A4E3D" w:rsidR="002E59C0" w:rsidRPr="003118A2" w:rsidRDefault="006C367B" w:rsidP="00772DA2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вклад программы в </w:t>
            </w:r>
            <w:r w:rsidR="00A5074B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повышение узнаваемости бренда </w:t>
            </w:r>
            <w:r w:rsidR="002E59C0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НИУ ВШЭ</w:t>
            </w:r>
            <w:r w:rsidR="00772DA2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="00A5074B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на рынке дополнительного образования в сфере цифровых технологий</w:t>
            </w:r>
            <w:r w:rsidR="00CC7D83" w:rsidRPr="003118A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0" w:type="pct"/>
          </w:tcPr>
          <w:p w14:paraId="68B8A08C" w14:textId="77777777" w:rsidR="00CC7D83" w:rsidRPr="007225E9" w:rsidRDefault="00CC7D83" w:rsidP="006859B8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</w:t>
            </w: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т 0 до 3 баллов</w:t>
            </w:r>
          </w:p>
        </w:tc>
      </w:tr>
      <w:tr w:rsidR="00CC7D83" w:rsidRPr="007225E9" w14:paraId="4414A8C9" w14:textId="77777777" w:rsidTr="00343DB6">
        <w:tc>
          <w:tcPr>
            <w:tcW w:w="255" w:type="pct"/>
          </w:tcPr>
          <w:p w14:paraId="21FDB445" w14:textId="67F5C2DA" w:rsidR="00CC7D83" w:rsidRPr="007225E9" w:rsidRDefault="00343DB6" w:rsidP="006859B8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2</w:t>
            </w:r>
            <w:r w:rsidR="00CC7D8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5" w:type="pct"/>
          </w:tcPr>
          <w:p w14:paraId="2AAD7E2A" w14:textId="74C18D6F" w:rsidR="00CC7D83" w:rsidRPr="007225E9" w:rsidRDefault="008F6C93" w:rsidP="00343DB6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Востребованность</w:t>
            </w:r>
          </w:p>
        </w:tc>
        <w:tc>
          <w:tcPr>
            <w:tcW w:w="2570" w:type="pct"/>
          </w:tcPr>
          <w:p w14:paraId="5D4A8C5F" w14:textId="1336DDFB" w:rsidR="00CC7D83" w:rsidRDefault="00CC7D83" w:rsidP="006859B8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Оценивается </w:t>
            </w:r>
            <w:r w:rsidR="008F6C9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 формуле:</w:t>
            </w:r>
          </w:p>
          <w:p w14:paraId="5CCDEDA5" w14:textId="0B637C22" w:rsidR="008F6C93" w:rsidRPr="007225E9" w:rsidRDefault="008F6C93" w:rsidP="008F6C93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Планируемое к</w:t>
            </w:r>
            <w:r w:rsidRPr="008F6C9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оличество слушателей, прошедших обучение по программам, разработанным и внедренным в рамках проекта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(за 2023 г.)</w:t>
            </w:r>
            <w:r w:rsidRPr="008F6C9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, чел.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/100 * 1 балл</w:t>
            </w:r>
          </w:p>
        </w:tc>
        <w:tc>
          <w:tcPr>
            <w:tcW w:w="830" w:type="pct"/>
          </w:tcPr>
          <w:p w14:paraId="6322AB5B" w14:textId="641CCB3E" w:rsidR="00CC7D83" w:rsidRPr="007225E9" w:rsidRDefault="008F6C93" w:rsidP="006859B8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Значение по формуле</w:t>
            </w:r>
          </w:p>
        </w:tc>
      </w:tr>
      <w:tr w:rsidR="008F6C93" w:rsidRPr="007225E9" w14:paraId="7F1FB4F6" w14:textId="77777777" w:rsidTr="00343DB6">
        <w:tc>
          <w:tcPr>
            <w:tcW w:w="255" w:type="pct"/>
          </w:tcPr>
          <w:p w14:paraId="02C3CAEC" w14:textId="0CFD317E" w:rsidR="008F6C93" w:rsidRDefault="008F6C93" w:rsidP="008F6C93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45" w:type="pct"/>
          </w:tcPr>
          <w:p w14:paraId="2C4C7396" w14:textId="16813AD7" w:rsidR="008F6C93" w:rsidRPr="002B540E" w:rsidRDefault="008F6C93" w:rsidP="008F6C93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Потенциал коммерциализации</w:t>
            </w:r>
          </w:p>
        </w:tc>
        <w:tc>
          <w:tcPr>
            <w:tcW w:w="2570" w:type="pct"/>
          </w:tcPr>
          <w:p w14:paraId="35338188" w14:textId="77777777" w:rsidR="008F6C93" w:rsidRDefault="008F6C93" w:rsidP="008F6C93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7225E9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Оценивается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 формуле:</w:t>
            </w:r>
          </w:p>
          <w:p w14:paraId="0BFB0FA6" w14:textId="029DDBE1" w:rsidR="008F6C93" w:rsidRPr="007225E9" w:rsidRDefault="008F6C93" w:rsidP="008F6C93">
            <w:pPr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Планируемый д</w:t>
            </w:r>
            <w:r w:rsidRPr="008F6C9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оход от взимания платы за обучение по программам, разработанным и внедренным в рамках проекта,</w:t>
            </w:r>
            <w:r w:rsidR="0024160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за 2024-2025 гг.,</w:t>
            </w:r>
            <w:r w:rsidRPr="008F6C93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/ Бюджет проекта, тыс. руб. *</w:t>
            </w:r>
            <w:r w:rsidR="001B332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830" w:type="pct"/>
          </w:tcPr>
          <w:p w14:paraId="399408BB" w14:textId="19834147" w:rsidR="008F6C93" w:rsidRDefault="008F6C93" w:rsidP="008F6C93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Значение по формуле</w:t>
            </w:r>
          </w:p>
        </w:tc>
      </w:tr>
    </w:tbl>
    <w:p w14:paraId="6A781914" w14:textId="77777777" w:rsidR="00CC7D83" w:rsidRPr="007225E9" w:rsidRDefault="00CC7D83" w:rsidP="00CC7D83">
      <w:pPr>
        <w:spacing w:after="60" w:line="240" w:lineRule="auto"/>
        <w:rPr>
          <w:rFonts w:ascii="Times New Roman" w:eastAsia="Times New Roman" w:hAnsi="Times New Roman" w:cs="Times New Roman"/>
          <w:lang w:eastAsia="ru-RU"/>
        </w:rPr>
      </w:pPr>
      <w:r w:rsidRPr="00E76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балл</w:t>
      </w:r>
      <w:r w:rsidRPr="00E76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получает заявка, рассчитывается по формуле:</w:t>
      </w:r>
    </w:p>
    <w:p w14:paraId="1C670629" w14:textId="1AC8CC6B" w:rsidR="00CC7D83" w:rsidRPr="007225E9" w:rsidRDefault="00CC7D83" w:rsidP="00CC7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К1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К2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К3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376420F8" w14:textId="77777777" w:rsidR="00CC7D83" w:rsidRPr="007225E9" w:rsidRDefault="00CC7D83" w:rsidP="00CC7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итоговый балл заявки с номером n;</w:t>
      </w:r>
    </w:p>
    <w:p w14:paraId="34A85B87" w14:textId="63A1560E" w:rsidR="00CC7D83" w:rsidRPr="008F6C93" w:rsidRDefault="00CC7D83" w:rsidP="008F6C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К1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К2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К3</w:t>
      </w:r>
      <w:r w:rsidRPr="007225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="008F6C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балл заявки с номером n по критериям 1-</w:t>
      </w:r>
      <w:r w:rsidR="008F6C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</w:t>
      </w:r>
    </w:p>
    <w:sectPr w:rsidR="00CC7D83" w:rsidRPr="008F6C93" w:rsidSect="001E6750">
      <w:headerReference w:type="default" r:id="rId16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4C62" w14:textId="77777777" w:rsidR="00A006ED" w:rsidRDefault="00A006ED" w:rsidP="006F650C">
      <w:pPr>
        <w:spacing w:after="0" w:line="240" w:lineRule="auto"/>
      </w:pPr>
      <w:r>
        <w:separator/>
      </w:r>
    </w:p>
  </w:endnote>
  <w:endnote w:type="continuationSeparator" w:id="0">
    <w:p w14:paraId="29D236C9" w14:textId="77777777" w:rsidR="00A006ED" w:rsidRDefault="00A006ED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A8FE" w14:textId="77777777" w:rsidR="00A006ED" w:rsidRDefault="00A006ED" w:rsidP="006F650C">
      <w:pPr>
        <w:spacing w:after="0" w:line="240" w:lineRule="auto"/>
      </w:pPr>
      <w:r>
        <w:separator/>
      </w:r>
    </w:p>
  </w:footnote>
  <w:footnote w:type="continuationSeparator" w:id="0">
    <w:p w14:paraId="0F9C60F1" w14:textId="77777777" w:rsidR="00A006ED" w:rsidRDefault="00A006ED" w:rsidP="006F650C">
      <w:pPr>
        <w:spacing w:after="0" w:line="240" w:lineRule="auto"/>
      </w:pPr>
      <w:r>
        <w:continuationSeparator/>
      </w:r>
    </w:p>
  </w:footnote>
  <w:footnote w:id="1">
    <w:p w14:paraId="33B8042B" w14:textId="77777777" w:rsidR="006C6237" w:rsidRPr="00E52632" w:rsidRDefault="006C6237" w:rsidP="006C6237">
      <w:pPr>
        <w:pStyle w:val="af7"/>
        <w:jc w:val="both"/>
        <w:rPr>
          <w:rFonts w:ascii="Times New Roman" w:hAnsi="Times New Roman" w:cs="Times New Roman"/>
        </w:rPr>
      </w:pPr>
      <w:r w:rsidRPr="00E52632">
        <w:rPr>
          <w:rStyle w:val="af9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Описывается возможное использование результатов проекта, в т.ч. для создания рыночных продуктов и услуг</w:t>
      </w:r>
    </w:p>
  </w:footnote>
  <w:footnote w:id="2">
    <w:p w14:paraId="3584BA11" w14:textId="77777777" w:rsidR="006C6237" w:rsidRPr="00E52632" w:rsidRDefault="006C6237" w:rsidP="006C6237">
      <w:pPr>
        <w:pStyle w:val="af7"/>
        <w:jc w:val="both"/>
        <w:rPr>
          <w:rFonts w:ascii="Times New Roman" w:hAnsi="Times New Roman" w:cs="Times New Roman"/>
        </w:rPr>
      </w:pPr>
      <w:r w:rsidRPr="00E52632">
        <w:rPr>
          <w:rStyle w:val="af9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Проводится сравнение планируемых результатов проекта с существующими результатами или выполняющимися аналогичными исследованиями в предметной области</w:t>
      </w:r>
    </w:p>
  </w:footnote>
  <w:footnote w:id="3">
    <w:p w14:paraId="3FE2ECDA" w14:textId="77777777" w:rsidR="006C6237" w:rsidRPr="00E52632" w:rsidRDefault="006C6237" w:rsidP="006C6237">
      <w:pPr>
        <w:pStyle w:val="af7"/>
        <w:jc w:val="both"/>
        <w:rPr>
          <w:rFonts w:ascii="Times New Roman" w:hAnsi="Times New Roman" w:cs="Times New Roman"/>
        </w:rPr>
      </w:pPr>
      <w:r w:rsidRPr="00E52632">
        <w:rPr>
          <w:rStyle w:val="af9"/>
          <w:rFonts w:ascii="Times New Roman" w:hAnsi="Times New Roman" w:cs="Times New Roman"/>
        </w:rPr>
        <w:footnoteRef/>
      </w:r>
      <w:r w:rsidRPr="00E52632">
        <w:rPr>
          <w:rFonts w:ascii="Times New Roman" w:hAnsi="Times New Roman" w:cs="Times New Roman"/>
        </w:rPr>
        <w:t xml:space="preserve"> Указывается перечень конкретных заказчиков (организаций), которые могут быть заинтересованы в использовании результатов проекта. Описываются (если известны) проблемы заказчиков, которые могут быть решены с использованием результатов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08A9C7E2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CE67D9">
          <w:rPr>
            <w:rFonts w:ascii="Times New Roman" w:hAnsi="Times New Roman" w:cs="Times New Roman"/>
            <w:noProof/>
            <w:sz w:val="28"/>
          </w:rPr>
          <w:t>22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74609573">
    <w:abstractNumId w:val="15"/>
  </w:num>
  <w:num w:numId="2" w16cid:durableId="1588541874">
    <w:abstractNumId w:val="19"/>
  </w:num>
  <w:num w:numId="3" w16cid:durableId="840389167">
    <w:abstractNumId w:val="12"/>
  </w:num>
  <w:num w:numId="4" w16cid:durableId="1462306772">
    <w:abstractNumId w:val="8"/>
  </w:num>
  <w:num w:numId="5" w16cid:durableId="1496143242">
    <w:abstractNumId w:val="9"/>
  </w:num>
  <w:num w:numId="6" w16cid:durableId="687213982">
    <w:abstractNumId w:val="14"/>
  </w:num>
  <w:num w:numId="7" w16cid:durableId="16038759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329834">
    <w:abstractNumId w:val="11"/>
  </w:num>
  <w:num w:numId="9" w16cid:durableId="6833668">
    <w:abstractNumId w:val="13"/>
  </w:num>
  <w:num w:numId="10" w16cid:durableId="1847285652">
    <w:abstractNumId w:val="3"/>
  </w:num>
  <w:num w:numId="11" w16cid:durableId="18663627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5901963">
    <w:abstractNumId w:val="24"/>
  </w:num>
  <w:num w:numId="13" w16cid:durableId="1185709106">
    <w:abstractNumId w:val="22"/>
  </w:num>
  <w:num w:numId="14" w16cid:durableId="1714191494">
    <w:abstractNumId w:val="16"/>
  </w:num>
  <w:num w:numId="15" w16cid:durableId="1942106613">
    <w:abstractNumId w:val="10"/>
  </w:num>
  <w:num w:numId="16" w16cid:durableId="381364167">
    <w:abstractNumId w:val="18"/>
  </w:num>
  <w:num w:numId="17" w16cid:durableId="640236661">
    <w:abstractNumId w:val="6"/>
  </w:num>
  <w:num w:numId="18" w16cid:durableId="1392579224">
    <w:abstractNumId w:val="23"/>
  </w:num>
  <w:num w:numId="19" w16cid:durableId="1393312769">
    <w:abstractNumId w:val="21"/>
  </w:num>
  <w:num w:numId="20" w16cid:durableId="84615150">
    <w:abstractNumId w:val="25"/>
  </w:num>
  <w:num w:numId="21" w16cid:durableId="1155027724">
    <w:abstractNumId w:val="1"/>
  </w:num>
  <w:num w:numId="22" w16cid:durableId="1568298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3147207">
    <w:abstractNumId w:val="17"/>
  </w:num>
  <w:num w:numId="24" w16cid:durableId="729235920">
    <w:abstractNumId w:val="5"/>
  </w:num>
  <w:num w:numId="25" w16cid:durableId="1895849916">
    <w:abstractNumId w:val="7"/>
  </w:num>
  <w:num w:numId="26" w16cid:durableId="1015962405">
    <w:abstractNumId w:val="7"/>
  </w:num>
  <w:num w:numId="27" w16cid:durableId="2059931169">
    <w:abstractNumId w:val="4"/>
  </w:num>
  <w:num w:numId="28" w16cid:durableId="1141725004">
    <w:abstractNumId w:val="2"/>
  </w:num>
  <w:num w:numId="29" w16cid:durableId="71462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1E29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3557"/>
    <w:rsid w:val="00167A03"/>
    <w:rsid w:val="00167EFA"/>
    <w:rsid w:val="001833F4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114E7"/>
    <w:rsid w:val="00221411"/>
    <w:rsid w:val="00224C48"/>
    <w:rsid w:val="002322E4"/>
    <w:rsid w:val="00234889"/>
    <w:rsid w:val="0023752A"/>
    <w:rsid w:val="00241604"/>
    <w:rsid w:val="0025025C"/>
    <w:rsid w:val="00261C88"/>
    <w:rsid w:val="00263D2D"/>
    <w:rsid w:val="002657F5"/>
    <w:rsid w:val="00265AA0"/>
    <w:rsid w:val="002712FD"/>
    <w:rsid w:val="00272C01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354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F7400"/>
    <w:rsid w:val="00401908"/>
    <w:rsid w:val="0041187A"/>
    <w:rsid w:val="00415511"/>
    <w:rsid w:val="00432A9B"/>
    <w:rsid w:val="004334A3"/>
    <w:rsid w:val="00447812"/>
    <w:rsid w:val="00467A43"/>
    <w:rsid w:val="00473271"/>
    <w:rsid w:val="00474686"/>
    <w:rsid w:val="004755D9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1E88"/>
    <w:rsid w:val="004C1AAB"/>
    <w:rsid w:val="004C71F3"/>
    <w:rsid w:val="004D0EC7"/>
    <w:rsid w:val="004D1DE4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D1DA7"/>
    <w:rsid w:val="005D77D1"/>
    <w:rsid w:val="005F0128"/>
    <w:rsid w:val="005F75D5"/>
    <w:rsid w:val="005F7AA8"/>
    <w:rsid w:val="00600E89"/>
    <w:rsid w:val="00605DD7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812D3"/>
    <w:rsid w:val="00683276"/>
    <w:rsid w:val="00690969"/>
    <w:rsid w:val="00695753"/>
    <w:rsid w:val="006A0E89"/>
    <w:rsid w:val="006A2684"/>
    <w:rsid w:val="006B66A8"/>
    <w:rsid w:val="006C06DE"/>
    <w:rsid w:val="006C367B"/>
    <w:rsid w:val="006C6237"/>
    <w:rsid w:val="006D1134"/>
    <w:rsid w:val="006D731F"/>
    <w:rsid w:val="006E297D"/>
    <w:rsid w:val="006E502B"/>
    <w:rsid w:val="006E78E4"/>
    <w:rsid w:val="006F15E7"/>
    <w:rsid w:val="006F54EC"/>
    <w:rsid w:val="006F650C"/>
    <w:rsid w:val="00701EA4"/>
    <w:rsid w:val="007111F1"/>
    <w:rsid w:val="0071314A"/>
    <w:rsid w:val="00715B7E"/>
    <w:rsid w:val="00724120"/>
    <w:rsid w:val="00725970"/>
    <w:rsid w:val="00733EF4"/>
    <w:rsid w:val="00744D09"/>
    <w:rsid w:val="0074500C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2988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06ED"/>
    <w:rsid w:val="00A0602E"/>
    <w:rsid w:val="00A06E7A"/>
    <w:rsid w:val="00A12B6B"/>
    <w:rsid w:val="00A154BA"/>
    <w:rsid w:val="00A31E66"/>
    <w:rsid w:val="00A5074B"/>
    <w:rsid w:val="00A51CD8"/>
    <w:rsid w:val="00A52EA1"/>
    <w:rsid w:val="00A5700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B072FB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17D5"/>
    <w:rsid w:val="00B574D6"/>
    <w:rsid w:val="00B6132A"/>
    <w:rsid w:val="00B70992"/>
    <w:rsid w:val="00B7496B"/>
    <w:rsid w:val="00B77B33"/>
    <w:rsid w:val="00B84145"/>
    <w:rsid w:val="00B842D2"/>
    <w:rsid w:val="00B913A5"/>
    <w:rsid w:val="00B95EB3"/>
    <w:rsid w:val="00B97E70"/>
    <w:rsid w:val="00BA2C6A"/>
    <w:rsid w:val="00BB6EC7"/>
    <w:rsid w:val="00BC1121"/>
    <w:rsid w:val="00BD1AB5"/>
    <w:rsid w:val="00BE0975"/>
    <w:rsid w:val="00BE2371"/>
    <w:rsid w:val="00BE24C5"/>
    <w:rsid w:val="00BE4AA2"/>
    <w:rsid w:val="00BF5A3F"/>
    <w:rsid w:val="00BF66D2"/>
    <w:rsid w:val="00C07BE2"/>
    <w:rsid w:val="00C10C65"/>
    <w:rsid w:val="00C11A0C"/>
    <w:rsid w:val="00C14A53"/>
    <w:rsid w:val="00C173D8"/>
    <w:rsid w:val="00C22324"/>
    <w:rsid w:val="00C30191"/>
    <w:rsid w:val="00C34155"/>
    <w:rsid w:val="00C3611A"/>
    <w:rsid w:val="00C37D97"/>
    <w:rsid w:val="00C40D73"/>
    <w:rsid w:val="00C4156E"/>
    <w:rsid w:val="00C419EF"/>
    <w:rsid w:val="00C61E88"/>
    <w:rsid w:val="00C66E1C"/>
    <w:rsid w:val="00C7461A"/>
    <w:rsid w:val="00C758B4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E67D9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51495"/>
    <w:rsid w:val="00D621A8"/>
    <w:rsid w:val="00D66A44"/>
    <w:rsid w:val="00D66BC1"/>
    <w:rsid w:val="00D67696"/>
    <w:rsid w:val="00D8561F"/>
    <w:rsid w:val="00D94ABD"/>
    <w:rsid w:val="00D964C9"/>
    <w:rsid w:val="00D96ED8"/>
    <w:rsid w:val="00DA5338"/>
    <w:rsid w:val="00DA64B3"/>
    <w:rsid w:val="00DB2CDB"/>
    <w:rsid w:val="00DC77DC"/>
    <w:rsid w:val="00DD58A5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37EE"/>
    <w:rsid w:val="00E47AAB"/>
    <w:rsid w:val="00E52632"/>
    <w:rsid w:val="00E6105A"/>
    <w:rsid w:val="00E66847"/>
    <w:rsid w:val="00E71F4F"/>
    <w:rsid w:val="00E72C56"/>
    <w:rsid w:val="00E76CE6"/>
    <w:rsid w:val="00E76F2D"/>
    <w:rsid w:val="00E83C31"/>
    <w:rsid w:val="00E90599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D5612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gital2030@hse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gital2030@hs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gital2030@hse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igital2030@hse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gital2030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C9FB5-91A8-482D-93D8-CBEAEB7E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22</Pages>
  <Words>6943</Words>
  <Characters>39576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ВШЭ</cp:lastModifiedBy>
  <cp:revision>176</cp:revision>
  <dcterms:created xsi:type="dcterms:W3CDTF">2022-08-16T07:17:00Z</dcterms:created>
  <dcterms:modified xsi:type="dcterms:W3CDTF">2023-01-19T11:39:00Z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